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A70B" w14:textId="77777777" w:rsidR="002E52F9" w:rsidRPr="00DB43D5" w:rsidRDefault="002E52F9">
      <w:pPr>
        <w:pStyle w:val="Title"/>
        <w:rPr>
          <w:rFonts w:ascii="Times New Roman" w:hAnsi="Times New Roman"/>
          <w:sz w:val="24"/>
          <w:szCs w:val="24"/>
        </w:rPr>
      </w:pPr>
      <w:r w:rsidRPr="00DB43D5">
        <w:rPr>
          <w:rFonts w:ascii="Times New Roman" w:hAnsi="Times New Roman"/>
          <w:sz w:val="24"/>
          <w:szCs w:val="24"/>
        </w:rPr>
        <w:t>Global Community Development: Service Learning</w:t>
      </w:r>
    </w:p>
    <w:p w14:paraId="289F0C6A" w14:textId="77777777" w:rsidR="00AD3965" w:rsidRPr="00DB43D5" w:rsidRDefault="000203DF">
      <w:pPr>
        <w:pStyle w:val="Title"/>
        <w:rPr>
          <w:rFonts w:ascii="Times New Roman" w:hAnsi="Times New Roman"/>
          <w:sz w:val="24"/>
          <w:szCs w:val="24"/>
        </w:rPr>
      </w:pPr>
      <w:r w:rsidRPr="00DB43D5">
        <w:rPr>
          <w:rFonts w:ascii="Times New Roman" w:hAnsi="Times New Roman"/>
          <w:sz w:val="24"/>
          <w:szCs w:val="24"/>
        </w:rPr>
        <w:t>Service Project in Belize</w:t>
      </w:r>
    </w:p>
    <w:p w14:paraId="78AC19EB" w14:textId="77777777" w:rsidR="000203DF" w:rsidRPr="00DB43D5" w:rsidRDefault="000203DF">
      <w:pPr>
        <w:pStyle w:val="Title"/>
        <w:rPr>
          <w:rFonts w:ascii="Times New Roman" w:hAnsi="Times New Roman"/>
          <w:sz w:val="24"/>
          <w:szCs w:val="24"/>
        </w:rPr>
      </w:pPr>
    </w:p>
    <w:p w14:paraId="7D6B3D49" w14:textId="5A56ECBD" w:rsidR="000203DF" w:rsidRPr="00DB43D5" w:rsidRDefault="000203DF">
      <w:pPr>
        <w:pStyle w:val="Title"/>
        <w:rPr>
          <w:rFonts w:ascii="Times New Roman" w:hAnsi="Times New Roman"/>
          <w:sz w:val="24"/>
          <w:szCs w:val="24"/>
        </w:rPr>
      </w:pPr>
      <w:r w:rsidRPr="00DB43D5">
        <w:rPr>
          <w:rFonts w:ascii="Times New Roman" w:hAnsi="Times New Roman"/>
          <w:sz w:val="24"/>
          <w:szCs w:val="24"/>
        </w:rPr>
        <w:t>Summer Session I, 201</w:t>
      </w:r>
      <w:r w:rsidR="003D200B">
        <w:rPr>
          <w:rFonts w:ascii="Times New Roman" w:hAnsi="Times New Roman"/>
          <w:sz w:val="24"/>
          <w:szCs w:val="24"/>
        </w:rPr>
        <w:t>6</w:t>
      </w:r>
    </w:p>
    <w:p w14:paraId="161B0F89" w14:textId="77777777" w:rsidR="000203DF" w:rsidRPr="00DB43D5" w:rsidRDefault="000203DF" w:rsidP="000203DF">
      <w:pPr>
        <w:pStyle w:val="Title"/>
        <w:jc w:val="left"/>
        <w:rPr>
          <w:rFonts w:ascii="Times New Roman" w:hAnsi="Times New Roman"/>
          <w:sz w:val="24"/>
          <w:szCs w:val="24"/>
        </w:rPr>
      </w:pPr>
    </w:p>
    <w:p w14:paraId="272FB18B" w14:textId="1691DC1B" w:rsidR="000203DF" w:rsidRPr="00DB43D5" w:rsidRDefault="008F211B" w:rsidP="00DB43D5">
      <w:pPr>
        <w:pStyle w:val="Title"/>
        <w:ind w:left="1890" w:hanging="1890"/>
        <w:jc w:val="left"/>
        <w:rPr>
          <w:rFonts w:ascii="Times New Roman" w:hAnsi="Times New Roman"/>
          <w:b w:val="0"/>
          <w:sz w:val="24"/>
          <w:szCs w:val="24"/>
        </w:rPr>
      </w:pPr>
      <w:r w:rsidRPr="008F211B">
        <w:rPr>
          <w:rFonts w:ascii="Times New Roman" w:hAnsi="Times New Roman"/>
          <w:i/>
          <w:sz w:val="24"/>
          <w:szCs w:val="24"/>
        </w:rPr>
        <w:t>Previous</w:t>
      </w:r>
      <w:r>
        <w:rPr>
          <w:rFonts w:ascii="Times New Roman" w:hAnsi="Times New Roman"/>
          <w:sz w:val="24"/>
          <w:szCs w:val="24"/>
        </w:rPr>
        <w:t xml:space="preserve"> </w:t>
      </w:r>
      <w:r w:rsidR="000203DF" w:rsidRPr="00DB43D5">
        <w:rPr>
          <w:rFonts w:ascii="Times New Roman" w:hAnsi="Times New Roman"/>
          <w:sz w:val="24"/>
          <w:szCs w:val="24"/>
        </w:rPr>
        <w:t>Course Numbers</w:t>
      </w:r>
      <w:r w:rsidR="00E437ED" w:rsidRPr="00DB43D5">
        <w:rPr>
          <w:rFonts w:ascii="Times New Roman" w:hAnsi="Times New Roman"/>
          <w:b w:val="0"/>
          <w:sz w:val="24"/>
          <w:szCs w:val="24"/>
        </w:rPr>
        <w:t xml:space="preserve">, </w:t>
      </w:r>
      <w:r w:rsidR="00F848A5" w:rsidRPr="00DB43D5">
        <w:rPr>
          <w:rFonts w:ascii="Times New Roman" w:hAnsi="Times New Roman"/>
          <w:b w:val="0"/>
          <w:sz w:val="24"/>
          <w:szCs w:val="24"/>
        </w:rPr>
        <w:t>ECON 410</w:t>
      </w:r>
      <w:r w:rsidR="000203DF" w:rsidRPr="00DB43D5">
        <w:rPr>
          <w:rFonts w:ascii="Times New Roman" w:hAnsi="Times New Roman"/>
          <w:b w:val="0"/>
          <w:sz w:val="24"/>
          <w:szCs w:val="24"/>
        </w:rPr>
        <w:t xml:space="preserve">VH(3), </w:t>
      </w:r>
      <w:r w:rsidR="00F848A5" w:rsidRPr="00DB43D5">
        <w:rPr>
          <w:rFonts w:ascii="Times New Roman" w:hAnsi="Times New Roman"/>
          <w:b w:val="0"/>
          <w:sz w:val="24"/>
          <w:szCs w:val="24"/>
        </w:rPr>
        <w:t>ECON 410V(3), WCOB 410VH(3), WCOB 410V(3)</w:t>
      </w:r>
      <w:r w:rsidR="00C7105B">
        <w:rPr>
          <w:rFonts w:ascii="Times New Roman" w:hAnsi="Times New Roman"/>
          <w:b w:val="0"/>
          <w:sz w:val="24"/>
          <w:szCs w:val="24"/>
        </w:rPr>
        <w:t>, WCOB210VH(3),</w:t>
      </w:r>
      <w:r w:rsidR="00F848A5" w:rsidRPr="00DB43D5">
        <w:rPr>
          <w:rFonts w:ascii="Times New Roman" w:hAnsi="Times New Roman"/>
          <w:b w:val="0"/>
          <w:sz w:val="24"/>
          <w:szCs w:val="24"/>
        </w:rPr>
        <w:t xml:space="preserve"> WCOB 210V(3)</w:t>
      </w:r>
    </w:p>
    <w:p w14:paraId="6BBAF2DE" w14:textId="77777777" w:rsidR="00F848A5" w:rsidRPr="00DB43D5" w:rsidRDefault="00F848A5" w:rsidP="00F848A5">
      <w:pPr>
        <w:pStyle w:val="Title"/>
        <w:jc w:val="left"/>
        <w:rPr>
          <w:rFonts w:ascii="Times New Roman" w:hAnsi="Times New Roman"/>
          <w:sz w:val="24"/>
          <w:szCs w:val="24"/>
        </w:rPr>
      </w:pPr>
    </w:p>
    <w:p w14:paraId="7E041286" w14:textId="77777777" w:rsidR="00E437ED" w:rsidRPr="00DB43D5" w:rsidRDefault="00112DDF" w:rsidP="000203DF">
      <w:pPr>
        <w:rPr>
          <w:sz w:val="24"/>
          <w:szCs w:val="24"/>
        </w:rPr>
      </w:pPr>
      <w:r w:rsidRPr="00DB43D5">
        <w:rPr>
          <w:b/>
          <w:sz w:val="24"/>
          <w:szCs w:val="24"/>
        </w:rPr>
        <w:t>Instructor</w:t>
      </w:r>
      <w:r w:rsidR="002F6DA8" w:rsidRPr="00DB43D5">
        <w:rPr>
          <w:b/>
          <w:sz w:val="24"/>
          <w:szCs w:val="24"/>
        </w:rPr>
        <w:t>s</w:t>
      </w:r>
      <w:r w:rsidRPr="00DB43D5">
        <w:rPr>
          <w:b/>
          <w:sz w:val="24"/>
          <w:szCs w:val="24"/>
        </w:rPr>
        <w:t>:</w:t>
      </w:r>
    </w:p>
    <w:p w14:paraId="7D47A3D3" w14:textId="77777777" w:rsidR="00E437ED" w:rsidRPr="00DB43D5" w:rsidRDefault="00E437ED" w:rsidP="000203DF">
      <w:pPr>
        <w:rPr>
          <w:sz w:val="24"/>
          <w:szCs w:val="24"/>
        </w:rPr>
      </w:pPr>
      <w:r w:rsidRPr="00DB43D5">
        <w:rPr>
          <w:sz w:val="24"/>
          <w:szCs w:val="24"/>
        </w:rPr>
        <w:t xml:space="preserve">Molly Jensen, PhD </w:t>
      </w:r>
      <w:r w:rsidRPr="00DB43D5">
        <w:rPr>
          <w:sz w:val="24"/>
          <w:szCs w:val="24"/>
        </w:rPr>
        <w:tab/>
      </w:r>
      <w:r w:rsidRPr="00DB43D5">
        <w:rPr>
          <w:sz w:val="24"/>
          <w:szCs w:val="24"/>
        </w:rPr>
        <w:tab/>
        <w:t xml:space="preserve">mjensen@walton.uark.edu </w:t>
      </w:r>
    </w:p>
    <w:p w14:paraId="4064CD50" w14:textId="77777777" w:rsidR="000203DF" w:rsidRPr="00DB43D5" w:rsidRDefault="00E437ED" w:rsidP="000203DF">
      <w:pPr>
        <w:rPr>
          <w:sz w:val="24"/>
          <w:szCs w:val="24"/>
        </w:rPr>
      </w:pPr>
      <w:r w:rsidRPr="00DB43D5">
        <w:rPr>
          <w:sz w:val="24"/>
          <w:szCs w:val="24"/>
        </w:rPr>
        <w:t>Tim Yeager, PhD</w:t>
      </w:r>
      <w:r w:rsidRPr="00DB43D5">
        <w:rPr>
          <w:sz w:val="24"/>
          <w:szCs w:val="24"/>
        </w:rPr>
        <w:tab/>
      </w:r>
      <w:r w:rsidRPr="00DB43D5">
        <w:rPr>
          <w:sz w:val="24"/>
          <w:szCs w:val="24"/>
        </w:rPr>
        <w:tab/>
      </w:r>
      <w:r w:rsidR="002F6DA8" w:rsidRPr="00DB43D5">
        <w:rPr>
          <w:sz w:val="24"/>
          <w:szCs w:val="24"/>
        </w:rPr>
        <w:t>tyeager@walton.uark.edu</w:t>
      </w:r>
    </w:p>
    <w:p w14:paraId="7625530C" w14:textId="77777777" w:rsidR="00AD3965" w:rsidRPr="00DB43D5" w:rsidRDefault="000203DF">
      <w:pPr>
        <w:rPr>
          <w:sz w:val="24"/>
          <w:szCs w:val="24"/>
        </w:rPr>
      </w:pPr>
      <w:r w:rsidRPr="00DB43D5">
        <w:rPr>
          <w:sz w:val="24"/>
          <w:szCs w:val="24"/>
        </w:rPr>
        <w:t xml:space="preserve">    </w:t>
      </w:r>
    </w:p>
    <w:p w14:paraId="1E2703C1" w14:textId="21DF7C1D" w:rsidR="00085931" w:rsidRDefault="00AD3965">
      <w:pPr>
        <w:tabs>
          <w:tab w:val="left" w:pos="720"/>
          <w:tab w:val="left" w:pos="1440"/>
          <w:tab w:val="left" w:pos="2160"/>
          <w:tab w:val="left" w:pos="2880"/>
          <w:tab w:val="left" w:pos="3600"/>
          <w:tab w:val="left" w:pos="4320"/>
          <w:tab w:val="left" w:pos="5100"/>
        </w:tabs>
        <w:rPr>
          <w:sz w:val="24"/>
          <w:szCs w:val="24"/>
        </w:rPr>
      </w:pPr>
      <w:r w:rsidRPr="00DB43D5">
        <w:rPr>
          <w:b/>
          <w:sz w:val="24"/>
          <w:szCs w:val="24"/>
        </w:rPr>
        <w:t>Prerequisite(s)</w:t>
      </w:r>
      <w:r w:rsidRPr="00DB43D5">
        <w:rPr>
          <w:sz w:val="24"/>
          <w:szCs w:val="24"/>
        </w:rPr>
        <w:t xml:space="preserve">: </w:t>
      </w:r>
      <w:r w:rsidR="000203DF" w:rsidRPr="00DB43D5">
        <w:rPr>
          <w:sz w:val="24"/>
          <w:szCs w:val="24"/>
        </w:rPr>
        <w:t xml:space="preserve">Approval from Study Abroad to </w:t>
      </w:r>
      <w:r w:rsidR="002E52F9" w:rsidRPr="00DB43D5">
        <w:rPr>
          <w:sz w:val="24"/>
          <w:szCs w:val="24"/>
        </w:rPr>
        <w:t>p</w:t>
      </w:r>
      <w:r w:rsidR="000203DF" w:rsidRPr="00DB43D5">
        <w:rPr>
          <w:sz w:val="24"/>
          <w:szCs w:val="24"/>
        </w:rPr>
        <w:t>articipate in the Community Development Service Learning Program in Belize, Summer 201</w:t>
      </w:r>
      <w:r w:rsidR="00BD300A">
        <w:rPr>
          <w:sz w:val="24"/>
          <w:szCs w:val="24"/>
        </w:rPr>
        <w:t>6</w:t>
      </w:r>
      <w:r w:rsidR="00842363" w:rsidRPr="00DB43D5">
        <w:rPr>
          <w:sz w:val="24"/>
          <w:szCs w:val="24"/>
        </w:rPr>
        <w:t xml:space="preserve">.  </w:t>
      </w:r>
    </w:p>
    <w:p w14:paraId="27A280B3" w14:textId="77777777" w:rsidR="00E14E39" w:rsidRDefault="00E14E39">
      <w:pPr>
        <w:tabs>
          <w:tab w:val="left" w:pos="720"/>
          <w:tab w:val="left" w:pos="1440"/>
          <w:tab w:val="left" w:pos="2160"/>
          <w:tab w:val="left" w:pos="2880"/>
          <w:tab w:val="left" w:pos="3600"/>
          <w:tab w:val="left" w:pos="4320"/>
          <w:tab w:val="left" w:pos="5100"/>
        </w:tabs>
        <w:rPr>
          <w:sz w:val="24"/>
          <w:szCs w:val="24"/>
        </w:rPr>
      </w:pPr>
    </w:p>
    <w:p w14:paraId="20301DA8" w14:textId="5C956A30" w:rsidR="00E14E39" w:rsidRPr="00E14E39" w:rsidRDefault="00E14E39">
      <w:pPr>
        <w:tabs>
          <w:tab w:val="left" w:pos="720"/>
          <w:tab w:val="left" w:pos="1440"/>
          <w:tab w:val="left" w:pos="2160"/>
          <w:tab w:val="left" w:pos="2880"/>
          <w:tab w:val="left" w:pos="3600"/>
          <w:tab w:val="left" w:pos="4320"/>
          <w:tab w:val="left" w:pos="5100"/>
        </w:tabs>
        <w:rPr>
          <w:sz w:val="24"/>
          <w:szCs w:val="24"/>
        </w:rPr>
      </w:pPr>
      <w:r w:rsidRPr="00E14E39">
        <w:rPr>
          <w:b/>
          <w:sz w:val="24"/>
          <w:szCs w:val="24"/>
        </w:rPr>
        <w:t xml:space="preserve">Upper-Level Credit:  </w:t>
      </w:r>
      <w:r>
        <w:rPr>
          <w:sz w:val="24"/>
          <w:szCs w:val="24"/>
        </w:rPr>
        <w:t xml:space="preserve">To earn </w:t>
      </w:r>
      <w:r w:rsidR="00DB05E1">
        <w:rPr>
          <w:sz w:val="24"/>
          <w:szCs w:val="24"/>
        </w:rPr>
        <w:t>upper-level (</w:t>
      </w:r>
      <w:r w:rsidR="00012829">
        <w:rPr>
          <w:sz w:val="24"/>
          <w:szCs w:val="24"/>
        </w:rPr>
        <w:t>WCOB 330V</w:t>
      </w:r>
      <w:r w:rsidR="00B700F3">
        <w:rPr>
          <w:sz w:val="24"/>
          <w:szCs w:val="24"/>
        </w:rPr>
        <w:t>) credit</w:t>
      </w:r>
      <w:r w:rsidR="006735DA">
        <w:rPr>
          <w:sz w:val="24"/>
          <w:szCs w:val="24"/>
        </w:rPr>
        <w:t xml:space="preserve">, the student must complete </w:t>
      </w:r>
      <w:r w:rsidR="00B700F3" w:rsidRPr="00DB43D5">
        <w:rPr>
          <w:sz w:val="24"/>
          <w:szCs w:val="24"/>
        </w:rPr>
        <w:t>the undergraduate business core before the course begins.</w:t>
      </w:r>
      <w:r w:rsidR="00B700F3">
        <w:rPr>
          <w:sz w:val="24"/>
          <w:szCs w:val="24"/>
        </w:rPr>
        <w:t xml:space="preserve">  </w:t>
      </w:r>
      <w:r w:rsidR="00E715AE">
        <w:rPr>
          <w:sz w:val="24"/>
          <w:szCs w:val="24"/>
        </w:rPr>
        <w:t xml:space="preserve">In addition, </w:t>
      </w:r>
      <w:r w:rsidR="00982CA8">
        <w:rPr>
          <w:sz w:val="24"/>
          <w:szCs w:val="24"/>
        </w:rPr>
        <w:t xml:space="preserve">the student is </w:t>
      </w:r>
      <w:r w:rsidR="00275BFE">
        <w:rPr>
          <w:sz w:val="24"/>
          <w:szCs w:val="24"/>
        </w:rPr>
        <w:t xml:space="preserve">required to </w:t>
      </w:r>
      <w:r w:rsidR="00FB2D99">
        <w:rPr>
          <w:sz w:val="24"/>
          <w:szCs w:val="24"/>
        </w:rPr>
        <w:t>write an addi</w:t>
      </w:r>
      <w:r w:rsidR="00030D2B">
        <w:rPr>
          <w:sz w:val="24"/>
          <w:szCs w:val="24"/>
        </w:rPr>
        <w:t>tional</w:t>
      </w:r>
      <w:r w:rsidR="00886685">
        <w:rPr>
          <w:sz w:val="24"/>
          <w:szCs w:val="24"/>
        </w:rPr>
        <w:t xml:space="preserve"> paper</w:t>
      </w:r>
      <w:r w:rsidR="004E1739">
        <w:rPr>
          <w:sz w:val="24"/>
          <w:szCs w:val="24"/>
        </w:rPr>
        <w:t xml:space="preserve"> </w:t>
      </w:r>
      <w:r w:rsidR="00886685">
        <w:rPr>
          <w:sz w:val="24"/>
          <w:szCs w:val="24"/>
        </w:rPr>
        <w:t xml:space="preserve">comparing and contrasting at least three differences in the informal institutions </w:t>
      </w:r>
      <w:r w:rsidR="00F755FD">
        <w:rPr>
          <w:sz w:val="24"/>
          <w:szCs w:val="24"/>
        </w:rPr>
        <w:t xml:space="preserve">(culture, norms, etc.) </w:t>
      </w:r>
      <w:r w:rsidR="00886685">
        <w:rPr>
          <w:sz w:val="24"/>
          <w:szCs w:val="24"/>
        </w:rPr>
        <w:t>between Belize and the United States</w:t>
      </w:r>
      <w:r w:rsidR="007A592C">
        <w:rPr>
          <w:sz w:val="24"/>
          <w:szCs w:val="24"/>
        </w:rPr>
        <w:t xml:space="preserve"> and how those differences a</w:t>
      </w:r>
      <w:r w:rsidR="00886685">
        <w:rPr>
          <w:sz w:val="24"/>
          <w:szCs w:val="24"/>
        </w:rPr>
        <w:t>ffect e</w:t>
      </w:r>
      <w:r w:rsidR="007A592C">
        <w:rPr>
          <w:sz w:val="24"/>
          <w:szCs w:val="24"/>
        </w:rPr>
        <w:t>conomic development differently in the two countries.</w:t>
      </w:r>
      <w:r w:rsidR="00F7593D">
        <w:rPr>
          <w:sz w:val="24"/>
          <w:szCs w:val="24"/>
        </w:rPr>
        <w:t xml:space="preserve"> </w:t>
      </w:r>
    </w:p>
    <w:p w14:paraId="5D0433A7" w14:textId="77777777" w:rsidR="000203DF" w:rsidRDefault="000203DF">
      <w:pPr>
        <w:pStyle w:val="NormalWeb"/>
        <w:widowControl w:val="0"/>
        <w:tabs>
          <w:tab w:val="left" w:pos="720"/>
          <w:tab w:val="left" w:pos="1440"/>
          <w:tab w:val="left" w:pos="2160"/>
          <w:tab w:val="left" w:pos="2880"/>
          <w:tab w:val="left" w:pos="3600"/>
          <w:tab w:val="left" w:pos="4320"/>
          <w:tab w:val="left" w:pos="5100"/>
        </w:tabs>
        <w:autoSpaceDE w:val="0"/>
        <w:autoSpaceDN w:val="0"/>
        <w:adjustRightInd w:val="0"/>
        <w:spacing w:before="0" w:beforeAutospacing="0" w:after="0" w:afterAutospacing="0"/>
        <w:rPr>
          <w:szCs w:val="24"/>
        </w:rPr>
      </w:pPr>
    </w:p>
    <w:p w14:paraId="674CF8AA" w14:textId="63547B0A" w:rsidR="003F1B39" w:rsidRDefault="003F1B39" w:rsidP="003F1B39">
      <w:pPr>
        <w:tabs>
          <w:tab w:val="left" w:pos="720"/>
          <w:tab w:val="left" w:pos="1440"/>
          <w:tab w:val="left" w:pos="2160"/>
          <w:tab w:val="left" w:pos="2880"/>
          <w:tab w:val="left" w:pos="3600"/>
          <w:tab w:val="left" w:pos="4320"/>
          <w:tab w:val="left" w:pos="5100"/>
        </w:tabs>
        <w:rPr>
          <w:sz w:val="24"/>
          <w:szCs w:val="24"/>
        </w:rPr>
      </w:pPr>
      <w:r w:rsidRPr="00085931">
        <w:rPr>
          <w:b/>
          <w:sz w:val="24"/>
          <w:szCs w:val="24"/>
        </w:rPr>
        <w:t xml:space="preserve">Honors Credit: </w:t>
      </w:r>
      <w:r>
        <w:rPr>
          <w:sz w:val="24"/>
          <w:szCs w:val="24"/>
        </w:rPr>
        <w:t xml:space="preserve"> To earn honors credit</w:t>
      </w:r>
      <w:r w:rsidR="00012829">
        <w:rPr>
          <w:sz w:val="24"/>
          <w:szCs w:val="24"/>
        </w:rPr>
        <w:t xml:space="preserve"> (WCOB 330VH)</w:t>
      </w:r>
      <w:bookmarkStart w:id="0" w:name="_GoBack"/>
      <w:bookmarkEnd w:id="0"/>
      <w:r>
        <w:rPr>
          <w:sz w:val="24"/>
          <w:szCs w:val="24"/>
        </w:rPr>
        <w:t>, the student must assume a leadership position in one or more of the projects and execute the project successfully.  In addition, expectations for the course reports and papers will be high and will be graded at a higher level than non-honors students.</w:t>
      </w:r>
    </w:p>
    <w:p w14:paraId="0EEC7F62" w14:textId="77777777" w:rsidR="003F1B39" w:rsidRPr="00DB43D5" w:rsidRDefault="003F1B39">
      <w:pPr>
        <w:pStyle w:val="NormalWeb"/>
        <w:widowControl w:val="0"/>
        <w:tabs>
          <w:tab w:val="left" w:pos="720"/>
          <w:tab w:val="left" w:pos="1440"/>
          <w:tab w:val="left" w:pos="2160"/>
          <w:tab w:val="left" w:pos="2880"/>
          <w:tab w:val="left" w:pos="3600"/>
          <w:tab w:val="left" w:pos="4320"/>
          <w:tab w:val="left" w:pos="5100"/>
        </w:tabs>
        <w:autoSpaceDE w:val="0"/>
        <w:autoSpaceDN w:val="0"/>
        <w:adjustRightInd w:val="0"/>
        <w:spacing w:before="0" w:beforeAutospacing="0" w:after="0" w:afterAutospacing="0"/>
        <w:rPr>
          <w:szCs w:val="24"/>
        </w:rPr>
      </w:pPr>
    </w:p>
    <w:p w14:paraId="053E6BA2" w14:textId="65EE7203" w:rsidR="000203DF" w:rsidRPr="00DB43D5" w:rsidRDefault="000203DF">
      <w:pPr>
        <w:pStyle w:val="NormalWeb"/>
        <w:widowControl w:val="0"/>
        <w:tabs>
          <w:tab w:val="left" w:pos="720"/>
          <w:tab w:val="left" w:pos="1440"/>
          <w:tab w:val="left" w:pos="2160"/>
          <w:tab w:val="left" w:pos="2880"/>
          <w:tab w:val="left" w:pos="3600"/>
          <w:tab w:val="left" w:pos="4320"/>
          <w:tab w:val="left" w:pos="5100"/>
        </w:tabs>
        <w:autoSpaceDE w:val="0"/>
        <w:autoSpaceDN w:val="0"/>
        <w:adjustRightInd w:val="0"/>
        <w:spacing w:before="0" w:beforeAutospacing="0" w:after="0" w:afterAutospacing="0"/>
        <w:rPr>
          <w:szCs w:val="24"/>
        </w:rPr>
      </w:pPr>
      <w:r w:rsidRPr="00DB43D5">
        <w:rPr>
          <w:b/>
          <w:szCs w:val="24"/>
        </w:rPr>
        <w:t>Course Meeting Times:</w:t>
      </w:r>
      <w:r w:rsidRPr="00DB43D5">
        <w:rPr>
          <w:szCs w:val="24"/>
        </w:rPr>
        <w:t xml:space="preserve"> </w:t>
      </w:r>
      <w:r w:rsidR="00FE6DF7" w:rsidRPr="00DB43D5">
        <w:rPr>
          <w:szCs w:val="24"/>
        </w:rPr>
        <w:t>T</w:t>
      </w:r>
      <w:r w:rsidRPr="00DB43D5">
        <w:rPr>
          <w:szCs w:val="24"/>
        </w:rPr>
        <w:t>he official class begin</w:t>
      </w:r>
      <w:r w:rsidR="00FE6DF7" w:rsidRPr="00DB43D5">
        <w:rPr>
          <w:szCs w:val="24"/>
        </w:rPr>
        <w:t>s</w:t>
      </w:r>
      <w:r w:rsidRPr="00DB43D5">
        <w:rPr>
          <w:szCs w:val="24"/>
        </w:rPr>
        <w:t xml:space="preserve"> May 1</w:t>
      </w:r>
      <w:r w:rsidR="00C65C87">
        <w:rPr>
          <w:szCs w:val="24"/>
        </w:rPr>
        <w:t>6</w:t>
      </w:r>
      <w:r w:rsidRPr="00DB43D5">
        <w:rPr>
          <w:szCs w:val="24"/>
        </w:rPr>
        <w:t>, 201</w:t>
      </w:r>
      <w:r w:rsidR="00C65C87">
        <w:rPr>
          <w:szCs w:val="24"/>
        </w:rPr>
        <w:t>6</w:t>
      </w:r>
      <w:r w:rsidR="00FE6DF7" w:rsidRPr="00DB43D5">
        <w:rPr>
          <w:szCs w:val="24"/>
        </w:rPr>
        <w:t>.  Classes in Fayetteville begin at 9am and could g</w:t>
      </w:r>
      <w:r w:rsidR="009B2CBB">
        <w:rPr>
          <w:szCs w:val="24"/>
        </w:rPr>
        <w:t>o as long as 4pm each day May 1</w:t>
      </w:r>
      <w:r w:rsidR="00C65C87">
        <w:rPr>
          <w:szCs w:val="24"/>
        </w:rPr>
        <w:t>6</w:t>
      </w:r>
      <w:r w:rsidR="009B2CBB">
        <w:rPr>
          <w:szCs w:val="24"/>
        </w:rPr>
        <w:t xml:space="preserve"> through May 1</w:t>
      </w:r>
      <w:r w:rsidR="00C65C87">
        <w:rPr>
          <w:szCs w:val="24"/>
        </w:rPr>
        <w:t>9</w:t>
      </w:r>
      <w:r w:rsidR="00FE6DF7" w:rsidRPr="00DB43D5">
        <w:rPr>
          <w:szCs w:val="24"/>
        </w:rPr>
        <w:t xml:space="preserve">.  </w:t>
      </w:r>
      <w:r w:rsidR="00293EAB">
        <w:rPr>
          <w:szCs w:val="24"/>
        </w:rPr>
        <w:t xml:space="preserve">Be prepared to meet for the full time.  A part-time job is not an excuse for missing class sessions and work time.  </w:t>
      </w:r>
      <w:r w:rsidR="00FE6DF7" w:rsidRPr="00DB43D5">
        <w:rPr>
          <w:szCs w:val="24"/>
        </w:rPr>
        <w:t>Trav</w:t>
      </w:r>
      <w:r w:rsidR="009B2CBB">
        <w:rPr>
          <w:szCs w:val="24"/>
        </w:rPr>
        <w:t xml:space="preserve">el to Belize is on Sunday May </w:t>
      </w:r>
      <w:r w:rsidR="00C65C87">
        <w:rPr>
          <w:szCs w:val="24"/>
        </w:rPr>
        <w:t>22</w:t>
      </w:r>
      <w:r w:rsidR="009B2CBB">
        <w:rPr>
          <w:szCs w:val="24"/>
        </w:rPr>
        <w:t xml:space="preserve">, and we return Saturday June </w:t>
      </w:r>
      <w:r w:rsidR="00C65C87">
        <w:rPr>
          <w:szCs w:val="24"/>
        </w:rPr>
        <w:t>11</w:t>
      </w:r>
      <w:r w:rsidR="00FE6DF7" w:rsidRPr="00DB43D5">
        <w:rPr>
          <w:szCs w:val="24"/>
        </w:rPr>
        <w:t xml:space="preserve">.  In addition, </w:t>
      </w:r>
      <w:r w:rsidRPr="00DB43D5">
        <w:rPr>
          <w:szCs w:val="24"/>
        </w:rPr>
        <w:t xml:space="preserve">the </w:t>
      </w:r>
      <w:r w:rsidR="00F848A5" w:rsidRPr="00DB43D5">
        <w:rPr>
          <w:szCs w:val="24"/>
        </w:rPr>
        <w:t>business</w:t>
      </w:r>
      <w:r w:rsidRPr="00DB43D5">
        <w:rPr>
          <w:szCs w:val="24"/>
        </w:rPr>
        <w:t xml:space="preserve"> group will begin </w:t>
      </w:r>
      <w:r w:rsidR="00FE6DF7" w:rsidRPr="00DB43D5">
        <w:rPr>
          <w:szCs w:val="24"/>
        </w:rPr>
        <w:t xml:space="preserve">once per week </w:t>
      </w:r>
      <w:r w:rsidR="00EE4A00">
        <w:rPr>
          <w:szCs w:val="24"/>
        </w:rPr>
        <w:t xml:space="preserve">for four weeks </w:t>
      </w:r>
      <w:r w:rsidR="00FE6DF7" w:rsidRPr="00DB43D5">
        <w:rPr>
          <w:szCs w:val="24"/>
        </w:rPr>
        <w:t>in March</w:t>
      </w:r>
      <w:r w:rsidR="00EE4A00">
        <w:rPr>
          <w:szCs w:val="24"/>
        </w:rPr>
        <w:t>/April</w:t>
      </w:r>
      <w:r w:rsidR="00FE6DF7" w:rsidRPr="00DB43D5">
        <w:rPr>
          <w:szCs w:val="24"/>
        </w:rPr>
        <w:t xml:space="preserve"> to discuss readings.  D</w:t>
      </w:r>
      <w:r w:rsidRPr="00DB43D5">
        <w:rPr>
          <w:szCs w:val="24"/>
        </w:rPr>
        <w:t xml:space="preserve">etails of class meetings </w:t>
      </w:r>
      <w:r w:rsidR="002E52F9" w:rsidRPr="00DB43D5">
        <w:rPr>
          <w:szCs w:val="24"/>
        </w:rPr>
        <w:t>are</w:t>
      </w:r>
      <w:r w:rsidRPr="00DB43D5">
        <w:rPr>
          <w:szCs w:val="24"/>
        </w:rPr>
        <w:t xml:space="preserve"> </w:t>
      </w:r>
      <w:r w:rsidR="00392F1B" w:rsidRPr="00DB43D5">
        <w:rPr>
          <w:szCs w:val="24"/>
        </w:rPr>
        <w:t>listed below</w:t>
      </w:r>
      <w:r w:rsidRPr="00DB43D5">
        <w:rPr>
          <w:szCs w:val="24"/>
        </w:rPr>
        <w:t>.</w:t>
      </w:r>
    </w:p>
    <w:p w14:paraId="46B3D0C9" w14:textId="77777777" w:rsidR="00AD3965" w:rsidRPr="00DB43D5" w:rsidRDefault="00AD3965">
      <w:pPr>
        <w:pStyle w:val="NormalWeb"/>
        <w:widowControl w:val="0"/>
        <w:tabs>
          <w:tab w:val="left" w:pos="720"/>
          <w:tab w:val="left" w:pos="1440"/>
          <w:tab w:val="left" w:pos="2160"/>
          <w:tab w:val="left" w:pos="2880"/>
          <w:tab w:val="left" w:pos="3600"/>
          <w:tab w:val="left" w:pos="4320"/>
          <w:tab w:val="left" w:pos="5100"/>
        </w:tabs>
        <w:autoSpaceDE w:val="0"/>
        <w:autoSpaceDN w:val="0"/>
        <w:adjustRightInd w:val="0"/>
        <w:spacing w:before="0" w:beforeAutospacing="0" w:after="0" w:afterAutospacing="0"/>
        <w:rPr>
          <w:color w:val="000000"/>
          <w:szCs w:val="24"/>
        </w:rPr>
      </w:pPr>
      <w:r w:rsidRPr="00DB43D5">
        <w:rPr>
          <w:szCs w:val="24"/>
        </w:rPr>
        <w:tab/>
      </w:r>
    </w:p>
    <w:p w14:paraId="7B5D8BED" w14:textId="77777777" w:rsidR="00716603" w:rsidRPr="00DB43D5" w:rsidRDefault="00716603">
      <w:pPr>
        <w:pStyle w:val="Heading3"/>
        <w:numPr>
          <w:ilvl w:val="0"/>
          <w:numId w:val="0"/>
        </w:numPr>
        <w:rPr>
          <w:sz w:val="24"/>
          <w:szCs w:val="24"/>
        </w:rPr>
      </w:pPr>
    </w:p>
    <w:p w14:paraId="51BA6333" w14:textId="09B49227" w:rsidR="00AD3965" w:rsidRDefault="00AD3965" w:rsidP="00B46961">
      <w:pPr>
        <w:pStyle w:val="Heading3"/>
        <w:numPr>
          <w:ilvl w:val="0"/>
          <w:numId w:val="5"/>
        </w:numPr>
        <w:ind w:left="720"/>
        <w:rPr>
          <w:sz w:val="24"/>
          <w:szCs w:val="24"/>
        </w:rPr>
      </w:pPr>
      <w:r w:rsidRPr="00DB43D5">
        <w:rPr>
          <w:sz w:val="24"/>
          <w:szCs w:val="24"/>
        </w:rPr>
        <w:t xml:space="preserve">COURSE PURPOSE </w:t>
      </w:r>
    </w:p>
    <w:p w14:paraId="64224339" w14:textId="77777777" w:rsidR="00B46961" w:rsidRPr="00B46961" w:rsidRDefault="00B46961" w:rsidP="00B46961"/>
    <w:p w14:paraId="767C8014" w14:textId="135DB318" w:rsidR="00AD3965" w:rsidRPr="00DB43D5" w:rsidRDefault="00AD3965">
      <w:pPr>
        <w:pStyle w:val="Heading3"/>
        <w:numPr>
          <w:ilvl w:val="0"/>
          <w:numId w:val="0"/>
        </w:numPr>
        <w:rPr>
          <w:b w:val="0"/>
          <w:sz w:val="24"/>
          <w:szCs w:val="24"/>
        </w:rPr>
      </w:pPr>
      <w:r w:rsidRPr="00DB43D5">
        <w:rPr>
          <w:b w:val="0"/>
          <w:sz w:val="24"/>
          <w:szCs w:val="24"/>
        </w:rPr>
        <w:t xml:space="preserve">This course focuses on the development, revision, </w:t>
      </w:r>
      <w:r w:rsidR="00A8786E" w:rsidRPr="00DB43D5">
        <w:rPr>
          <w:b w:val="0"/>
          <w:sz w:val="24"/>
          <w:szCs w:val="24"/>
        </w:rPr>
        <w:t>implementation, and evaluation of projects in Belize designed to improve personal, social</w:t>
      </w:r>
      <w:r w:rsidR="00BB45BF" w:rsidRPr="00DB43D5">
        <w:rPr>
          <w:b w:val="0"/>
          <w:sz w:val="24"/>
          <w:szCs w:val="24"/>
        </w:rPr>
        <w:t>,</w:t>
      </w:r>
      <w:r w:rsidR="00A8786E" w:rsidRPr="00DB43D5">
        <w:rPr>
          <w:b w:val="0"/>
          <w:sz w:val="24"/>
          <w:szCs w:val="24"/>
        </w:rPr>
        <w:t xml:space="preserve"> and economic </w:t>
      </w:r>
      <w:r w:rsidR="007073D0" w:rsidRPr="00DB43D5">
        <w:rPr>
          <w:b w:val="0"/>
          <w:sz w:val="24"/>
          <w:szCs w:val="24"/>
        </w:rPr>
        <w:t xml:space="preserve">well-being of community members.  </w:t>
      </w:r>
      <w:r w:rsidR="00A8786E" w:rsidRPr="00DB43D5">
        <w:rPr>
          <w:b w:val="0"/>
          <w:sz w:val="24"/>
          <w:szCs w:val="24"/>
        </w:rPr>
        <w:t>The community projects are intended to be sustainable</w:t>
      </w:r>
      <w:r w:rsidR="006D2B42">
        <w:rPr>
          <w:b w:val="0"/>
          <w:sz w:val="24"/>
          <w:szCs w:val="24"/>
        </w:rPr>
        <w:t xml:space="preserve"> partnerships between students and the community members, </w:t>
      </w:r>
      <w:r w:rsidR="00A8786E" w:rsidRPr="00DB43D5">
        <w:rPr>
          <w:b w:val="0"/>
          <w:sz w:val="24"/>
          <w:szCs w:val="24"/>
        </w:rPr>
        <w:t xml:space="preserve">with the community members </w:t>
      </w:r>
      <w:r w:rsidR="002E52F9" w:rsidRPr="00DB43D5">
        <w:rPr>
          <w:b w:val="0"/>
          <w:sz w:val="24"/>
          <w:szCs w:val="24"/>
        </w:rPr>
        <w:t xml:space="preserve">continuing </w:t>
      </w:r>
      <w:r w:rsidR="00BB45BF" w:rsidRPr="00DB43D5">
        <w:rPr>
          <w:b w:val="0"/>
          <w:sz w:val="24"/>
          <w:szCs w:val="24"/>
        </w:rPr>
        <w:t xml:space="preserve">and building upon </w:t>
      </w:r>
      <w:r w:rsidR="002E52F9" w:rsidRPr="00DB43D5">
        <w:rPr>
          <w:b w:val="0"/>
          <w:sz w:val="24"/>
          <w:szCs w:val="24"/>
        </w:rPr>
        <w:t xml:space="preserve">the initiated activities </w:t>
      </w:r>
      <w:r w:rsidR="00A8786E" w:rsidRPr="00DB43D5">
        <w:rPr>
          <w:b w:val="0"/>
          <w:sz w:val="24"/>
          <w:szCs w:val="24"/>
        </w:rPr>
        <w:t xml:space="preserve">after the students have left Belize. </w:t>
      </w:r>
      <w:r w:rsidRPr="00DB43D5">
        <w:rPr>
          <w:b w:val="0"/>
          <w:sz w:val="24"/>
          <w:szCs w:val="24"/>
        </w:rPr>
        <w:t>Students will interact with community</w:t>
      </w:r>
      <w:r w:rsidR="008A1931" w:rsidRPr="00DB43D5">
        <w:rPr>
          <w:b w:val="0"/>
          <w:sz w:val="24"/>
          <w:szCs w:val="24"/>
        </w:rPr>
        <w:t xml:space="preserve"> members, businesses, schools, and</w:t>
      </w:r>
      <w:r w:rsidRPr="00DB43D5">
        <w:rPr>
          <w:b w:val="0"/>
          <w:sz w:val="24"/>
          <w:szCs w:val="24"/>
        </w:rPr>
        <w:t xml:space="preserve"> agencies</w:t>
      </w:r>
      <w:r w:rsidR="00A8786E" w:rsidRPr="00DB43D5">
        <w:rPr>
          <w:b w:val="0"/>
          <w:sz w:val="24"/>
          <w:szCs w:val="24"/>
        </w:rPr>
        <w:t xml:space="preserve"> </w:t>
      </w:r>
      <w:r w:rsidR="008A1931" w:rsidRPr="00DB43D5">
        <w:rPr>
          <w:b w:val="0"/>
          <w:sz w:val="24"/>
          <w:szCs w:val="24"/>
        </w:rPr>
        <w:t>as needed</w:t>
      </w:r>
      <w:r w:rsidR="00A8786E" w:rsidRPr="00DB43D5">
        <w:rPr>
          <w:b w:val="0"/>
          <w:sz w:val="24"/>
          <w:szCs w:val="24"/>
        </w:rPr>
        <w:t xml:space="preserve"> </w:t>
      </w:r>
      <w:r w:rsidR="002E52F9" w:rsidRPr="00DB43D5">
        <w:rPr>
          <w:b w:val="0"/>
          <w:sz w:val="24"/>
          <w:szCs w:val="24"/>
        </w:rPr>
        <w:t xml:space="preserve">to </w:t>
      </w:r>
      <w:r w:rsidR="00A8786E" w:rsidRPr="00DB43D5">
        <w:rPr>
          <w:b w:val="0"/>
          <w:sz w:val="24"/>
          <w:szCs w:val="24"/>
        </w:rPr>
        <w:t xml:space="preserve">meet the </w:t>
      </w:r>
      <w:r w:rsidR="002E52F9" w:rsidRPr="00DB43D5">
        <w:rPr>
          <w:b w:val="0"/>
          <w:sz w:val="24"/>
          <w:szCs w:val="24"/>
        </w:rPr>
        <w:t>goals</w:t>
      </w:r>
      <w:r w:rsidR="00A8786E" w:rsidRPr="00DB43D5">
        <w:rPr>
          <w:b w:val="0"/>
          <w:sz w:val="24"/>
          <w:szCs w:val="24"/>
        </w:rPr>
        <w:t xml:space="preserve"> and objectives</w:t>
      </w:r>
      <w:r w:rsidR="002E52F9" w:rsidRPr="00DB43D5">
        <w:rPr>
          <w:b w:val="0"/>
          <w:sz w:val="24"/>
          <w:szCs w:val="24"/>
        </w:rPr>
        <w:t xml:space="preserve"> of the course</w:t>
      </w:r>
      <w:r w:rsidRPr="00DB43D5">
        <w:rPr>
          <w:b w:val="0"/>
          <w:sz w:val="24"/>
          <w:szCs w:val="24"/>
        </w:rPr>
        <w:t>.</w:t>
      </w:r>
      <w:r w:rsidR="000203DF" w:rsidRPr="00DB43D5">
        <w:rPr>
          <w:b w:val="0"/>
          <w:sz w:val="24"/>
          <w:szCs w:val="24"/>
        </w:rPr>
        <w:t xml:space="preserve"> </w:t>
      </w:r>
    </w:p>
    <w:p w14:paraId="214A7654" w14:textId="77777777" w:rsidR="00AD3965" w:rsidRPr="00DB43D5" w:rsidRDefault="00AD3965">
      <w:pPr>
        <w:rPr>
          <w:sz w:val="24"/>
          <w:szCs w:val="24"/>
        </w:rPr>
      </w:pPr>
    </w:p>
    <w:p w14:paraId="40AA401E" w14:textId="77777777" w:rsidR="00716603" w:rsidRPr="00DB43D5" w:rsidRDefault="00716603">
      <w:pPr>
        <w:rPr>
          <w:b/>
          <w:sz w:val="24"/>
          <w:szCs w:val="24"/>
        </w:rPr>
      </w:pPr>
    </w:p>
    <w:p w14:paraId="5E6AA34D" w14:textId="4517830A" w:rsidR="00AD3965" w:rsidRPr="00D9504E" w:rsidRDefault="00C663EA" w:rsidP="00D9504E">
      <w:pPr>
        <w:pStyle w:val="Heading3"/>
        <w:numPr>
          <w:ilvl w:val="0"/>
          <w:numId w:val="5"/>
        </w:numPr>
        <w:ind w:left="720"/>
        <w:rPr>
          <w:sz w:val="24"/>
          <w:szCs w:val="24"/>
        </w:rPr>
      </w:pPr>
      <w:r w:rsidRPr="00D9504E">
        <w:rPr>
          <w:sz w:val="24"/>
          <w:szCs w:val="24"/>
        </w:rPr>
        <w:t>COURSE OBJECTIVES</w:t>
      </w:r>
    </w:p>
    <w:p w14:paraId="3C07AA19" w14:textId="77777777" w:rsidR="00AD3965" w:rsidRPr="00DB43D5" w:rsidRDefault="00AD3965">
      <w:pPr>
        <w:rPr>
          <w:b/>
          <w:sz w:val="24"/>
          <w:szCs w:val="24"/>
        </w:rPr>
      </w:pPr>
    </w:p>
    <w:p w14:paraId="0D1554DB" w14:textId="77777777" w:rsidR="00AD3965" w:rsidRPr="00DB43D5" w:rsidRDefault="00AD3965" w:rsidP="00A8786E">
      <w:pPr>
        <w:pStyle w:val="Title"/>
        <w:jc w:val="left"/>
        <w:rPr>
          <w:rFonts w:ascii="Times New Roman" w:hAnsi="Times New Roman"/>
          <w:b w:val="0"/>
          <w:sz w:val="24"/>
          <w:szCs w:val="24"/>
        </w:rPr>
      </w:pPr>
      <w:r w:rsidRPr="00DB43D5">
        <w:rPr>
          <w:rFonts w:ascii="Times New Roman" w:hAnsi="Times New Roman"/>
          <w:b w:val="0"/>
          <w:sz w:val="24"/>
          <w:szCs w:val="24"/>
        </w:rPr>
        <w:t xml:space="preserve">Upon successful completion of </w:t>
      </w:r>
      <w:r w:rsidR="000203DF" w:rsidRPr="00DB43D5">
        <w:rPr>
          <w:rFonts w:ascii="Times New Roman" w:hAnsi="Times New Roman"/>
          <w:b w:val="0"/>
          <w:sz w:val="24"/>
          <w:szCs w:val="24"/>
        </w:rPr>
        <w:t xml:space="preserve">this course </w:t>
      </w:r>
      <w:r w:rsidRPr="00DB43D5">
        <w:rPr>
          <w:rFonts w:ascii="Times New Roman" w:hAnsi="Times New Roman"/>
          <w:b w:val="0"/>
          <w:sz w:val="24"/>
          <w:szCs w:val="24"/>
        </w:rPr>
        <w:t xml:space="preserve">the student will be able to demonstrate achievement </w:t>
      </w:r>
      <w:r w:rsidRPr="00DB43D5">
        <w:rPr>
          <w:rFonts w:ascii="Times New Roman" w:hAnsi="Times New Roman"/>
          <w:b w:val="0"/>
          <w:sz w:val="24"/>
          <w:szCs w:val="24"/>
        </w:rPr>
        <w:lastRenderedPageBreak/>
        <w:t>of the following educational objectives:</w:t>
      </w:r>
    </w:p>
    <w:p w14:paraId="06650BE3" w14:textId="77777777" w:rsidR="00AD3965" w:rsidRPr="00DB43D5" w:rsidRDefault="00AD3965">
      <w:pPr>
        <w:pStyle w:val="BodyText"/>
        <w:rPr>
          <w:b/>
          <w:sz w:val="24"/>
          <w:szCs w:val="24"/>
        </w:rPr>
      </w:pPr>
    </w:p>
    <w:p w14:paraId="6D85AB06" w14:textId="25B30A97" w:rsidR="00AD3965" w:rsidRPr="00DB43D5" w:rsidRDefault="00873C04" w:rsidP="00C932B5">
      <w:pPr>
        <w:pStyle w:val="BodyText"/>
        <w:numPr>
          <w:ilvl w:val="0"/>
          <w:numId w:val="1"/>
        </w:numPr>
        <w:rPr>
          <w:sz w:val="24"/>
          <w:szCs w:val="24"/>
        </w:rPr>
      </w:pPr>
      <w:r w:rsidRPr="00DB43D5">
        <w:rPr>
          <w:sz w:val="24"/>
          <w:szCs w:val="24"/>
        </w:rPr>
        <w:t>Gain</w:t>
      </w:r>
      <w:r w:rsidR="00AD3965" w:rsidRPr="00DB43D5">
        <w:rPr>
          <w:sz w:val="24"/>
          <w:szCs w:val="24"/>
        </w:rPr>
        <w:t xml:space="preserve"> knowledge of the historical, </w:t>
      </w:r>
      <w:r w:rsidR="003B7C38" w:rsidRPr="00DB43D5">
        <w:rPr>
          <w:sz w:val="24"/>
          <w:szCs w:val="24"/>
        </w:rPr>
        <w:t>economic</w:t>
      </w:r>
      <w:r w:rsidR="00A8786E" w:rsidRPr="00DB43D5">
        <w:rPr>
          <w:sz w:val="24"/>
          <w:szCs w:val="24"/>
        </w:rPr>
        <w:t xml:space="preserve">, </w:t>
      </w:r>
      <w:r w:rsidR="003B7C38" w:rsidRPr="00DB43D5">
        <w:rPr>
          <w:sz w:val="24"/>
          <w:szCs w:val="24"/>
        </w:rPr>
        <w:t xml:space="preserve">political, and </w:t>
      </w:r>
      <w:r w:rsidR="00A8786E" w:rsidRPr="00DB43D5">
        <w:rPr>
          <w:sz w:val="24"/>
          <w:szCs w:val="24"/>
        </w:rPr>
        <w:t xml:space="preserve">social </w:t>
      </w:r>
      <w:r w:rsidR="00043597" w:rsidRPr="00DB43D5">
        <w:rPr>
          <w:sz w:val="24"/>
          <w:szCs w:val="24"/>
        </w:rPr>
        <w:t>dimensions</w:t>
      </w:r>
      <w:r w:rsidR="00AD3965" w:rsidRPr="00DB43D5">
        <w:rPr>
          <w:sz w:val="24"/>
          <w:szCs w:val="24"/>
        </w:rPr>
        <w:t xml:space="preserve"> of </w:t>
      </w:r>
      <w:r w:rsidR="00A8786E" w:rsidRPr="00DB43D5">
        <w:rPr>
          <w:sz w:val="24"/>
          <w:szCs w:val="24"/>
        </w:rPr>
        <w:t>Belize</w:t>
      </w:r>
      <w:r w:rsidR="00AD3965" w:rsidRPr="00DB43D5">
        <w:rPr>
          <w:sz w:val="24"/>
          <w:szCs w:val="24"/>
        </w:rPr>
        <w:t>.</w:t>
      </w:r>
    </w:p>
    <w:p w14:paraId="3BFF01C9" w14:textId="77777777" w:rsidR="00AD3965" w:rsidRPr="00DB43D5" w:rsidRDefault="00AD3965">
      <w:pPr>
        <w:rPr>
          <w:sz w:val="24"/>
          <w:szCs w:val="24"/>
        </w:rPr>
      </w:pPr>
    </w:p>
    <w:p w14:paraId="40F4588E" w14:textId="344BFC58" w:rsidR="00873C04" w:rsidRPr="00DB43D5" w:rsidRDefault="00873C04" w:rsidP="00C932B5">
      <w:pPr>
        <w:numPr>
          <w:ilvl w:val="0"/>
          <w:numId w:val="1"/>
        </w:numPr>
        <w:rPr>
          <w:sz w:val="24"/>
          <w:szCs w:val="24"/>
        </w:rPr>
      </w:pPr>
      <w:r w:rsidRPr="00DB43D5">
        <w:rPr>
          <w:sz w:val="24"/>
          <w:szCs w:val="24"/>
        </w:rPr>
        <w:t xml:space="preserve">Think creatively </w:t>
      </w:r>
      <w:r w:rsidR="00380AC1" w:rsidRPr="00DB43D5">
        <w:rPr>
          <w:sz w:val="24"/>
          <w:szCs w:val="24"/>
        </w:rPr>
        <w:t xml:space="preserve">and use problem solving skills </w:t>
      </w:r>
      <w:r w:rsidRPr="00DB43D5">
        <w:rPr>
          <w:sz w:val="24"/>
          <w:szCs w:val="24"/>
        </w:rPr>
        <w:t>to develop or revise material for use in community development projects.</w:t>
      </w:r>
    </w:p>
    <w:p w14:paraId="78F625EF" w14:textId="77777777" w:rsidR="00873C04" w:rsidRPr="00DB43D5" w:rsidRDefault="00873C04" w:rsidP="00873C04">
      <w:pPr>
        <w:pStyle w:val="ListParagraph"/>
        <w:rPr>
          <w:sz w:val="24"/>
          <w:szCs w:val="24"/>
        </w:rPr>
      </w:pPr>
    </w:p>
    <w:p w14:paraId="161A46AD" w14:textId="7BCC90B7" w:rsidR="000203DF" w:rsidRPr="00DB43D5" w:rsidRDefault="00873C04" w:rsidP="00C932B5">
      <w:pPr>
        <w:numPr>
          <w:ilvl w:val="0"/>
          <w:numId w:val="1"/>
        </w:numPr>
        <w:rPr>
          <w:sz w:val="24"/>
          <w:szCs w:val="24"/>
        </w:rPr>
      </w:pPr>
      <w:r w:rsidRPr="00DB43D5">
        <w:rPr>
          <w:sz w:val="24"/>
          <w:szCs w:val="24"/>
        </w:rPr>
        <w:t>Utilize</w:t>
      </w:r>
      <w:r w:rsidR="00A8786E" w:rsidRPr="00DB43D5">
        <w:rPr>
          <w:sz w:val="24"/>
          <w:szCs w:val="24"/>
        </w:rPr>
        <w:t xml:space="preserve"> </w:t>
      </w:r>
      <w:r w:rsidR="003B7C38" w:rsidRPr="00DB43D5">
        <w:rPr>
          <w:sz w:val="24"/>
          <w:szCs w:val="24"/>
        </w:rPr>
        <w:t xml:space="preserve">leadership skills </w:t>
      </w:r>
      <w:r w:rsidR="00380AC1" w:rsidRPr="00DB43D5">
        <w:rPr>
          <w:sz w:val="24"/>
          <w:szCs w:val="24"/>
        </w:rPr>
        <w:t xml:space="preserve">and the ability to creatively adapt to unforeseen challenges and barriers </w:t>
      </w:r>
      <w:r w:rsidRPr="00DB43D5">
        <w:rPr>
          <w:sz w:val="24"/>
          <w:szCs w:val="24"/>
        </w:rPr>
        <w:t>while</w:t>
      </w:r>
      <w:r w:rsidR="003B7C38" w:rsidRPr="00DB43D5">
        <w:rPr>
          <w:sz w:val="24"/>
          <w:szCs w:val="24"/>
        </w:rPr>
        <w:t xml:space="preserve"> </w:t>
      </w:r>
      <w:r w:rsidRPr="00DB43D5">
        <w:rPr>
          <w:sz w:val="24"/>
          <w:szCs w:val="24"/>
        </w:rPr>
        <w:t xml:space="preserve">organizing and </w:t>
      </w:r>
      <w:r w:rsidR="003B7C38" w:rsidRPr="00DB43D5">
        <w:rPr>
          <w:sz w:val="24"/>
          <w:szCs w:val="24"/>
        </w:rPr>
        <w:t xml:space="preserve">implementing </w:t>
      </w:r>
      <w:r w:rsidR="00043597" w:rsidRPr="00DB43D5">
        <w:rPr>
          <w:sz w:val="24"/>
          <w:szCs w:val="24"/>
        </w:rPr>
        <w:t>projects</w:t>
      </w:r>
      <w:r w:rsidR="003B7C38" w:rsidRPr="00DB43D5">
        <w:rPr>
          <w:sz w:val="24"/>
          <w:szCs w:val="24"/>
        </w:rPr>
        <w:t>.</w:t>
      </w:r>
      <w:r w:rsidR="004C2F8F">
        <w:rPr>
          <w:sz w:val="24"/>
          <w:szCs w:val="24"/>
        </w:rPr>
        <w:t xml:space="preserve">  Honors students are required to take a leadership role in at least one project.</w:t>
      </w:r>
    </w:p>
    <w:p w14:paraId="09161046" w14:textId="77777777" w:rsidR="000203DF" w:rsidRPr="00DB43D5" w:rsidRDefault="000203DF" w:rsidP="000203DF">
      <w:pPr>
        <w:pStyle w:val="ListParagraph"/>
        <w:rPr>
          <w:sz w:val="24"/>
          <w:szCs w:val="24"/>
        </w:rPr>
      </w:pPr>
    </w:p>
    <w:p w14:paraId="0409BAF3" w14:textId="77777777" w:rsidR="00380AC1" w:rsidRPr="00DB43D5" w:rsidRDefault="0063574E" w:rsidP="00C932B5">
      <w:pPr>
        <w:numPr>
          <w:ilvl w:val="0"/>
          <w:numId w:val="1"/>
        </w:numPr>
        <w:rPr>
          <w:sz w:val="24"/>
          <w:szCs w:val="24"/>
        </w:rPr>
      </w:pPr>
      <w:r w:rsidRPr="00DB43D5">
        <w:rPr>
          <w:sz w:val="24"/>
          <w:szCs w:val="24"/>
        </w:rPr>
        <w:t>Deepen knowledge of</w:t>
      </w:r>
      <w:r w:rsidR="0050459E" w:rsidRPr="00DB43D5">
        <w:rPr>
          <w:sz w:val="24"/>
          <w:szCs w:val="24"/>
        </w:rPr>
        <w:t xml:space="preserve"> business discipline</w:t>
      </w:r>
      <w:r w:rsidR="000203DF" w:rsidRPr="00DB43D5">
        <w:rPr>
          <w:sz w:val="24"/>
          <w:szCs w:val="24"/>
        </w:rPr>
        <w:t xml:space="preserve">s </w:t>
      </w:r>
      <w:r w:rsidR="0050459E" w:rsidRPr="00DB43D5">
        <w:rPr>
          <w:sz w:val="24"/>
          <w:szCs w:val="24"/>
        </w:rPr>
        <w:t xml:space="preserve">including </w:t>
      </w:r>
      <w:r w:rsidR="008F3461" w:rsidRPr="00DB43D5">
        <w:rPr>
          <w:sz w:val="24"/>
          <w:szCs w:val="24"/>
        </w:rPr>
        <w:t>economic</w:t>
      </w:r>
      <w:r w:rsidR="0050459E" w:rsidRPr="00DB43D5">
        <w:rPr>
          <w:sz w:val="24"/>
          <w:szCs w:val="24"/>
        </w:rPr>
        <w:t xml:space="preserve"> development, marketing, accounting, finance and business planning.</w:t>
      </w:r>
    </w:p>
    <w:p w14:paraId="663031B0" w14:textId="77777777" w:rsidR="00380AC1" w:rsidRPr="00DB43D5" w:rsidRDefault="00380AC1" w:rsidP="00380AC1">
      <w:pPr>
        <w:pStyle w:val="ListParagraph"/>
        <w:rPr>
          <w:sz w:val="24"/>
          <w:szCs w:val="24"/>
        </w:rPr>
      </w:pPr>
    </w:p>
    <w:p w14:paraId="57C9DDE9" w14:textId="2E2540F4" w:rsidR="006345F7" w:rsidRPr="00DB43D5" w:rsidRDefault="00380AC1" w:rsidP="00C932B5">
      <w:pPr>
        <w:numPr>
          <w:ilvl w:val="0"/>
          <w:numId w:val="1"/>
        </w:numPr>
        <w:rPr>
          <w:sz w:val="24"/>
          <w:szCs w:val="24"/>
        </w:rPr>
      </w:pPr>
      <w:r w:rsidRPr="00DB43D5">
        <w:rPr>
          <w:sz w:val="24"/>
          <w:szCs w:val="24"/>
        </w:rPr>
        <w:t>A</w:t>
      </w:r>
      <w:r w:rsidR="00D84205" w:rsidRPr="00DB43D5">
        <w:rPr>
          <w:sz w:val="24"/>
          <w:szCs w:val="24"/>
        </w:rPr>
        <w:t xml:space="preserve">ssess the economic viability </w:t>
      </w:r>
      <w:r w:rsidR="0050459E" w:rsidRPr="00DB43D5">
        <w:rPr>
          <w:sz w:val="24"/>
          <w:szCs w:val="24"/>
        </w:rPr>
        <w:t>and sustainability of particular projects with an understanding</w:t>
      </w:r>
      <w:r w:rsidR="008028D7" w:rsidRPr="00DB43D5">
        <w:rPr>
          <w:sz w:val="24"/>
          <w:szCs w:val="24"/>
        </w:rPr>
        <w:t xml:space="preserve"> </w:t>
      </w:r>
      <w:r w:rsidR="0050459E" w:rsidRPr="00DB43D5">
        <w:rPr>
          <w:sz w:val="24"/>
          <w:szCs w:val="24"/>
        </w:rPr>
        <w:t xml:space="preserve">of how that relates back to public versus private goods. </w:t>
      </w:r>
    </w:p>
    <w:p w14:paraId="11B92F4B" w14:textId="77777777" w:rsidR="00D24392" w:rsidRPr="00DB43D5" w:rsidRDefault="00D24392" w:rsidP="00D24392">
      <w:pPr>
        <w:pStyle w:val="ListParagraph"/>
        <w:rPr>
          <w:sz w:val="24"/>
          <w:szCs w:val="24"/>
        </w:rPr>
      </w:pPr>
    </w:p>
    <w:p w14:paraId="1069F4A4" w14:textId="16F97314" w:rsidR="00D24392" w:rsidRPr="00DB43D5" w:rsidRDefault="00D24392" w:rsidP="00C932B5">
      <w:pPr>
        <w:numPr>
          <w:ilvl w:val="0"/>
          <w:numId w:val="1"/>
        </w:numPr>
        <w:rPr>
          <w:sz w:val="24"/>
          <w:szCs w:val="24"/>
        </w:rPr>
      </w:pPr>
      <w:r w:rsidRPr="00DB43D5">
        <w:rPr>
          <w:sz w:val="24"/>
          <w:szCs w:val="24"/>
        </w:rPr>
        <w:t>Develop an appreciation for different cultures and living standards, and understand the relationship between cultural factors and economic outcomes.</w:t>
      </w:r>
    </w:p>
    <w:p w14:paraId="6D98678D" w14:textId="77777777" w:rsidR="00D53CA3" w:rsidRPr="00DB43D5" w:rsidRDefault="00D53CA3" w:rsidP="0050459E">
      <w:pPr>
        <w:tabs>
          <w:tab w:val="left" w:pos="1080"/>
        </w:tabs>
        <w:rPr>
          <w:sz w:val="24"/>
          <w:szCs w:val="24"/>
        </w:rPr>
      </w:pPr>
    </w:p>
    <w:p w14:paraId="315316FE" w14:textId="77777777" w:rsidR="007E07A7" w:rsidRPr="00DB43D5" w:rsidRDefault="007E07A7" w:rsidP="0050459E">
      <w:pPr>
        <w:ind w:left="360"/>
        <w:rPr>
          <w:sz w:val="24"/>
          <w:szCs w:val="24"/>
        </w:rPr>
      </w:pPr>
    </w:p>
    <w:p w14:paraId="5BA5D1DB" w14:textId="18948911" w:rsidR="00AD3965" w:rsidRPr="00DB43D5" w:rsidRDefault="00D84205" w:rsidP="00927DDB">
      <w:pPr>
        <w:pStyle w:val="BodyText2"/>
        <w:numPr>
          <w:ilvl w:val="0"/>
          <w:numId w:val="5"/>
        </w:numPr>
        <w:ind w:left="720"/>
        <w:rPr>
          <w:sz w:val="24"/>
          <w:szCs w:val="24"/>
        </w:rPr>
      </w:pPr>
      <w:r w:rsidRPr="00DB43D5">
        <w:rPr>
          <w:sz w:val="24"/>
          <w:szCs w:val="24"/>
        </w:rPr>
        <w:t>COURSE READINGS</w:t>
      </w:r>
    </w:p>
    <w:p w14:paraId="0370B89F" w14:textId="77777777" w:rsidR="00AD3965" w:rsidRDefault="00AD3965">
      <w:pPr>
        <w:rPr>
          <w:sz w:val="24"/>
          <w:szCs w:val="24"/>
          <w:u w:val="single"/>
        </w:rPr>
      </w:pPr>
    </w:p>
    <w:p w14:paraId="6B534B69" w14:textId="7D47D077" w:rsidR="007625B6" w:rsidRDefault="007625B6">
      <w:pPr>
        <w:rPr>
          <w:sz w:val="24"/>
          <w:szCs w:val="24"/>
        </w:rPr>
      </w:pPr>
      <w:r w:rsidRPr="007625B6">
        <w:rPr>
          <w:sz w:val="24"/>
          <w:szCs w:val="24"/>
        </w:rPr>
        <w:t xml:space="preserve">Readings are assigned on a weekly </w:t>
      </w:r>
      <w:r w:rsidR="00BE0C5F">
        <w:rPr>
          <w:sz w:val="24"/>
          <w:szCs w:val="24"/>
        </w:rPr>
        <w:t>basis in March and/or April 201</w:t>
      </w:r>
      <w:r w:rsidR="001B1948">
        <w:rPr>
          <w:sz w:val="24"/>
          <w:szCs w:val="24"/>
        </w:rPr>
        <w:t>6</w:t>
      </w:r>
      <w:r w:rsidRPr="007625B6">
        <w:rPr>
          <w:sz w:val="24"/>
          <w:szCs w:val="24"/>
        </w:rPr>
        <w:t>.  We will meet each week to discuss each of these articles.</w:t>
      </w:r>
    </w:p>
    <w:p w14:paraId="4AD593BF" w14:textId="77777777" w:rsidR="007625B6" w:rsidRPr="007625B6" w:rsidRDefault="007625B6">
      <w:pPr>
        <w:rPr>
          <w:sz w:val="24"/>
          <w:szCs w:val="24"/>
        </w:rPr>
      </w:pPr>
    </w:p>
    <w:p w14:paraId="2C8CE22B" w14:textId="6208734E" w:rsidR="004B348D" w:rsidRPr="00DB43D5" w:rsidRDefault="004B348D" w:rsidP="00C932B5">
      <w:pPr>
        <w:pStyle w:val="ListParagraph"/>
        <w:numPr>
          <w:ilvl w:val="0"/>
          <w:numId w:val="4"/>
        </w:numPr>
        <w:rPr>
          <w:sz w:val="24"/>
          <w:szCs w:val="24"/>
        </w:rPr>
      </w:pPr>
      <w:r w:rsidRPr="00DB43D5">
        <w:rPr>
          <w:sz w:val="24"/>
          <w:szCs w:val="24"/>
        </w:rPr>
        <w:t xml:space="preserve">Wilson, Patricia, “Empowerment:  Community Economic Development from the Inside Out.”  </w:t>
      </w:r>
      <w:r w:rsidRPr="00DB43D5">
        <w:rPr>
          <w:i/>
          <w:sz w:val="24"/>
          <w:szCs w:val="24"/>
        </w:rPr>
        <w:t>Urban Studies</w:t>
      </w:r>
      <w:r w:rsidRPr="00DB43D5">
        <w:rPr>
          <w:sz w:val="24"/>
          <w:szCs w:val="24"/>
        </w:rPr>
        <w:t>, 1996 33(4-5), 617-630.</w:t>
      </w:r>
    </w:p>
    <w:p w14:paraId="16675B1F" w14:textId="33CD4804" w:rsidR="0050459E" w:rsidRPr="00DB43D5" w:rsidRDefault="00C932B5" w:rsidP="00C932B5">
      <w:pPr>
        <w:pStyle w:val="ListParagraph"/>
        <w:numPr>
          <w:ilvl w:val="0"/>
          <w:numId w:val="4"/>
        </w:numPr>
        <w:rPr>
          <w:sz w:val="24"/>
          <w:szCs w:val="24"/>
        </w:rPr>
      </w:pPr>
      <w:r w:rsidRPr="00DB43D5">
        <w:rPr>
          <w:sz w:val="24"/>
          <w:szCs w:val="24"/>
        </w:rPr>
        <w:t xml:space="preserve">Yeager, Timothy J.  Chapters 1 and 3 of </w:t>
      </w:r>
      <w:r w:rsidRPr="00DB43D5">
        <w:rPr>
          <w:i/>
          <w:sz w:val="24"/>
          <w:szCs w:val="24"/>
        </w:rPr>
        <w:t>Institutions, Transition Economies, and Economic Development</w:t>
      </w:r>
      <w:r w:rsidRPr="00DB43D5">
        <w:rPr>
          <w:sz w:val="24"/>
          <w:szCs w:val="24"/>
        </w:rPr>
        <w:t>.  Westview Press, 1998.</w:t>
      </w:r>
    </w:p>
    <w:p w14:paraId="0670859A" w14:textId="5C3B298C" w:rsidR="00C932B5" w:rsidRPr="00DB43D5" w:rsidRDefault="006C6444" w:rsidP="00C932B5">
      <w:pPr>
        <w:pStyle w:val="ListParagraph"/>
        <w:numPr>
          <w:ilvl w:val="0"/>
          <w:numId w:val="4"/>
        </w:numPr>
        <w:rPr>
          <w:sz w:val="24"/>
          <w:szCs w:val="24"/>
        </w:rPr>
      </w:pPr>
      <w:r w:rsidRPr="00DB43D5">
        <w:rPr>
          <w:sz w:val="24"/>
          <w:szCs w:val="24"/>
        </w:rPr>
        <w:t xml:space="preserve">Yunus, Mohammad, “Grameen Bank, Microcredit and Millennium Development Goals,” </w:t>
      </w:r>
      <w:r w:rsidRPr="00DB43D5">
        <w:rPr>
          <w:i/>
          <w:sz w:val="24"/>
          <w:szCs w:val="24"/>
        </w:rPr>
        <w:t>Economic and Political Weekly</w:t>
      </w:r>
      <w:r w:rsidRPr="00DB43D5">
        <w:rPr>
          <w:sz w:val="24"/>
          <w:szCs w:val="24"/>
        </w:rPr>
        <w:t>, September 4, 2004.</w:t>
      </w:r>
    </w:p>
    <w:p w14:paraId="2C808C91" w14:textId="3859FDE7" w:rsidR="00C932B5" w:rsidRPr="00DB43D5" w:rsidRDefault="00C932B5" w:rsidP="006C6444">
      <w:pPr>
        <w:pStyle w:val="ListParagraph"/>
        <w:numPr>
          <w:ilvl w:val="0"/>
          <w:numId w:val="4"/>
        </w:numPr>
        <w:rPr>
          <w:sz w:val="24"/>
          <w:szCs w:val="24"/>
        </w:rPr>
      </w:pPr>
      <w:r w:rsidRPr="00DB43D5">
        <w:rPr>
          <w:sz w:val="24"/>
          <w:szCs w:val="24"/>
        </w:rPr>
        <w:t xml:space="preserve">Yeager, Timothy J.  Chapters 4 and 5 of </w:t>
      </w:r>
      <w:r w:rsidRPr="00DB43D5">
        <w:rPr>
          <w:i/>
          <w:sz w:val="24"/>
          <w:szCs w:val="24"/>
        </w:rPr>
        <w:t>Institutions, Transition Economies, and Economic Development</w:t>
      </w:r>
      <w:r w:rsidRPr="00DB43D5">
        <w:rPr>
          <w:sz w:val="24"/>
          <w:szCs w:val="24"/>
        </w:rPr>
        <w:t>.  Westview Press, 1998.</w:t>
      </w:r>
    </w:p>
    <w:p w14:paraId="44FBBDB3" w14:textId="77777777" w:rsidR="00C932B5" w:rsidRPr="00DB43D5" w:rsidRDefault="00C932B5" w:rsidP="00C932B5">
      <w:pPr>
        <w:pStyle w:val="ListParagraph"/>
        <w:rPr>
          <w:sz w:val="24"/>
          <w:szCs w:val="24"/>
        </w:rPr>
      </w:pPr>
    </w:p>
    <w:p w14:paraId="37F8921F" w14:textId="7131CBF4" w:rsidR="00734317" w:rsidRPr="00DB43D5" w:rsidRDefault="00734317" w:rsidP="00927DDB">
      <w:pPr>
        <w:pStyle w:val="BodyText2"/>
        <w:numPr>
          <w:ilvl w:val="0"/>
          <w:numId w:val="5"/>
        </w:numPr>
        <w:ind w:left="720"/>
        <w:rPr>
          <w:b w:val="0"/>
          <w:sz w:val="24"/>
          <w:szCs w:val="24"/>
        </w:rPr>
      </w:pPr>
      <w:r w:rsidRPr="00927DDB">
        <w:rPr>
          <w:sz w:val="24"/>
          <w:szCs w:val="24"/>
        </w:rPr>
        <w:t>PROJECTS</w:t>
      </w:r>
      <w:r w:rsidRPr="00DB43D5">
        <w:rPr>
          <w:b w:val="0"/>
          <w:sz w:val="24"/>
          <w:szCs w:val="24"/>
        </w:rPr>
        <w:t xml:space="preserve"> </w:t>
      </w:r>
    </w:p>
    <w:p w14:paraId="560A8461" w14:textId="77777777" w:rsidR="00734317" w:rsidRPr="00DB43D5" w:rsidRDefault="00734317" w:rsidP="00734317">
      <w:pPr>
        <w:tabs>
          <w:tab w:val="left" w:pos="720"/>
          <w:tab w:val="left" w:pos="2160"/>
        </w:tabs>
        <w:rPr>
          <w:sz w:val="24"/>
          <w:szCs w:val="24"/>
        </w:rPr>
      </w:pPr>
    </w:p>
    <w:p w14:paraId="6C856443" w14:textId="3CC20EC0" w:rsidR="00734317" w:rsidRPr="00DB43D5" w:rsidRDefault="008F7C3F" w:rsidP="00734317">
      <w:pPr>
        <w:tabs>
          <w:tab w:val="left" w:pos="720"/>
          <w:tab w:val="left" w:pos="2160"/>
        </w:tabs>
        <w:rPr>
          <w:sz w:val="24"/>
          <w:szCs w:val="24"/>
        </w:rPr>
      </w:pPr>
      <w:r>
        <w:rPr>
          <w:sz w:val="24"/>
          <w:szCs w:val="24"/>
        </w:rPr>
        <w:t>T</w:t>
      </w:r>
      <w:r w:rsidR="00734317" w:rsidRPr="00DB43D5">
        <w:rPr>
          <w:sz w:val="24"/>
          <w:szCs w:val="24"/>
        </w:rPr>
        <w:t>he business team is expected to participate in several projects</w:t>
      </w:r>
      <w:r w:rsidR="00BB6451">
        <w:rPr>
          <w:sz w:val="24"/>
          <w:szCs w:val="24"/>
        </w:rPr>
        <w:t xml:space="preserve">, including microlending, Cayes to Business, classroom teaching, and </w:t>
      </w:r>
      <w:r>
        <w:rPr>
          <w:sz w:val="24"/>
          <w:szCs w:val="24"/>
        </w:rPr>
        <w:t>computer training</w:t>
      </w:r>
      <w:r w:rsidR="00734317" w:rsidRPr="00DB43D5">
        <w:rPr>
          <w:sz w:val="24"/>
          <w:szCs w:val="24"/>
        </w:rPr>
        <w:t>.  We will finalize and discuss these projects with you as they evolve.</w:t>
      </w:r>
    </w:p>
    <w:p w14:paraId="161F5FF3" w14:textId="77777777" w:rsidR="00D84205" w:rsidRPr="00DB43D5" w:rsidRDefault="00D84205">
      <w:pPr>
        <w:rPr>
          <w:sz w:val="24"/>
          <w:szCs w:val="24"/>
        </w:rPr>
      </w:pPr>
    </w:p>
    <w:p w14:paraId="4CB09CC8" w14:textId="712110BF" w:rsidR="00AD3965" w:rsidRPr="00927DDB" w:rsidRDefault="00AD3965" w:rsidP="00927DDB">
      <w:pPr>
        <w:pStyle w:val="BodyText2"/>
        <w:numPr>
          <w:ilvl w:val="0"/>
          <w:numId w:val="5"/>
        </w:numPr>
        <w:ind w:left="720"/>
        <w:rPr>
          <w:b w:val="0"/>
          <w:sz w:val="24"/>
          <w:szCs w:val="24"/>
        </w:rPr>
      </w:pPr>
      <w:r w:rsidRPr="00927DDB">
        <w:rPr>
          <w:sz w:val="24"/>
          <w:szCs w:val="24"/>
        </w:rPr>
        <w:t>ACADEMIC</w:t>
      </w:r>
      <w:r w:rsidRPr="00DB43D5">
        <w:rPr>
          <w:b w:val="0"/>
          <w:sz w:val="24"/>
          <w:szCs w:val="24"/>
        </w:rPr>
        <w:t xml:space="preserve"> </w:t>
      </w:r>
      <w:r w:rsidRPr="00927DDB">
        <w:rPr>
          <w:sz w:val="24"/>
          <w:szCs w:val="24"/>
        </w:rPr>
        <w:t>INTEGRITY</w:t>
      </w:r>
    </w:p>
    <w:p w14:paraId="39223A3D" w14:textId="77777777" w:rsidR="00927DDB" w:rsidRPr="00DB43D5" w:rsidRDefault="00927DDB" w:rsidP="00927DDB">
      <w:pPr>
        <w:pStyle w:val="BodyText2"/>
        <w:ind w:left="720"/>
        <w:rPr>
          <w:b w:val="0"/>
          <w:sz w:val="24"/>
          <w:szCs w:val="24"/>
        </w:rPr>
      </w:pPr>
    </w:p>
    <w:p w14:paraId="539C5534" w14:textId="77777777" w:rsidR="00AD3965" w:rsidRPr="00DB43D5" w:rsidRDefault="00D84205">
      <w:pPr>
        <w:rPr>
          <w:sz w:val="24"/>
          <w:szCs w:val="24"/>
        </w:rPr>
      </w:pPr>
      <w:r w:rsidRPr="00DB43D5">
        <w:rPr>
          <w:sz w:val="24"/>
          <w:szCs w:val="24"/>
        </w:rPr>
        <w:t>All students are required to familiarize themselves with the Academic Honest</w:t>
      </w:r>
      <w:r w:rsidR="00981611" w:rsidRPr="00DB43D5">
        <w:rPr>
          <w:sz w:val="24"/>
          <w:szCs w:val="24"/>
        </w:rPr>
        <w:t>y</w:t>
      </w:r>
      <w:r w:rsidRPr="00DB43D5">
        <w:rPr>
          <w:sz w:val="24"/>
          <w:szCs w:val="24"/>
        </w:rPr>
        <w:t xml:space="preserve"> policies set forth by University of Arkansas. These guidelines can be found in the current Catalog of Studies.</w:t>
      </w:r>
    </w:p>
    <w:p w14:paraId="2F7D8CA0" w14:textId="77777777" w:rsidR="00D84205" w:rsidRPr="00DB43D5" w:rsidRDefault="00D84205">
      <w:pPr>
        <w:rPr>
          <w:sz w:val="24"/>
          <w:szCs w:val="24"/>
        </w:rPr>
      </w:pPr>
    </w:p>
    <w:p w14:paraId="7E889CB4" w14:textId="77777777" w:rsidR="00AD3965" w:rsidRPr="00DB43D5" w:rsidRDefault="00AD3965">
      <w:pPr>
        <w:rPr>
          <w:sz w:val="24"/>
          <w:szCs w:val="24"/>
        </w:rPr>
      </w:pPr>
      <w:r w:rsidRPr="00DB43D5">
        <w:rPr>
          <w:sz w:val="24"/>
          <w:szCs w:val="24"/>
        </w:rPr>
        <w:lastRenderedPageBreak/>
        <w:t xml:space="preserve">All assignments should be prepared specifically for this course, and should not have been used in any other course.  All paraphrasing or quoting of others’ work should be properly referenced.  </w:t>
      </w:r>
    </w:p>
    <w:p w14:paraId="59F0A9A3" w14:textId="77777777" w:rsidR="00D84205" w:rsidRPr="00DB43D5" w:rsidRDefault="00D84205">
      <w:pPr>
        <w:rPr>
          <w:sz w:val="24"/>
          <w:szCs w:val="24"/>
        </w:rPr>
      </w:pPr>
    </w:p>
    <w:p w14:paraId="00A8C2FC" w14:textId="77777777" w:rsidR="00AD3965" w:rsidRPr="00DB43D5" w:rsidRDefault="00AD3965">
      <w:pPr>
        <w:rPr>
          <w:sz w:val="24"/>
          <w:szCs w:val="24"/>
        </w:rPr>
      </w:pPr>
      <w:r w:rsidRPr="00DB43D5">
        <w:rPr>
          <w:sz w:val="24"/>
          <w:szCs w:val="24"/>
        </w:rPr>
        <w:t>Questions about academic responsibility, plagiarism, cheating, etc. will be resolved in accordance with established University regulations.  Cases in which there is evidence of cheating will result in penalties ranging from zero on an exam, paper or assignment</w:t>
      </w:r>
      <w:r w:rsidR="00981611" w:rsidRPr="00DB43D5">
        <w:rPr>
          <w:sz w:val="24"/>
          <w:szCs w:val="24"/>
        </w:rPr>
        <w:t>,</w:t>
      </w:r>
      <w:r w:rsidRPr="00DB43D5">
        <w:rPr>
          <w:sz w:val="24"/>
          <w:szCs w:val="24"/>
        </w:rPr>
        <w:t xml:space="preserve"> to University disciplinary action.  Academic dishonesty is taken very seriously and will not be tolerated in any fashion.</w:t>
      </w:r>
    </w:p>
    <w:p w14:paraId="08A57163" w14:textId="46518454" w:rsidR="00AD3965" w:rsidRPr="00927DDB" w:rsidRDefault="00AD3965" w:rsidP="00927DDB">
      <w:pPr>
        <w:pStyle w:val="BodyText2"/>
        <w:numPr>
          <w:ilvl w:val="0"/>
          <w:numId w:val="5"/>
        </w:numPr>
        <w:ind w:left="720"/>
        <w:rPr>
          <w:sz w:val="24"/>
          <w:szCs w:val="24"/>
        </w:rPr>
      </w:pPr>
      <w:r w:rsidRPr="00927DDB">
        <w:rPr>
          <w:sz w:val="24"/>
          <w:szCs w:val="24"/>
        </w:rPr>
        <w:t>TEACHING/LEARNING STRATEGIES</w:t>
      </w:r>
    </w:p>
    <w:p w14:paraId="4DFBA341" w14:textId="77777777" w:rsidR="00AD3965" w:rsidRPr="00DB43D5" w:rsidRDefault="00AD3965">
      <w:pPr>
        <w:rPr>
          <w:sz w:val="24"/>
          <w:szCs w:val="24"/>
        </w:rPr>
      </w:pPr>
    </w:p>
    <w:p w14:paraId="49B2C89C" w14:textId="1F4A9159" w:rsidR="00C761E1" w:rsidRPr="00DB43D5" w:rsidRDefault="00C761E1" w:rsidP="00BB52EE">
      <w:pPr>
        <w:rPr>
          <w:sz w:val="24"/>
          <w:szCs w:val="24"/>
        </w:rPr>
      </w:pPr>
      <w:r w:rsidRPr="00DB43D5">
        <w:rPr>
          <w:sz w:val="24"/>
          <w:szCs w:val="24"/>
        </w:rPr>
        <w:t>As has been practiced in this Special Topics Course since 2007 we will use</w:t>
      </w:r>
      <w:r w:rsidR="00AD3965" w:rsidRPr="00DB43D5">
        <w:rPr>
          <w:sz w:val="24"/>
          <w:szCs w:val="24"/>
        </w:rPr>
        <w:t xml:space="preserve"> a problem-based, service learning approach to teaching, combined with lectures on factual content.  One of our goals is to promote student responsibility and engagement through a collaborative approach.  A cohesive, respectful, and supportive atmosphere helps students to feel safe in asking questions and contributing actively to discussions.  Another goal is to help students understand the relevance of theory, policy, research, and other academic material to </w:t>
      </w:r>
      <w:r w:rsidR="00CE3044">
        <w:rPr>
          <w:sz w:val="24"/>
          <w:szCs w:val="24"/>
        </w:rPr>
        <w:t xml:space="preserve">business </w:t>
      </w:r>
      <w:r w:rsidR="00AD3965" w:rsidRPr="00DB43D5">
        <w:rPr>
          <w:sz w:val="24"/>
          <w:szCs w:val="24"/>
        </w:rPr>
        <w:t>practice.  Instructors approach this goal through the use of real practice examples, classroom experiences, and student projects that illustrate academic content.</w:t>
      </w:r>
      <w:r w:rsidR="00981611" w:rsidRPr="00DB43D5">
        <w:rPr>
          <w:sz w:val="24"/>
          <w:szCs w:val="24"/>
        </w:rPr>
        <w:t xml:space="preserve"> </w:t>
      </w:r>
      <w:r w:rsidR="00AD3965" w:rsidRPr="00DB43D5">
        <w:rPr>
          <w:sz w:val="24"/>
          <w:szCs w:val="24"/>
        </w:rPr>
        <w:t>The classroom sessions include lecture/discussion, activities, work in small groups,</w:t>
      </w:r>
      <w:r w:rsidR="00DA547F" w:rsidRPr="00DB43D5">
        <w:rPr>
          <w:sz w:val="24"/>
          <w:szCs w:val="24"/>
        </w:rPr>
        <w:t xml:space="preserve"> </w:t>
      </w:r>
      <w:r w:rsidR="00DC43F6" w:rsidRPr="00DB43D5">
        <w:rPr>
          <w:sz w:val="24"/>
          <w:szCs w:val="24"/>
        </w:rPr>
        <w:t xml:space="preserve">oral </w:t>
      </w:r>
      <w:r w:rsidR="00B735B0" w:rsidRPr="00DB43D5">
        <w:rPr>
          <w:sz w:val="24"/>
          <w:szCs w:val="24"/>
        </w:rPr>
        <w:t>reports/</w:t>
      </w:r>
      <w:r w:rsidR="00DC43F6" w:rsidRPr="00DB43D5">
        <w:rPr>
          <w:sz w:val="24"/>
          <w:szCs w:val="24"/>
        </w:rPr>
        <w:t>presentations,</w:t>
      </w:r>
      <w:r w:rsidR="00AD3965" w:rsidRPr="00DB43D5">
        <w:rPr>
          <w:sz w:val="24"/>
          <w:szCs w:val="24"/>
        </w:rPr>
        <w:t xml:space="preserve"> and problem-solving and analysis.  </w:t>
      </w:r>
      <w:r w:rsidRPr="00DB43D5">
        <w:rPr>
          <w:sz w:val="24"/>
          <w:szCs w:val="24"/>
        </w:rPr>
        <w:t>Attendance and full participation in each class is expected</w:t>
      </w:r>
      <w:r w:rsidR="00AD3965" w:rsidRPr="00DB43D5">
        <w:rPr>
          <w:sz w:val="24"/>
          <w:szCs w:val="24"/>
        </w:rPr>
        <w:t xml:space="preserve">. </w:t>
      </w:r>
      <w:r w:rsidRPr="00DB43D5">
        <w:rPr>
          <w:sz w:val="24"/>
          <w:szCs w:val="24"/>
        </w:rPr>
        <w:t xml:space="preserve">Students must receive permission from one of the instructors </w:t>
      </w:r>
      <w:r w:rsidRPr="005C3465">
        <w:rPr>
          <w:sz w:val="24"/>
          <w:szCs w:val="24"/>
          <w:u w:val="single"/>
        </w:rPr>
        <w:t>in advance</w:t>
      </w:r>
      <w:r w:rsidRPr="00DB43D5">
        <w:rPr>
          <w:sz w:val="24"/>
          <w:szCs w:val="24"/>
        </w:rPr>
        <w:t xml:space="preserve"> of missing a class. </w:t>
      </w:r>
    </w:p>
    <w:p w14:paraId="29951939" w14:textId="77777777" w:rsidR="006D523B" w:rsidRDefault="006D523B">
      <w:pPr>
        <w:rPr>
          <w:b/>
          <w:sz w:val="24"/>
          <w:szCs w:val="24"/>
        </w:rPr>
      </w:pPr>
    </w:p>
    <w:p w14:paraId="10517421" w14:textId="15DF5DA7" w:rsidR="00AD3965" w:rsidRPr="006D523B" w:rsidRDefault="00AD3965" w:rsidP="006D523B">
      <w:pPr>
        <w:pStyle w:val="ListParagraph"/>
        <w:numPr>
          <w:ilvl w:val="0"/>
          <w:numId w:val="6"/>
        </w:numPr>
        <w:ind w:hanging="720"/>
        <w:rPr>
          <w:b/>
          <w:sz w:val="24"/>
          <w:szCs w:val="24"/>
        </w:rPr>
      </w:pPr>
      <w:r w:rsidRPr="006D523B">
        <w:rPr>
          <w:b/>
          <w:sz w:val="24"/>
          <w:szCs w:val="24"/>
        </w:rPr>
        <w:t xml:space="preserve">COURSE EVALUATION AND GRADING </w:t>
      </w:r>
    </w:p>
    <w:p w14:paraId="1FE0C87E" w14:textId="77777777" w:rsidR="00AD3965" w:rsidRPr="00DB43D5" w:rsidRDefault="00AD3965">
      <w:pPr>
        <w:rPr>
          <w:color w:val="000000"/>
          <w:sz w:val="24"/>
          <w:szCs w:val="24"/>
        </w:rPr>
      </w:pPr>
    </w:p>
    <w:p w14:paraId="0D784D96" w14:textId="77777777" w:rsidR="00DC508C" w:rsidRPr="00DB43D5" w:rsidRDefault="00C761E1" w:rsidP="00DC508C">
      <w:pPr>
        <w:rPr>
          <w:sz w:val="24"/>
          <w:szCs w:val="24"/>
        </w:rPr>
      </w:pPr>
      <w:r w:rsidRPr="00DB43D5">
        <w:rPr>
          <w:bCs/>
          <w:sz w:val="24"/>
          <w:szCs w:val="24"/>
        </w:rPr>
        <w:t>Grading for each course</w:t>
      </w:r>
      <w:r w:rsidR="00A248D7" w:rsidRPr="00DB43D5">
        <w:rPr>
          <w:bCs/>
          <w:sz w:val="24"/>
          <w:szCs w:val="24"/>
        </w:rPr>
        <w:t xml:space="preserve"> component</w:t>
      </w:r>
      <w:r w:rsidRPr="00DB43D5">
        <w:rPr>
          <w:bCs/>
          <w:sz w:val="24"/>
          <w:szCs w:val="24"/>
        </w:rPr>
        <w:t xml:space="preserve"> is explained below.</w:t>
      </w:r>
      <w:r w:rsidR="005E2905" w:rsidRPr="00DB43D5">
        <w:rPr>
          <w:bCs/>
          <w:sz w:val="24"/>
          <w:szCs w:val="24"/>
        </w:rPr>
        <w:t xml:space="preserve">  Percentages are tentative and may be altered by the instructor.</w:t>
      </w:r>
      <w:r w:rsidRPr="00DB43D5">
        <w:rPr>
          <w:bCs/>
          <w:sz w:val="24"/>
          <w:szCs w:val="24"/>
        </w:rPr>
        <w:t xml:space="preserve"> </w:t>
      </w:r>
    </w:p>
    <w:tbl>
      <w:tblPr>
        <w:tblpPr w:leftFromText="180" w:rightFromText="180" w:vertAnchor="text" w:horzAnchor="margin" w:tblpXSpec="center" w:tblpY="146"/>
        <w:tblW w:w="9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08"/>
        <w:gridCol w:w="1290"/>
      </w:tblGrid>
      <w:tr w:rsidR="0050459E" w:rsidRPr="00DB43D5" w14:paraId="541CBA0D" w14:textId="77777777" w:rsidTr="00631EAA">
        <w:trPr>
          <w:trHeight w:val="432"/>
        </w:trPr>
        <w:tc>
          <w:tcPr>
            <w:tcW w:w="7908" w:type="dxa"/>
            <w:vAlign w:val="center"/>
          </w:tcPr>
          <w:p w14:paraId="5B4535BA" w14:textId="77777777" w:rsidR="0050459E" w:rsidRPr="00DB43D5" w:rsidRDefault="0050459E" w:rsidP="00202D1E">
            <w:pPr>
              <w:rPr>
                <w:sz w:val="24"/>
                <w:szCs w:val="24"/>
              </w:rPr>
            </w:pPr>
            <w:r w:rsidRPr="00DB43D5">
              <w:rPr>
                <w:sz w:val="24"/>
                <w:szCs w:val="24"/>
              </w:rPr>
              <w:t>Component</w:t>
            </w:r>
          </w:p>
        </w:tc>
        <w:tc>
          <w:tcPr>
            <w:tcW w:w="1290" w:type="dxa"/>
            <w:vAlign w:val="center"/>
          </w:tcPr>
          <w:p w14:paraId="092B104B" w14:textId="77777777" w:rsidR="0050459E" w:rsidRPr="00DB43D5" w:rsidRDefault="0050459E" w:rsidP="005E743A">
            <w:pPr>
              <w:spacing w:line="360" w:lineRule="auto"/>
              <w:ind w:left="12"/>
              <w:jc w:val="center"/>
              <w:rPr>
                <w:sz w:val="24"/>
                <w:szCs w:val="24"/>
              </w:rPr>
            </w:pPr>
            <w:r w:rsidRPr="00DB43D5">
              <w:rPr>
                <w:sz w:val="24"/>
                <w:szCs w:val="24"/>
              </w:rPr>
              <w:t>%</w:t>
            </w:r>
          </w:p>
        </w:tc>
      </w:tr>
      <w:tr w:rsidR="0050459E" w:rsidRPr="00DB43D5" w14:paraId="5040A52B" w14:textId="77777777" w:rsidTr="00631EAA">
        <w:trPr>
          <w:trHeight w:val="713"/>
        </w:trPr>
        <w:tc>
          <w:tcPr>
            <w:tcW w:w="7908" w:type="dxa"/>
            <w:vAlign w:val="center"/>
          </w:tcPr>
          <w:p w14:paraId="6D1A7663" w14:textId="77777777" w:rsidR="0050459E" w:rsidRPr="00DB43D5" w:rsidRDefault="00D657A2" w:rsidP="00202D1E">
            <w:pPr>
              <w:rPr>
                <w:sz w:val="24"/>
                <w:szCs w:val="24"/>
              </w:rPr>
            </w:pPr>
            <w:r w:rsidRPr="00DB43D5">
              <w:rPr>
                <w:sz w:val="24"/>
                <w:szCs w:val="24"/>
              </w:rPr>
              <w:t xml:space="preserve">Spring semester and summer pre-departure </w:t>
            </w:r>
            <w:r w:rsidR="00A248D7" w:rsidRPr="00DB43D5">
              <w:rPr>
                <w:sz w:val="24"/>
                <w:szCs w:val="24"/>
              </w:rPr>
              <w:t xml:space="preserve">written summaries and </w:t>
            </w:r>
            <w:r w:rsidR="0050459E" w:rsidRPr="00DB43D5">
              <w:rPr>
                <w:sz w:val="24"/>
                <w:szCs w:val="24"/>
              </w:rPr>
              <w:t>meeting participation (includes both attendance and professional contributions to discussions)</w:t>
            </w:r>
          </w:p>
        </w:tc>
        <w:tc>
          <w:tcPr>
            <w:tcW w:w="1290" w:type="dxa"/>
            <w:vAlign w:val="center"/>
          </w:tcPr>
          <w:p w14:paraId="2B3CA2DC" w14:textId="77777777" w:rsidR="0050459E" w:rsidRPr="00DB43D5" w:rsidRDefault="00A248D7" w:rsidP="005E743A">
            <w:pPr>
              <w:spacing w:line="360" w:lineRule="auto"/>
              <w:ind w:left="12"/>
              <w:jc w:val="center"/>
              <w:rPr>
                <w:sz w:val="24"/>
                <w:szCs w:val="24"/>
              </w:rPr>
            </w:pPr>
            <w:r w:rsidRPr="00DB43D5">
              <w:rPr>
                <w:sz w:val="24"/>
                <w:szCs w:val="24"/>
              </w:rPr>
              <w:t>10</w:t>
            </w:r>
          </w:p>
        </w:tc>
      </w:tr>
      <w:tr w:rsidR="0050459E" w:rsidRPr="00DB43D5" w14:paraId="04D1F56E" w14:textId="77777777" w:rsidTr="00631EAA">
        <w:trPr>
          <w:trHeight w:val="432"/>
        </w:trPr>
        <w:tc>
          <w:tcPr>
            <w:tcW w:w="7908" w:type="dxa"/>
            <w:vAlign w:val="center"/>
          </w:tcPr>
          <w:p w14:paraId="5B0D34E4" w14:textId="77777777" w:rsidR="00D657A2" w:rsidRPr="00DB43D5" w:rsidRDefault="00D657A2" w:rsidP="00D96A1A">
            <w:pPr>
              <w:rPr>
                <w:sz w:val="24"/>
                <w:szCs w:val="24"/>
              </w:rPr>
            </w:pPr>
          </w:p>
          <w:p w14:paraId="24B2F99A" w14:textId="6709131F" w:rsidR="00D657A2" w:rsidRPr="00DB43D5" w:rsidRDefault="00D657A2" w:rsidP="00D657A2">
            <w:pPr>
              <w:rPr>
                <w:sz w:val="24"/>
                <w:szCs w:val="24"/>
              </w:rPr>
            </w:pPr>
            <w:r w:rsidRPr="00DB43D5">
              <w:rPr>
                <w:sz w:val="24"/>
                <w:szCs w:val="24"/>
              </w:rPr>
              <w:t>Develop</w:t>
            </w:r>
            <w:r w:rsidR="006057DC">
              <w:rPr>
                <w:sz w:val="24"/>
                <w:szCs w:val="24"/>
              </w:rPr>
              <w:t>ment of Project Materials, Pre-d</w:t>
            </w:r>
            <w:r w:rsidRPr="00DB43D5">
              <w:rPr>
                <w:sz w:val="24"/>
                <w:szCs w:val="24"/>
              </w:rPr>
              <w:t xml:space="preserve">eparture </w:t>
            </w:r>
          </w:p>
        </w:tc>
        <w:tc>
          <w:tcPr>
            <w:tcW w:w="1290" w:type="dxa"/>
            <w:vAlign w:val="center"/>
          </w:tcPr>
          <w:p w14:paraId="011E5C92" w14:textId="77777777" w:rsidR="0050459E" w:rsidRPr="00DB43D5" w:rsidRDefault="0050459E" w:rsidP="005E743A">
            <w:pPr>
              <w:spacing w:line="360" w:lineRule="auto"/>
              <w:ind w:left="57"/>
              <w:jc w:val="center"/>
              <w:rPr>
                <w:sz w:val="24"/>
                <w:szCs w:val="24"/>
              </w:rPr>
            </w:pPr>
            <w:r w:rsidRPr="00DB43D5">
              <w:rPr>
                <w:sz w:val="24"/>
                <w:szCs w:val="24"/>
              </w:rPr>
              <w:t>1</w:t>
            </w:r>
            <w:r w:rsidR="00D657A2" w:rsidRPr="00DB43D5">
              <w:rPr>
                <w:sz w:val="24"/>
                <w:szCs w:val="24"/>
              </w:rPr>
              <w:t>0</w:t>
            </w:r>
          </w:p>
        </w:tc>
      </w:tr>
      <w:tr w:rsidR="0050459E" w:rsidRPr="00DB43D5" w14:paraId="35150E54" w14:textId="77777777" w:rsidTr="00631EAA">
        <w:trPr>
          <w:trHeight w:val="720"/>
        </w:trPr>
        <w:tc>
          <w:tcPr>
            <w:tcW w:w="7908" w:type="dxa"/>
            <w:vAlign w:val="center"/>
          </w:tcPr>
          <w:p w14:paraId="05C12CC5" w14:textId="622F8259" w:rsidR="0050459E" w:rsidRPr="00DB43D5" w:rsidRDefault="00D657A2" w:rsidP="00D657A2">
            <w:pPr>
              <w:rPr>
                <w:sz w:val="24"/>
                <w:szCs w:val="24"/>
              </w:rPr>
            </w:pPr>
            <w:r w:rsidRPr="00DB43D5">
              <w:rPr>
                <w:sz w:val="24"/>
                <w:szCs w:val="24"/>
              </w:rPr>
              <w:t>Pre-departure</w:t>
            </w:r>
            <w:r w:rsidR="006057DC">
              <w:rPr>
                <w:sz w:val="24"/>
                <w:szCs w:val="24"/>
              </w:rPr>
              <w:t xml:space="preserve"> expectations</w:t>
            </w:r>
            <w:r w:rsidRPr="00DB43D5">
              <w:rPr>
                <w:sz w:val="24"/>
                <w:szCs w:val="24"/>
              </w:rPr>
              <w:t xml:space="preserve"> writing assignment</w:t>
            </w:r>
          </w:p>
        </w:tc>
        <w:tc>
          <w:tcPr>
            <w:tcW w:w="1290" w:type="dxa"/>
            <w:vAlign w:val="center"/>
          </w:tcPr>
          <w:p w14:paraId="5EDF3C31" w14:textId="77777777" w:rsidR="0050459E" w:rsidRPr="00DB43D5" w:rsidRDefault="00D657A2" w:rsidP="005E743A">
            <w:pPr>
              <w:spacing w:line="360" w:lineRule="auto"/>
              <w:ind w:left="72"/>
              <w:jc w:val="center"/>
              <w:rPr>
                <w:sz w:val="24"/>
                <w:szCs w:val="24"/>
              </w:rPr>
            </w:pPr>
            <w:r w:rsidRPr="00DB43D5">
              <w:rPr>
                <w:sz w:val="24"/>
                <w:szCs w:val="24"/>
              </w:rPr>
              <w:t>5</w:t>
            </w:r>
          </w:p>
        </w:tc>
      </w:tr>
      <w:tr w:rsidR="0050459E" w:rsidRPr="00DB43D5" w14:paraId="6140BA93" w14:textId="77777777" w:rsidTr="00631EAA">
        <w:trPr>
          <w:trHeight w:val="432"/>
        </w:trPr>
        <w:tc>
          <w:tcPr>
            <w:tcW w:w="7908" w:type="dxa"/>
            <w:vAlign w:val="center"/>
          </w:tcPr>
          <w:p w14:paraId="03D36B76" w14:textId="77777777" w:rsidR="0050459E" w:rsidRPr="00DB43D5" w:rsidRDefault="0050459E" w:rsidP="00981611">
            <w:pPr>
              <w:spacing w:line="360" w:lineRule="auto"/>
              <w:rPr>
                <w:sz w:val="24"/>
                <w:szCs w:val="24"/>
              </w:rPr>
            </w:pPr>
            <w:r w:rsidRPr="00DB43D5">
              <w:rPr>
                <w:sz w:val="24"/>
                <w:szCs w:val="24"/>
              </w:rPr>
              <w:t xml:space="preserve">Report to the Mayor, due upon departure from Belize </w:t>
            </w:r>
          </w:p>
        </w:tc>
        <w:tc>
          <w:tcPr>
            <w:tcW w:w="1290" w:type="dxa"/>
            <w:vAlign w:val="center"/>
          </w:tcPr>
          <w:p w14:paraId="60CE3128" w14:textId="77777777" w:rsidR="0050459E" w:rsidRPr="00DB43D5" w:rsidRDefault="0050459E" w:rsidP="005E743A">
            <w:pPr>
              <w:spacing w:line="360" w:lineRule="auto"/>
              <w:ind w:left="72"/>
              <w:jc w:val="center"/>
              <w:rPr>
                <w:sz w:val="24"/>
                <w:szCs w:val="24"/>
              </w:rPr>
            </w:pPr>
            <w:r w:rsidRPr="00DB43D5">
              <w:rPr>
                <w:sz w:val="24"/>
                <w:szCs w:val="24"/>
              </w:rPr>
              <w:t>5</w:t>
            </w:r>
          </w:p>
        </w:tc>
      </w:tr>
      <w:tr w:rsidR="0050459E" w:rsidRPr="00DB43D5" w14:paraId="244C57D7" w14:textId="77777777" w:rsidTr="00631EAA">
        <w:trPr>
          <w:trHeight w:val="432"/>
        </w:trPr>
        <w:tc>
          <w:tcPr>
            <w:tcW w:w="7908" w:type="dxa"/>
            <w:vAlign w:val="center"/>
          </w:tcPr>
          <w:p w14:paraId="0B427A96" w14:textId="588AF3E2" w:rsidR="0050459E" w:rsidRPr="00DB43D5" w:rsidRDefault="0050459E" w:rsidP="00E271FB">
            <w:pPr>
              <w:spacing w:line="360" w:lineRule="auto"/>
              <w:rPr>
                <w:sz w:val="24"/>
                <w:szCs w:val="24"/>
              </w:rPr>
            </w:pPr>
            <w:r w:rsidRPr="00DB43D5">
              <w:rPr>
                <w:sz w:val="24"/>
                <w:szCs w:val="24"/>
              </w:rPr>
              <w:t>Project</w:t>
            </w:r>
            <w:r w:rsidR="00E07C37">
              <w:rPr>
                <w:sz w:val="24"/>
                <w:szCs w:val="24"/>
              </w:rPr>
              <w:t xml:space="preserve"> and economic </w:t>
            </w:r>
            <w:r w:rsidR="00E271FB">
              <w:rPr>
                <w:sz w:val="24"/>
                <w:szCs w:val="24"/>
              </w:rPr>
              <w:t>institutions</w:t>
            </w:r>
            <w:r w:rsidR="00E07C37">
              <w:rPr>
                <w:sz w:val="24"/>
                <w:szCs w:val="24"/>
              </w:rPr>
              <w:t xml:space="preserve"> r</w:t>
            </w:r>
            <w:r w:rsidRPr="00DB43D5">
              <w:rPr>
                <w:sz w:val="24"/>
                <w:szCs w:val="24"/>
              </w:rPr>
              <w:t>eport</w:t>
            </w:r>
            <w:r w:rsidR="002D3DDF">
              <w:rPr>
                <w:sz w:val="24"/>
                <w:szCs w:val="24"/>
              </w:rPr>
              <w:t>s</w:t>
            </w:r>
            <w:r w:rsidRPr="00DB43D5">
              <w:rPr>
                <w:sz w:val="24"/>
                <w:szCs w:val="24"/>
              </w:rPr>
              <w:t xml:space="preserve">, due no later than </w:t>
            </w:r>
            <w:r w:rsidR="00D97CE3">
              <w:rPr>
                <w:sz w:val="24"/>
                <w:szCs w:val="24"/>
              </w:rPr>
              <w:t>June 2</w:t>
            </w:r>
            <w:r w:rsidR="00F62B2D">
              <w:rPr>
                <w:sz w:val="24"/>
                <w:szCs w:val="24"/>
              </w:rPr>
              <w:t>6</w:t>
            </w:r>
          </w:p>
        </w:tc>
        <w:tc>
          <w:tcPr>
            <w:tcW w:w="1290" w:type="dxa"/>
            <w:vAlign w:val="center"/>
          </w:tcPr>
          <w:p w14:paraId="10659686" w14:textId="77777777" w:rsidR="0050459E" w:rsidRPr="00DB43D5" w:rsidRDefault="00D657A2" w:rsidP="00D657A2">
            <w:pPr>
              <w:spacing w:line="360" w:lineRule="auto"/>
              <w:ind w:left="12"/>
              <w:jc w:val="center"/>
              <w:rPr>
                <w:sz w:val="24"/>
                <w:szCs w:val="24"/>
              </w:rPr>
            </w:pPr>
            <w:r w:rsidRPr="00DB43D5">
              <w:rPr>
                <w:sz w:val="24"/>
                <w:szCs w:val="24"/>
              </w:rPr>
              <w:t>25</w:t>
            </w:r>
          </w:p>
        </w:tc>
      </w:tr>
      <w:tr w:rsidR="00D657A2" w:rsidRPr="00DB43D5" w14:paraId="5FCBCA3C" w14:textId="77777777" w:rsidTr="00631EAA">
        <w:trPr>
          <w:trHeight w:val="432"/>
        </w:trPr>
        <w:tc>
          <w:tcPr>
            <w:tcW w:w="7908" w:type="dxa"/>
            <w:vAlign w:val="center"/>
          </w:tcPr>
          <w:p w14:paraId="1FD29FAF" w14:textId="7A9D6D80" w:rsidR="00D657A2" w:rsidRPr="00DB43D5" w:rsidRDefault="00D657A2" w:rsidP="00D657A2">
            <w:pPr>
              <w:spacing w:line="360" w:lineRule="auto"/>
              <w:rPr>
                <w:sz w:val="24"/>
                <w:szCs w:val="24"/>
              </w:rPr>
            </w:pPr>
            <w:r w:rsidRPr="00DB43D5">
              <w:rPr>
                <w:sz w:val="24"/>
                <w:szCs w:val="24"/>
              </w:rPr>
              <w:t>Personal St</w:t>
            </w:r>
            <w:r w:rsidR="00D97CE3">
              <w:rPr>
                <w:sz w:val="24"/>
                <w:szCs w:val="24"/>
              </w:rPr>
              <w:t>atement due no later than June 2</w:t>
            </w:r>
            <w:r w:rsidR="00F62B2D">
              <w:rPr>
                <w:sz w:val="24"/>
                <w:szCs w:val="24"/>
              </w:rPr>
              <w:t>6</w:t>
            </w:r>
          </w:p>
        </w:tc>
        <w:tc>
          <w:tcPr>
            <w:tcW w:w="1290" w:type="dxa"/>
            <w:vAlign w:val="center"/>
          </w:tcPr>
          <w:p w14:paraId="6E44C879" w14:textId="77777777" w:rsidR="00D657A2" w:rsidRPr="00DB43D5" w:rsidRDefault="005E2905" w:rsidP="00D657A2">
            <w:pPr>
              <w:spacing w:line="360" w:lineRule="auto"/>
              <w:ind w:left="12"/>
              <w:jc w:val="center"/>
              <w:rPr>
                <w:sz w:val="24"/>
                <w:szCs w:val="24"/>
              </w:rPr>
            </w:pPr>
            <w:r w:rsidRPr="00DB43D5">
              <w:rPr>
                <w:sz w:val="24"/>
                <w:szCs w:val="24"/>
              </w:rPr>
              <w:t>10</w:t>
            </w:r>
          </w:p>
        </w:tc>
      </w:tr>
      <w:tr w:rsidR="0050459E" w:rsidRPr="00DB43D5" w14:paraId="7A2F869A" w14:textId="77777777" w:rsidTr="00631EAA">
        <w:trPr>
          <w:trHeight w:val="432"/>
        </w:trPr>
        <w:tc>
          <w:tcPr>
            <w:tcW w:w="7908" w:type="dxa"/>
            <w:vAlign w:val="center"/>
          </w:tcPr>
          <w:p w14:paraId="281A3870" w14:textId="77777777" w:rsidR="0050459E" w:rsidRPr="00DB43D5" w:rsidRDefault="0050459E" w:rsidP="00981611">
            <w:pPr>
              <w:spacing w:line="360" w:lineRule="auto"/>
              <w:rPr>
                <w:sz w:val="24"/>
                <w:szCs w:val="24"/>
              </w:rPr>
            </w:pPr>
            <w:r w:rsidRPr="00DB43D5">
              <w:rPr>
                <w:sz w:val="24"/>
                <w:szCs w:val="24"/>
              </w:rPr>
              <w:t>Management and execution of projects led by the student</w:t>
            </w:r>
          </w:p>
        </w:tc>
        <w:tc>
          <w:tcPr>
            <w:tcW w:w="1290" w:type="dxa"/>
            <w:vAlign w:val="center"/>
          </w:tcPr>
          <w:p w14:paraId="10F3F5F6" w14:textId="77777777" w:rsidR="0050459E" w:rsidRPr="00DB43D5" w:rsidRDefault="00D657A2" w:rsidP="00202D1E">
            <w:pPr>
              <w:spacing w:line="360" w:lineRule="auto"/>
              <w:ind w:left="12"/>
              <w:jc w:val="center"/>
              <w:rPr>
                <w:sz w:val="24"/>
                <w:szCs w:val="24"/>
              </w:rPr>
            </w:pPr>
            <w:r w:rsidRPr="00DB43D5">
              <w:rPr>
                <w:sz w:val="24"/>
                <w:szCs w:val="24"/>
              </w:rPr>
              <w:t>35</w:t>
            </w:r>
          </w:p>
        </w:tc>
      </w:tr>
    </w:tbl>
    <w:p w14:paraId="0C4BB08B" w14:textId="77777777" w:rsidR="00E759B8" w:rsidRPr="00DB43D5" w:rsidRDefault="00E759B8" w:rsidP="00635D9B">
      <w:pPr>
        <w:rPr>
          <w:b/>
          <w:bCs/>
          <w:sz w:val="24"/>
          <w:szCs w:val="24"/>
        </w:rPr>
      </w:pPr>
    </w:p>
    <w:p w14:paraId="4EC07BDE" w14:textId="77777777" w:rsidR="007410CD" w:rsidRPr="00DB43D5" w:rsidRDefault="007410CD">
      <w:pPr>
        <w:tabs>
          <w:tab w:val="left" w:pos="2160"/>
        </w:tabs>
        <w:rPr>
          <w:b/>
          <w:sz w:val="24"/>
          <w:szCs w:val="24"/>
        </w:rPr>
      </w:pPr>
    </w:p>
    <w:p w14:paraId="495CD667" w14:textId="778BC7CF" w:rsidR="00AD3965" w:rsidRPr="00B02267" w:rsidRDefault="00AD3965" w:rsidP="00B02267">
      <w:pPr>
        <w:pStyle w:val="ListParagraph"/>
        <w:numPr>
          <w:ilvl w:val="0"/>
          <w:numId w:val="6"/>
        </w:numPr>
        <w:ind w:hanging="720"/>
        <w:rPr>
          <w:b/>
          <w:sz w:val="24"/>
          <w:szCs w:val="24"/>
        </w:rPr>
      </w:pPr>
      <w:r w:rsidRPr="00B02267">
        <w:rPr>
          <w:b/>
          <w:sz w:val="24"/>
          <w:szCs w:val="24"/>
        </w:rPr>
        <w:t>CLASSROOM POLICIES</w:t>
      </w:r>
    </w:p>
    <w:p w14:paraId="163E8548" w14:textId="77777777" w:rsidR="00B02267" w:rsidRPr="00B02267" w:rsidRDefault="00B02267" w:rsidP="00B02267">
      <w:pPr>
        <w:pStyle w:val="ListParagraph"/>
        <w:rPr>
          <w:b/>
          <w:sz w:val="24"/>
          <w:szCs w:val="24"/>
        </w:rPr>
      </w:pPr>
    </w:p>
    <w:p w14:paraId="099A16B2" w14:textId="77777777" w:rsidR="00AD3965" w:rsidRPr="00DB43D5" w:rsidRDefault="00AD3965" w:rsidP="00B02267">
      <w:pPr>
        <w:numPr>
          <w:ilvl w:val="0"/>
          <w:numId w:val="2"/>
        </w:numPr>
        <w:tabs>
          <w:tab w:val="clear" w:pos="720"/>
        </w:tabs>
        <w:rPr>
          <w:sz w:val="24"/>
          <w:szCs w:val="24"/>
        </w:rPr>
      </w:pPr>
      <w:r w:rsidRPr="00DB43D5">
        <w:rPr>
          <w:sz w:val="24"/>
          <w:szCs w:val="24"/>
        </w:rPr>
        <w:t xml:space="preserve">Religious Observances:  Although Christian religious holidays are reflected to some extent in the academic calendar of the University, holidays of other religious groups are not.  If you are a member of another religion and you wish to be excused from class for religious reasons, you are expected to provide </w:t>
      </w:r>
      <w:r w:rsidR="00F02192" w:rsidRPr="00DB43D5">
        <w:rPr>
          <w:sz w:val="24"/>
          <w:szCs w:val="24"/>
        </w:rPr>
        <w:t>your instructors</w:t>
      </w:r>
      <w:r w:rsidRPr="00DB43D5">
        <w:rPr>
          <w:sz w:val="24"/>
          <w:szCs w:val="24"/>
        </w:rPr>
        <w:t xml:space="preserve"> in writing before the end of the first week of classes with a schedule of religious holidays you intend to observe.</w:t>
      </w:r>
    </w:p>
    <w:p w14:paraId="77656601" w14:textId="77777777" w:rsidR="00AD3965" w:rsidRPr="00DB43D5" w:rsidRDefault="00AD3965">
      <w:pPr>
        <w:tabs>
          <w:tab w:val="left" w:pos="2160"/>
        </w:tabs>
        <w:ind w:left="1080"/>
        <w:rPr>
          <w:sz w:val="24"/>
          <w:szCs w:val="24"/>
        </w:rPr>
      </w:pPr>
    </w:p>
    <w:p w14:paraId="08072F2D" w14:textId="78144B72" w:rsidR="00AD3965" w:rsidRPr="00DB43D5" w:rsidRDefault="00AD3965" w:rsidP="00A35856">
      <w:pPr>
        <w:numPr>
          <w:ilvl w:val="0"/>
          <w:numId w:val="2"/>
        </w:numPr>
        <w:tabs>
          <w:tab w:val="left" w:pos="2160"/>
        </w:tabs>
        <w:rPr>
          <w:sz w:val="24"/>
          <w:szCs w:val="24"/>
        </w:rPr>
      </w:pPr>
      <w:r w:rsidRPr="00DB43D5">
        <w:rPr>
          <w:sz w:val="24"/>
          <w:szCs w:val="24"/>
        </w:rPr>
        <w:t xml:space="preserve">Inclement Weather Policy:  </w:t>
      </w:r>
      <w:r w:rsidR="005E743A" w:rsidRPr="00DB43D5">
        <w:rPr>
          <w:sz w:val="24"/>
          <w:szCs w:val="24"/>
        </w:rPr>
        <w:t xml:space="preserve">Barring floods or earthquakes in Belize for this year, none should be </w:t>
      </w:r>
      <w:r w:rsidR="00572868" w:rsidRPr="00DB43D5">
        <w:rPr>
          <w:sz w:val="24"/>
          <w:szCs w:val="24"/>
        </w:rPr>
        <w:t>applicable</w:t>
      </w:r>
      <w:r w:rsidRPr="00DB43D5">
        <w:rPr>
          <w:sz w:val="24"/>
          <w:szCs w:val="24"/>
        </w:rPr>
        <w:t>.</w:t>
      </w:r>
    </w:p>
    <w:p w14:paraId="16A979BD" w14:textId="77777777" w:rsidR="00AD3965" w:rsidRPr="00DB43D5" w:rsidRDefault="00AD3965">
      <w:pPr>
        <w:tabs>
          <w:tab w:val="left" w:pos="2160"/>
        </w:tabs>
        <w:ind w:left="1080"/>
        <w:rPr>
          <w:sz w:val="24"/>
          <w:szCs w:val="24"/>
        </w:rPr>
      </w:pPr>
    </w:p>
    <w:p w14:paraId="2D0C4DCA" w14:textId="65CAC773" w:rsidR="009E2436" w:rsidRDefault="00AD3965" w:rsidP="00A35856">
      <w:pPr>
        <w:numPr>
          <w:ilvl w:val="0"/>
          <w:numId w:val="2"/>
        </w:numPr>
        <w:tabs>
          <w:tab w:val="left" w:pos="2160"/>
        </w:tabs>
        <w:rPr>
          <w:sz w:val="24"/>
          <w:szCs w:val="24"/>
        </w:rPr>
      </w:pPr>
      <w:r w:rsidRPr="00DB43D5">
        <w:rPr>
          <w:color w:val="000000"/>
          <w:sz w:val="24"/>
          <w:szCs w:val="24"/>
        </w:rPr>
        <w:t>Accommodations</w:t>
      </w:r>
      <w:r w:rsidR="009E2436" w:rsidRPr="00DB43D5">
        <w:rPr>
          <w:color w:val="000000"/>
          <w:sz w:val="24"/>
          <w:szCs w:val="24"/>
        </w:rPr>
        <w:t>:</w:t>
      </w:r>
      <w:r w:rsidRPr="00DB43D5">
        <w:rPr>
          <w:color w:val="000000"/>
          <w:sz w:val="24"/>
          <w:szCs w:val="24"/>
        </w:rPr>
        <w:t xml:space="preserve"> </w:t>
      </w:r>
      <w:r w:rsidR="00012E3A" w:rsidRPr="00DB43D5">
        <w:rPr>
          <w:color w:val="000000"/>
          <w:sz w:val="24"/>
          <w:szCs w:val="24"/>
        </w:rPr>
        <w:t xml:space="preserve">If you have a need, for which you will request reasonable accommodation, please contact the Center for Students with Disabilities at </w:t>
      </w:r>
      <w:r w:rsidR="00012E3A" w:rsidRPr="00DB43D5">
        <w:rPr>
          <w:sz w:val="24"/>
          <w:szCs w:val="24"/>
        </w:rPr>
        <w:t xml:space="preserve">479-575-3104 (Voice) - 479-575-3646 (TTY) or on the web at </w:t>
      </w:r>
      <w:hyperlink r:id="rId8" w:history="1">
        <w:r w:rsidR="00012E3A" w:rsidRPr="00DB43D5">
          <w:rPr>
            <w:rStyle w:val="Hyperlink"/>
            <w:sz w:val="24"/>
            <w:szCs w:val="24"/>
          </w:rPr>
          <w:t>http://www.uark.edu/ua/csd/</w:t>
        </w:r>
      </w:hyperlink>
      <w:r w:rsidR="00012E3A" w:rsidRPr="00DB43D5">
        <w:rPr>
          <w:color w:val="000000"/>
          <w:sz w:val="24"/>
          <w:szCs w:val="24"/>
        </w:rPr>
        <w:t xml:space="preserve">.  </w:t>
      </w:r>
    </w:p>
    <w:p w14:paraId="22CFECC6" w14:textId="77777777" w:rsidR="00A35856" w:rsidRDefault="00A35856" w:rsidP="00A35856">
      <w:pPr>
        <w:pStyle w:val="ListParagraph"/>
        <w:rPr>
          <w:sz w:val="24"/>
          <w:szCs w:val="24"/>
        </w:rPr>
      </w:pPr>
    </w:p>
    <w:p w14:paraId="79B66843" w14:textId="7C61EE69" w:rsidR="00A35856" w:rsidRPr="00A35856" w:rsidRDefault="00A35856" w:rsidP="00A35856">
      <w:pPr>
        <w:numPr>
          <w:ilvl w:val="0"/>
          <w:numId w:val="2"/>
        </w:numPr>
        <w:tabs>
          <w:tab w:val="left" w:pos="2160"/>
        </w:tabs>
        <w:rPr>
          <w:sz w:val="24"/>
          <w:szCs w:val="24"/>
        </w:rPr>
      </w:pPr>
      <w:r>
        <w:rPr>
          <w:sz w:val="24"/>
          <w:szCs w:val="24"/>
        </w:rPr>
        <w:t>All policies and requirements of the Belize Study Abroad program apply fully to business students.</w:t>
      </w:r>
    </w:p>
    <w:p w14:paraId="4C110138" w14:textId="77777777" w:rsidR="00B953AF" w:rsidRPr="00DB43D5" w:rsidRDefault="00B953AF" w:rsidP="005E743A">
      <w:pPr>
        <w:tabs>
          <w:tab w:val="left" w:pos="720"/>
          <w:tab w:val="left" w:pos="2160"/>
        </w:tabs>
        <w:rPr>
          <w:sz w:val="24"/>
          <w:szCs w:val="24"/>
        </w:rPr>
      </w:pPr>
    </w:p>
    <w:p w14:paraId="5AF7347F" w14:textId="066F19AC" w:rsidR="00801ACB" w:rsidRPr="00DB43D5" w:rsidRDefault="00801ACB" w:rsidP="00863CD1">
      <w:pPr>
        <w:pStyle w:val="ListParagraph"/>
        <w:numPr>
          <w:ilvl w:val="0"/>
          <w:numId w:val="6"/>
        </w:numPr>
        <w:ind w:hanging="720"/>
        <w:rPr>
          <w:b/>
          <w:sz w:val="24"/>
          <w:szCs w:val="24"/>
        </w:rPr>
      </w:pPr>
      <w:r w:rsidRPr="00DB43D5">
        <w:rPr>
          <w:b/>
          <w:sz w:val="24"/>
          <w:szCs w:val="24"/>
        </w:rPr>
        <w:t>The (NOT SO) FINAL WORD</w:t>
      </w:r>
    </w:p>
    <w:p w14:paraId="58A5D84B" w14:textId="77777777" w:rsidR="00801ACB" w:rsidRPr="00DB43D5" w:rsidRDefault="00801ACB" w:rsidP="00222659">
      <w:pPr>
        <w:tabs>
          <w:tab w:val="left" w:pos="720"/>
          <w:tab w:val="left" w:pos="2160"/>
        </w:tabs>
        <w:rPr>
          <w:sz w:val="24"/>
          <w:szCs w:val="24"/>
        </w:rPr>
      </w:pPr>
    </w:p>
    <w:p w14:paraId="6D67A9D5" w14:textId="6A063273" w:rsidR="00801ACB" w:rsidRPr="00DB43D5" w:rsidRDefault="00801ACB" w:rsidP="00222659">
      <w:pPr>
        <w:tabs>
          <w:tab w:val="left" w:pos="720"/>
          <w:tab w:val="left" w:pos="2160"/>
        </w:tabs>
        <w:rPr>
          <w:sz w:val="24"/>
          <w:szCs w:val="24"/>
        </w:rPr>
      </w:pPr>
      <w:r w:rsidRPr="00DB43D5">
        <w:rPr>
          <w:b/>
          <w:sz w:val="24"/>
          <w:szCs w:val="24"/>
        </w:rPr>
        <w:t>It’s all about you</w:t>
      </w:r>
      <w:r w:rsidRPr="00DB43D5">
        <w:rPr>
          <w:sz w:val="24"/>
          <w:szCs w:val="24"/>
        </w:rPr>
        <w:t>. We expect that you will find this course/experience to be like none you have ever had before. This course is unique in that YOU are in charge</w:t>
      </w:r>
      <w:r w:rsidR="00BF3884">
        <w:rPr>
          <w:sz w:val="24"/>
          <w:szCs w:val="24"/>
        </w:rPr>
        <w:t>, faculty are facilitators</w:t>
      </w:r>
      <w:r w:rsidRPr="00DB43D5">
        <w:rPr>
          <w:sz w:val="24"/>
          <w:szCs w:val="24"/>
        </w:rPr>
        <w:t>. Taking a “back seat” approach before or during the in</w:t>
      </w:r>
      <w:r w:rsidR="00396E15">
        <w:rPr>
          <w:sz w:val="24"/>
          <w:szCs w:val="24"/>
        </w:rPr>
        <w:t>-</w:t>
      </w:r>
      <w:r w:rsidRPr="00DB43D5">
        <w:rPr>
          <w:sz w:val="24"/>
          <w:szCs w:val="24"/>
        </w:rPr>
        <w:t>country experience will greatly hinder your ability to complete tasks. It will also hinder your ability to grow through this experience.  Should we see you eying that back seat, expect instructors to nudge you to the front.</w:t>
      </w:r>
    </w:p>
    <w:p w14:paraId="3CEB427F" w14:textId="77777777" w:rsidR="00801ACB" w:rsidRPr="00DB43D5" w:rsidRDefault="00801ACB" w:rsidP="00222659">
      <w:pPr>
        <w:tabs>
          <w:tab w:val="left" w:pos="720"/>
          <w:tab w:val="left" w:pos="2160"/>
        </w:tabs>
        <w:rPr>
          <w:sz w:val="24"/>
          <w:szCs w:val="24"/>
        </w:rPr>
      </w:pPr>
    </w:p>
    <w:p w14:paraId="1F471853" w14:textId="633ACA89" w:rsidR="00C318E8" w:rsidRDefault="00801ACB" w:rsidP="00222659">
      <w:pPr>
        <w:tabs>
          <w:tab w:val="left" w:pos="720"/>
          <w:tab w:val="left" w:pos="2160"/>
        </w:tabs>
        <w:rPr>
          <w:sz w:val="24"/>
          <w:szCs w:val="24"/>
        </w:rPr>
      </w:pPr>
      <w:r w:rsidRPr="00DB43D5">
        <w:rPr>
          <w:b/>
          <w:sz w:val="24"/>
          <w:szCs w:val="24"/>
        </w:rPr>
        <w:t>It’s all about the team.</w:t>
      </w:r>
      <w:r w:rsidRPr="00DB43D5">
        <w:rPr>
          <w:sz w:val="24"/>
          <w:szCs w:val="24"/>
        </w:rPr>
        <w:t xml:space="preserve"> While in most classes, your activities don’t generally impact (aside from group projects) the </w:t>
      </w:r>
      <w:r w:rsidR="0067231C" w:rsidRPr="00DB43D5">
        <w:rPr>
          <w:sz w:val="24"/>
          <w:szCs w:val="24"/>
        </w:rPr>
        <w:t>success of others in your class, t</w:t>
      </w:r>
      <w:r w:rsidRPr="00DB43D5">
        <w:rPr>
          <w:sz w:val="24"/>
          <w:szCs w:val="24"/>
        </w:rPr>
        <w:t>his course is different. Your actions (or sometimes inactions) can have great consequences</w:t>
      </w:r>
      <w:r w:rsidR="001B6C94">
        <w:rPr>
          <w:sz w:val="24"/>
          <w:szCs w:val="24"/>
        </w:rPr>
        <w:t>--</w:t>
      </w:r>
      <w:r w:rsidRPr="00DB43D5">
        <w:rPr>
          <w:sz w:val="24"/>
          <w:szCs w:val="24"/>
        </w:rPr>
        <w:t>both positive and negative</w:t>
      </w:r>
      <w:r w:rsidR="001B6C94">
        <w:rPr>
          <w:sz w:val="24"/>
          <w:szCs w:val="24"/>
        </w:rPr>
        <w:t>--</w:t>
      </w:r>
      <w:r w:rsidRPr="00DB43D5">
        <w:rPr>
          <w:sz w:val="24"/>
          <w:szCs w:val="24"/>
        </w:rPr>
        <w:t>on not only your experience, but on the experience of other students this year and even our ability to offer this course in t</w:t>
      </w:r>
      <w:r w:rsidR="001B6C94">
        <w:rPr>
          <w:sz w:val="24"/>
          <w:szCs w:val="24"/>
        </w:rPr>
        <w:t>he future. Think before you act and work together as a community.</w:t>
      </w:r>
      <w:r w:rsidR="00C318E8">
        <w:rPr>
          <w:sz w:val="24"/>
          <w:szCs w:val="24"/>
        </w:rPr>
        <w:t xml:space="preserve">  Show respect for yourself, your fellow students, the University, and Belizeans at all times.</w:t>
      </w:r>
    </w:p>
    <w:p w14:paraId="7AECFF34" w14:textId="77777777" w:rsidR="00865650" w:rsidRDefault="00865650" w:rsidP="00222659">
      <w:pPr>
        <w:tabs>
          <w:tab w:val="left" w:pos="720"/>
          <w:tab w:val="left" w:pos="2160"/>
        </w:tabs>
        <w:rPr>
          <w:sz w:val="24"/>
          <w:szCs w:val="24"/>
        </w:rPr>
      </w:pPr>
    </w:p>
    <w:p w14:paraId="7107707D" w14:textId="284BB57D" w:rsidR="00865650" w:rsidRDefault="00865650" w:rsidP="00222659">
      <w:pPr>
        <w:tabs>
          <w:tab w:val="left" w:pos="720"/>
          <w:tab w:val="left" w:pos="2160"/>
        </w:tabs>
        <w:rPr>
          <w:sz w:val="24"/>
          <w:szCs w:val="24"/>
        </w:rPr>
      </w:pPr>
    </w:p>
    <w:p w14:paraId="0AA3F285" w14:textId="77777777" w:rsidR="00865650" w:rsidRPr="00244945" w:rsidRDefault="00865650" w:rsidP="00865650">
      <w:pPr>
        <w:jc w:val="center"/>
        <w:rPr>
          <w:b/>
          <w:sz w:val="24"/>
          <w:szCs w:val="24"/>
        </w:rPr>
      </w:pPr>
      <w:r w:rsidRPr="00244945">
        <w:rPr>
          <w:b/>
          <w:sz w:val="24"/>
          <w:szCs w:val="24"/>
        </w:rPr>
        <w:t>Belize Community Development Project Academic Content</w:t>
      </w:r>
    </w:p>
    <w:p w14:paraId="4E9B9755" w14:textId="77777777" w:rsidR="00865650" w:rsidRPr="00244945" w:rsidRDefault="00865650" w:rsidP="00865650">
      <w:pPr>
        <w:rPr>
          <w:sz w:val="24"/>
          <w:szCs w:val="24"/>
        </w:rPr>
      </w:pPr>
    </w:p>
    <w:p w14:paraId="42096880" w14:textId="31B87244" w:rsidR="00865650" w:rsidRDefault="00865650" w:rsidP="00865650">
      <w:pPr>
        <w:rPr>
          <w:sz w:val="24"/>
          <w:szCs w:val="24"/>
        </w:rPr>
      </w:pPr>
      <w:r w:rsidRPr="00244945">
        <w:rPr>
          <w:sz w:val="24"/>
          <w:szCs w:val="24"/>
        </w:rPr>
        <w:t xml:space="preserve">Although the Belize Study Abroad program is a service learning course, there is a significant academic content.  </w:t>
      </w:r>
      <w:r>
        <w:rPr>
          <w:sz w:val="24"/>
          <w:szCs w:val="24"/>
        </w:rPr>
        <w:t>The academic content primarily comes from pre-course readings (listed on the syllabus) and post-course writing assignments, multi-discipline presentations in the week prior to our departure to Belize, and project preparation.</w:t>
      </w:r>
      <w:r w:rsidRPr="001B7AF8">
        <w:t xml:space="preserve"> </w:t>
      </w:r>
      <w:r>
        <w:t xml:space="preserve"> </w:t>
      </w:r>
      <w:r w:rsidRPr="001B7AF8">
        <w:rPr>
          <w:sz w:val="24"/>
          <w:szCs w:val="24"/>
        </w:rPr>
        <w:t xml:space="preserve">Tim Yeager has participated in the program for </w:t>
      </w:r>
      <w:r w:rsidR="001B1948">
        <w:rPr>
          <w:sz w:val="24"/>
          <w:szCs w:val="24"/>
        </w:rPr>
        <w:t>five</w:t>
      </w:r>
      <w:r w:rsidRPr="001B7AF8">
        <w:rPr>
          <w:sz w:val="24"/>
          <w:szCs w:val="24"/>
        </w:rPr>
        <w:t xml:space="preserve"> years, and Molly Jensen for </w:t>
      </w:r>
      <w:r w:rsidR="001B1948">
        <w:rPr>
          <w:sz w:val="24"/>
          <w:szCs w:val="24"/>
        </w:rPr>
        <w:t>four</w:t>
      </w:r>
      <w:r>
        <w:rPr>
          <w:sz w:val="24"/>
          <w:szCs w:val="24"/>
        </w:rPr>
        <w:t xml:space="preserve"> years</w:t>
      </w:r>
      <w:r w:rsidRPr="001B7AF8">
        <w:rPr>
          <w:sz w:val="24"/>
          <w:szCs w:val="24"/>
        </w:rPr>
        <w:t xml:space="preserve">.  Each faculty bring different talents to the class.  Tim’s focus is on economic development in developing countries.  Molly’s is on service learning and community partnerships.  </w:t>
      </w:r>
    </w:p>
    <w:p w14:paraId="6A9C8738" w14:textId="77777777" w:rsidR="002E61CB" w:rsidRDefault="002E61CB" w:rsidP="00865650">
      <w:pPr>
        <w:rPr>
          <w:sz w:val="24"/>
          <w:szCs w:val="24"/>
        </w:rPr>
      </w:pPr>
    </w:p>
    <w:p w14:paraId="7DFAE16B" w14:textId="535ED986" w:rsidR="00865650" w:rsidRDefault="00865650" w:rsidP="00865650">
      <w:pPr>
        <w:rPr>
          <w:sz w:val="24"/>
          <w:szCs w:val="24"/>
        </w:rPr>
      </w:pPr>
      <w:r w:rsidRPr="00244945">
        <w:rPr>
          <w:sz w:val="24"/>
          <w:szCs w:val="24"/>
        </w:rPr>
        <w:t xml:space="preserve">In the spring semester prior to the summer trip, we meet with students for four or five sessions to discuss </w:t>
      </w:r>
      <w:r>
        <w:rPr>
          <w:sz w:val="24"/>
          <w:szCs w:val="24"/>
        </w:rPr>
        <w:t xml:space="preserve">different aspects of community development.  Students learn that community development is about empowerment of the community, not about doing things for others.  They understand that the projects we undertake are partnerships where the students’ job is to enable people in the community to accomplish more than they otherwise might—not to do it for them.  We also devote considerable time to the New Institutional Economics theory of economic development.  Professor Yeager was fortunate to have studied under Nobel Laureate Douglass North at Washington University in St. Louis, who was the main contributor to this theory.  Students learn the basics of this theory, which stresses that economic development is a complex interaction of the formal rules of society, the culture, and the enforcement mechanisms.  </w:t>
      </w:r>
      <w:r w:rsidR="00B91752">
        <w:rPr>
          <w:sz w:val="24"/>
          <w:szCs w:val="24"/>
        </w:rPr>
        <w:t>Upper-level s</w:t>
      </w:r>
      <w:r>
        <w:rPr>
          <w:sz w:val="24"/>
          <w:szCs w:val="24"/>
        </w:rPr>
        <w:t>tudents must write a paper upon their return from Belize identifying three cultural differences between the US and Belize and how those differences impact economic development in Belize.  Finally, we spend some time discussing the roots of microlending.  Students learn what is meant by microlending and how it is typically structured.</w:t>
      </w:r>
    </w:p>
    <w:p w14:paraId="11FC5639" w14:textId="77777777" w:rsidR="002E61CB" w:rsidRDefault="002E61CB" w:rsidP="00865650">
      <w:pPr>
        <w:rPr>
          <w:sz w:val="24"/>
          <w:szCs w:val="24"/>
        </w:rPr>
      </w:pPr>
    </w:p>
    <w:p w14:paraId="1CA6CDCB" w14:textId="77777777" w:rsidR="00865650" w:rsidRDefault="00865650" w:rsidP="00865650">
      <w:pPr>
        <w:rPr>
          <w:sz w:val="24"/>
          <w:szCs w:val="24"/>
        </w:rPr>
      </w:pPr>
      <w:r>
        <w:rPr>
          <w:sz w:val="24"/>
          <w:szCs w:val="24"/>
        </w:rPr>
        <w:t xml:space="preserve">Because the Belize program is multidisciplinary, student do basic reading on various topics and hear presentations in the week prior to departure from faculty on ecology, anthropology, engineering, health care, social work, and education.  They learn about the ecological challenges of Belize, the efforts to treat water systems, and AIDS prevention strategies, among others.  It is a fascinating set of topics where even the faculty learn a great deal because we are absorbing content from outside of our areas of expertise.  </w:t>
      </w:r>
    </w:p>
    <w:p w14:paraId="4631AB67" w14:textId="77777777" w:rsidR="00865650" w:rsidRDefault="00865650" w:rsidP="00865650">
      <w:pPr>
        <w:rPr>
          <w:sz w:val="24"/>
          <w:szCs w:val="24"/>
        </w:rPr>
      </w:pPr>
      <w:r>
        <w:rPr>
          <w:sz w:val="24"/>
          <w:szCs w:val="24"/>
        </w:rPr>
        <w:t>Finally, students spend the week prior to departure preparing for their projects.  In doing so, they learn or review the basics of marketing, finance and banking, accounting, and business planning.  Many students have never put together a business plan, yet they are expected to walk people though one in Belize!  This is a great motivator for learning.  We also bring in guest speakers from the Writing Center where students receive tips to improve their business writing, and from the Center for Economic Education where students learn techniques for teaching economics to middle-school children.</w:t>
      </w:r>
    </w:p>
    <w:p w14:paraId="18848B3F" w14:textId="77777777" w:rsidR="002E61CB" w:rsidRDefault="002E61CB" w:rsidP="00865650">
      <w:pPr>
        <w:rPr>
          <w:sz w:val="24"/>
          <w:szCs w:val="24"/>
        </w:rPr>
      </w:pPr>
    </w:p>
    <w:p w14:paraId="7A897345" w14:textId="78CBCE75" w:rsidR="00865650" w:rsidRPr="00E14CB0" w:rsidRDefault="00865650" w:rsidP="00865650">
      <w:pPr>
        <w:rPr>
          <w:sz w:val="24"/>
          <w:szCs w:val="24"/>
        </w:rPr>
      </w:pPr>
      <w:r>
        <w:rPr>
          <w:sz w:val="24"/>
          <w:szCs w:val="24"/>
        </w:rPr>
        <w:t xml:space="preserve">Despite this </w:t>
      </w:r>
      <w:r w:rsidRPr="00E14CB0">
        <w:rPr>
          <w:sz w:val="24"/>
          <w:szCs w:val="24"/>
        </w:rPr>
        <w:t>academic preparation, the really deep experiential learning occurs in Belize where students lead their projects, make several oral presentations, teach in the classrooms, observe the rules and culture of Belize, decide whose business plan is worthy of a loan, celebrate their successes, and learn from their failures.  Students are assessed through observation, community and project written reports, article reflection papers, and pre and post expectation paper</w:t>
      </w:r>
      <w:r w:rsidR="00B91752">
        <w:rPr>
          <w:sz w:val="24"/>
          <w:szCs w:val="24"/>
        </w:rPr>
        <w:t>s</w:t>
      </w:r>
      <w:r w:rsidRPr="00E14CB0">
        <w:rPr>
          <w:sz w:val="24"/>
          <w:szCs w:val="24"/>
        </w:rPr>
        <w:t xml:space="preserve">.  </w:t>
      </w:r>
    </w:p>
    <w:p w14:paraId="2FDEAEC1" w14:textId="77777777" w:rsidR="002E61CB" w:rsidRDefault="002E61CB" w:rsidP="00865650">
      <w:pPr>
        <w:rPr>
          <w:sz w:val="24"/>
          <w:szCs w:val="24"/>
        </w:rPr>
      </w:pPr>
    </w:p>
    <w:p w14:paraId="06180AA4" w14:textId="34BDE473" w:rsidR="00865650" w:rsidRPr="00E14CB0" w:rsidRDefault="00865650" w:rsidP="00865650">
      <w:pPr>
        <w:rPr>
          <w:sz w:val="24"/>
          <w:szCs w:val="24"/>
        </w:rPr>
      </w:pPr>
      <w:r>
        <w:rPr>
          <w:sz w:val="24"/>
          <w:szCs w:val="24"/>
        </w:rPr>
        <w:t>All students are encouraged, and h</w:t>
      </w:r>
      <w:r w:rsidRPr="00E14CB0">
        <w:rPr>
          <w:sz w:val="24"/>
          <w:szCs w:val="24"/>
        </w:rPr>
        <w:t>onors students are required</w:t>
      </w:r>
      <w:r>
        <w:rPr>
          <w:sz w:val="24"/>
          <w:szCs w:val="24"/>
        </w:rPr>
        <w:t>,</w:t>
      </w:r>
      <w:r w:rsidRPr="00E14CB0">
        <w:rPr>
          <w:sz w:val="24"/>
          <w:szCs w:val="24"/>
        </w:rPr>
        <w:t xml:space="preserve"> to take a leadership role during the trip.  Typically they choose one project to manage.  Faculty are </w:t>
      </w:r>
      <w:r w:rsidR="00FD4E5F" w:rsidRPr="00E14CB0">
        <w:rPr>
          <w:sz w:val="24"/>
          <w:szCs w:val="24"/>
        </w:rPr>
        <w:t>facilitators</w:t>
      </w:r>
      <w:r w:rsidRPr="00E14CB0">
        <w:rPr>
          <w:sz w:val="24"/>
          <w:szCs w:val="24"/>
        </w:rPr>
        <w:t>; students do the planning and the work.  The honors student is responsible for the final written report for the project, organ</w:t>
      </w:r>
      <w:r>
        <w:rPr>
          <w:sz w:val="24"/>
          <w:szCs w:val="24"/>
        </w:rPr>
        <w:t>izing other students and any in-</w:t>
      </w:r>
      <w:r w:rsidRPr="00E14CB0">
        <w:rPr>
          <w:sz w:val="24"/>
          <w:szCs w:val="24"/>
        </w:rPr>
        <w:t>country logistics.</w:t>
      </w:r>
    </w:p>
    <w:p w14:paraId="0CE2E4CE" w14:textId="77777777" w:rsidR="002E61CB" w:rsidRDefault="002E61CB" w:rsidP="00865650">
      <w:pPr>
        <w:rPr>
          <w:sz w:val="24"/>
          <w:szCs w:val="24"/>
        </w:rPr>
      </w:pPr>
    </w:p>
    <w:p w14:paraId="635CF0B2" w14:textId="50E29F1A" w:rsidR="00865650" w:rsidRPr="00E14CB0" w:rsidRDefault="00865650" w:rsidP="00865650">
      <w:pPr>
        <w:rPr>
          <w:sz w:val="24"/>
          <w:szCs w:val="24"/>
        </w:rPr>
      </w:pPr>
      <w:r w:rsidRPr="00E14CB0">
        <w:rPr>
          <w:sz w:val="24"/>
          <w:szCs w:val="24"/>
        </w:rPr>
        <w:t xml:space="preserve">Students always comment </w:t>
      </w:r>
      <w:r>
        <w:rPr>
          <w:sz w:val="24"/>
          <w:szCs w:val="24"/>
        </w:rPr>
        <w:t>on</w:t>
      </w:r>
      <w:r w:rsidRPr="00E14CB0">
        <w:rPr>
          <w:sz w:val="24"/>
          <w:szCs w:val="24"/>
        </w:rPr>
        <w:t xml:space="preserve"> their personal growth during the program.  They report increase</w:t>
      </w:r>
      <w:r w:rsidR="00120965">
        <w:rPr>
          <w:sz w:val="24"/>
          <w:szCs w:val="24"/>
        </w:rPr>
        <w:t>d</w:t>
      </w:r>
      <w:r w:rsidRPr="00E14CB0">
        <w:rPr>
          <w:sz w:val="24"/>
          <w:szCs w:val="24"/>
        </w:rPr>
        <w:t xml:space="preserve"> confidence and clearer career goals as a result of this experience.  Many receive internships or jobs because this experience sets them apart.  What an outstanding opportunity for a young adult!</w:t>
      </w:r>
    </w:p>
    <w:p w14:paraId="0EF07252" w14:textId="77777777" w:rsidR="00865650" w:rsidRPr="00DB43D5" w:rsidRDefault="00865650" w:rsidP="00222659">
      <w:pPr>
        <w:tabs>
          <w:tab w:val="left" w:pos="720"/>
          <w:tab w:val="left" w:pos="2160"/>
        </w:tabs>
        <w:rPr>
          <w:sz w:val="24"/>
          <w:szCs w:val="24"/>
        </w:rPr>
      </w:pPr>
    </w:p>
    <w:p w14:paraId="46C4BA48" w14:textId="77777777" w:rsidR="00801ACB" w:rsidRPr="00DB43D5" w:rsidRDefault="00801ACB" w:rsidP="00222659">
      <w:pPr>
        <w:tabs>
          <w:tab w:val="left" w:pos="720"/>
          <w:tab w:val="left" w:pos="2160"/>
        </w:tabs>
        <w:rPr>
          <w:sz w:val="24"/>
          <w:szCs w:val="24"/>
        </w:rPr>
      </w:pPr>
    </w:p>
    <w:sectPr w:rsidR="00801ACB" w:rsidRPr="00DB43D5" w:rsidSect="00D7030A">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22EC9" w14:textId="77777777" w:rsidR="003E5DE4" w:rsidRDefault="003E5DE4">
      <w:r>
        <w:separator/>
      </w:r>
    </w:p>
  </w:endnote>
  <w:endnote w:type="continuationSeparator" w:id="0">
    <w:p w14:paraId="4AEC6D60" w14:textId="77777777" w:rsidR="003E5DE4" w:rsidRDefault="003E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EC02" w14:textId="77777777" w:rsidR="004F287E" w:rsidRDefault="004F287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B83DBAC" w14:textId="77777777" w:rsidR="004F287E" w:rsidRDefault="004F2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6FC8" w14:textId="09B4683A" w:rsidR="004F287E" w:rsidRDefault="004F287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12829">
      <w:rPr>
        <w:rStyle w:val="PageNumber"/>
        <w:noProof/>
      </w:rPr>
      <w:t>2</w:t>
    </w:r>
    <w:r>
      <w:rPr>
        <w:rStyle w:val="PageNumber"/>
      </w:rPr>
      <w:fldChar w:fldCharType="end"/>
    </w:r>
  </w:p>
  <w:p w14:paraId="32D81DC7" w14:textId="77777777" w:rsidR="004F287E" w:rsidRDefault="004F287E" w:rsidP="0065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C041" w14:textId="77777777" w:rsidR="003E5DE4" w:rsidRDefault="003E5DE4">
      <w:r>
        <w:separator/>
      </w:r>
    </w:p>
  </w:footnote>
  <w:footnote w:type="continuationSeparator" w:id="0">
    <w:p w14:paraId="0657CEC3" w14:textId="77777777" w:rsidR="003E5DE4" w:rsidRDefault="003E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1E47"/>
    <w:multiLevelType w:val="multilevel"/>
    <w:tmpl w:val="5E64BBD0"/>
    <w:lvl w:ilvl="0">
      <w:start w:val="1"/>
      <w:numFmt w:val="upperLetter"/>
      <w:pStyle w:val="Heading1"/>
      <w:lvlText w:val="%1."/>
      <w:lvlJc w:val="left"/>
      <w:pPr>
        <w:tabs>
          <w:tab w:val="num" w:pos="360"/>
        </w:tabs>
        <w:ind w:left="0" w:firstLine="0"/>
      </w:pPr>
      <w:rPr>
        <w:rFonts w:hint="default"/>
        <w:b/>
        <w:i w:val="0"/>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6032EAD"/>
    <w:multiLevelType w:val="hybridMultilevel"/>
    <w:tmpl w:val="9E36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D1ACE"/>
    <w:multiLevelType w:val="hybridMultilevel"/>
    <w:tmpl w:val="99E0CC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85DA4"/>
    <w:multiLevelType w:val="hybridMultilevel"/>
    <w:tmpl w:val="471A284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F560BDB"/>
    <w:multiLevelType w:val="hybridMultilevel"/>
    <w:tmpl w:val="65366712"/>
    <w:lvl w:ilvl="0" w:tplc="7CC03D1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4264B"/>
    <w:multiLevelType w:val="multilevel"/>
    <w:tmpl w:val="3D96147A"/>
    <w:lvl w:ilvl="0">
      <w:start w:val="1"/>
      <w:numFmt w:val="decimal"/>
      <w:lvlText w:val="%1."/>
      <w:lvlJc w:val="left"/>
      <w:pPr>
        <w:tabs>
          <w:tab w:val="num" w:pos="720"/>
        </w:tabs>
        <w:ind w:left="720" w:hanging="360"/>
      </w:pPr>
    </w:lvl>
    <w:lvl w:ilvl="1">
      <w:start w:val="1"/>
      <w:numFmt w:val="upperRoman"/>
      <w:lvlText w:val="%2."/>
      <w:lvlJc w:val="left"/>
      <w:pPr>
        <w:tabs>
          <w:tab w:val="num" w:pos="2160"/>
        </w:tabs>
        <w:ind w:left="2160" w:hanging="1080"/>
      </w:pPr>
      <w:rPr>
        <w:rFonts w:hint="default"/>
      </w:rPr>
    </w:lvl>
    <w:lvl w:ilvl="2">
      <w:start w:val="1"/>
      <w:numFmt w:val="upperLetter"/>
      <w:lvlText w:val="%3."/>
      <w:lvlJc w:val="left"/>
      <w:pPr>
        <w:tabs>
          <w:tab w:val="num" w:pos="2520"/>
        </w:tabs>
        <w:ind w:left="252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65"/>
    <w:rsid w:val="00001AD3"/>
    <w:rsid w:val="00003282"/>
    <w:rsid w:val="00012829"/>
    <w:rsid w:val="00012E3A"/>
    <w:rsid w:val="00017F49"/>
    <w:rsid w:val="000203DF"/>
    <w:rsid w:val="00023A9D"/>
    <w:rsid w:val="00024D73"/>
    <w:rsid w:val="00025657"/>
    <w:rsid w:val="00030D2B"/>
    <w:rsid w:val="000356FC"/>
    <w:rsid w:val="00037561"/>
    <w:rsid w:val="00037EF6"/>
    <w:rsid w:val="00040E09"/>
    <w:rsid w:val="00043597"/>
    <w:rsid w:val="00044EC5"/>
    <w:rsid w:val="00045FC3"/>
    <w:rsid w:val="00062EDB"/>
    <w:rsid w:val="00064E90"/>
    <w:rsid w:val="00066F8C"/>
    <w:rsid w:val="0006707B"/>
    <w:rsid w:val="00067DEB"/>
    <w:rsid w:val="00072D1D"/>
    <w:rsid w:val="00077411"/>
    <w:rsid w:val="00083A82"/>
    <w:rsid w:val="00083E8F"/>
    <w:rsid w:val="0008428E"/>
    <w:rsid w:val="00085931"/>
    <w:rsid w:val="0009042B"/>
    <w:rsid w:val="00090DF1"/>
    <w:rsid w:val="000915D6"/>
    <w:rsid w:val="00094DAA"/>
    <w:rsid w:val="00097DF3"/>
    <w:rsid w:val="000A34D7"/>
    <w:rsid w:val="000B3B79"/>
    <w:rsid w:val="000B3C47"/>
    <w:rsid w:val="000B7FD6"/>
    <w:rsid w:val="000C630B"/>
    <w:rsid w:val="000C7260"/>
    <w:rsid w:val="000C7D51"/>
    <w:rsid w:val="000D37EA"/>
    <w:rsid w:val="000D5493"/>
    <w:rsid w:val="000E341B"/>
    <w:rsid w:val="000F134C"/>
    <w:rsid w:val="000F2CFE"/>
    <w:rsid w:val="00112DDF"/>
    <w:rsid w:val="00115143"/>
    <w:rsid w:val="00120844"/>
    <w:rsid w:val="00120965"/>
    <w:rsid w:val="0012320B"/>
    <w:rsid w:val="0012328D"/>
    <w:rsid w:val="00123F61"/>
    <w:rsid w:val="00124457"/>
    <w:rsid w:val="00126D40"/>
    <w:rsid w:val="001302AE"/>
    <w:rsid w:val="001473D7"/>
    <w:rsid w:val="0016483C"/>
    <w:rsid w:val="0016682C"/>
    <w:rsid w:val="001707DF"/>
    <w:rsid w:val="00172E0D"/>
    <w:rsid w:val="0018052F"/>
    <w:rsid w:val="00181D7B"/>
    <w:rsid w:val="00191803"/>
    <w:rsid w:val="00193EE6"/>
    <w:rsid w:val="001A1035"/>
    <w:rsid w:val="001A1CBB"/>
    <w:rsid w:val="001B1031"/>
    <w:rsid w:val="001B147F"/>
    <w:rsid w:val="001B1948"/>
    <w:rsid w:val="001B1FD4"/>
    <w:rsid w:val="001B30ED"/>
    <w:rsid w:val="001B5E46"/>
    <w:rsid w:val="001B6C94"/>
    <w:rsid w:val="001C41B0"/>
    <w:rsid w:val="001D56F2"/>
    <w:rsid w:val="001D78A1"/>
    <w:rsid w:val="001E084E"/>
    <w:rsid w:val="001E50DC"/>
    <w:rsid w:val="001E7725"/>
    <w:rsid w:val="001F1B29"/>
    <w:rsid w:val="001F1BF5"/>
    <w:rsid w:val="00202622"/>
    <w:rsid w:val="00202D1E"/>
    <w:rsid w:val="00212E14"/>
    <w:rsid w:val="00214B50"/>
    <w:rsid w:val="00222659"/>
    <w:rsid w:val="00231529"/>
    <w:rsid w:val="00234FCB"/>
    <w:rsid w:val="002353AA"/>
    <w:rsid w:val="00240F4B"/>
    <w:rsid w:val="002456AB"/>
    <w:rsid w:val="00245F01"/>
    <w:rsid w:val="00251D6D"/>
    <w:rsid w:val="002539ED"/>
    <w:rsid w:val="00260C79"/>
    <w:rsid w:val="00260D36"/>
    <w:rsid w:val="002677A6"/>
    <w:rsid w:val="00275BFE"/>
    <w:rsid w:val="00275EC1"/>
    <w:rsid w:val="002800B7"/>
    <w:rsid w:val="002904B0"/>
    <w:rsid w:val="00293EAB"/>
    <w:rsid w:val="00294E0A"/>
    <w:rsid w:val="002979A7"/>
    <w:rsid w:val="002A7680"/>
    <w:rsid w:val="002B22FC"/>
    <w:rsid w:val="002B2BC7"/>
    <w:rsid w:val="002B6A60"/>
    <w:rsid w:val="002C27A1"/>
    <w:rsid w:val="002C54E3"/>
    <w:rsid w:val="002D3DDF"/>
    <w:rsid w:val="002D4A0D"/>
    <w:rsid w:val="002D50BE"/>
    <w:rsid w:val="002E4B48"/>
    <w:rsid w:val="002E52F9"/>
    <w:rsid w:val="002E61CB"/>
    <w:rsid w:val="002E7986"/>
    <w:rsid w:val="002F1559"/>
    <w:rsid w:val="002F6DA8"/>
    <w:rsid w:val="002F701F"/>
    <w:rsid w:val="003001BC"/>
    <w:rsid w:val="00303BE7"/>
    <w:rsid w:val="00304DA0"/>
    <w:rsid w:val="0031136B"/>
    <w:rsid w:val="00311A78"/>
    <w:rsid w:val="00312C28"/>
    <w:rsid w:val="00317F68"/>
    <w:rsid w:val="0032418D"/>
    <w:rsid w:val="00331EF2"/>
    <w:rsid w:val="00337D46"/>
    <w:rsid w:val="0034211C"/>
    <w:rsid w:val="0034372A"/>
    <w:rsid w:val="0034789F"/>
    <w:rsid w:val="00347D0F"/>
    <w:rsid w:val="003515A5"/>
    <w:rsid w:val="003525B0"/>
    <w:rsid w:val="003562F5"/>
    <w:rsid w:val="00364E68"/>
    <w:rsid w:val="0036560C"/>
    <w:rsid w:val="00380AC1"/>
    <w:rsid w:val="003831E1"/>
    <w:rsid w:val="00385D6F"/>
    <w:rsid w:val="00387DCF"/>
    <w:rsid w:val="00392F1B"/>
    <w:rsid w:val="0039445D"/>
    <w:rsid w:val="00396E15"/>
    <w:rsid w:val="003A2423"/>
    <w:rsid w:val="003A6FC2"/>
    <w:rsid w:val="003B4B37"/>
    <w:rsid w:val="003B4DBE"/>
    <w:rsid w:val="003B7718"/>
    <w:rsid w:val="003B7C38"/>
    <w:rsid w:val="003C146F"/>
    <w:rsid w:val="003C7397"/>
    <w:rsid w:val="003D01E1"/>
    <w:rsid w:val="003D1565"/>
    <w:rsid w:val="003D200B"/>
    <w:rsid w:val="003D61CA"/>
    <w:rsid w:val="003D7E44"/>
    <w:rsid w:val="003E0A6F"/>
    <w:rsid w:val="003E3090"/>
    <w:rsid w:val="003E4B0B"/>
    <w:rsid w:val="003E4FC1"/>
    <w:rsid w:val="003E5DE4"/>
    <w:rsid w:val="003F1B39"/>
    <w:rsid w:val="003F239C"/>
    <w:rsid w:val="003F2E5C"/>
    <w:rsid w:val="003F78D5"/>
    <w:rsid w:val="003F7CA7"/>
    <w:rsid w:val="00404FAB"/>
    <w:rsid w:val="00406978"/>
    <w:rsid w:val="004101A6"/>
    <w:rsid w:val="004131DB"/>
    <w:rsid w:val="0042018D"/>
    <w:rsid w:val="004203AB"/>
    <w:rsid w:val="004234B0"/>
    <w:rsid w:val="004271CF"/>
    <w:rsid w:val="00433586"/>
    <w:rsid w:val="00436F42"/>
    <w:rsid w:val="00440797"/>
    <w:rsid w:val="0044586D"/>
    <w:rsid w:val="0044762C"/>
    <w:rsid w:val="00447D84"/>
    <w:rsid w:val="00457820"/>
    <w:rsid w:val="00465F76"/>
    <w:rsid w:val="00472A85"/>
    <w:rsid w:val="0047731A"/>
    <w:rsid w:val="00493E1A"/>
    <w:rsid w:val="0049524A"/>
    <w:rsid w:val="004977F3"/>
    <w:rsid w:val="004A5AED"/>
    <w:rsid w:val="004B0AE4"/>
    <w:rsid w:val="004B1AD3"/>
    <w:rsid w:val="004B329A"/>
    <w:rsid w:val="004B348D"/>
    <w:rsid w:val="004B3610"/>
    <w:rsid w:val="004C26B7"/>
    <w:rsid w:val="004C2F8F"/>
    <w:rsid w:val="004D32D4"/>
    <w:rsid w:val="004E1739"/>
    <w:rsid w:val="004E7FB9"/>
    <w:rsid w:val="004F2544"/>
    <w:rsid w:val="004F287E"/>
    <w:rsid w:val="004F554C"/>
    <w:rsid w:val="00501989"/>
    <w:rsid w:val="00501A95"/>
    <w:rsid w:val="00501B29"/>
    <w:rsid w:val="00501E02"/>
    <w:rsid w:val="00501E7E"/>
    <w:rsid w:val="0050459E"/>
    <w:rsid w:val="00505136"/>
    <w:rsid w:val="0050578D"/>
    <w:rsid w:val="005058BF"/>
    <w:rsid w:val="00506AEE"/>
    <w:rsid w:val="00515C50"/>
    <w:rsid w:val="00516567"/>
    <w:rsid w:val="005208CD"/>
    <w:rsid w:val="005213F2"/>
    <w:rsid w:val="00524C19"/>
    <w:rsid w:val="0053041F"/>
    <w:rsid w:val="00534036"/>
    <w:rsid w:val="00540ECE"/>
    <w:rsid w:val="005424AB"/>
    <w:rsid w:val="00543689"/>
    <w:rsid w:val="00550083"/>
    <w:rsid w:val="005516E0"/>
    <w:rsid w:val="00552698"/>
    <w:rsid w:val="00553DCE"/>
    <w:rsid w:val="00560C2E"/>
    <w:rsid w:val="00564F75"/>
    <w:rsid w:val="0057057A"/>
    <w:rsid w:val="00570ADC"/>
    <w:rsid w:val="00572868"/>
    <w:rsid w:val="00582ACB"/>
    <w:rsid w:val="005840BF"/>
    <w:rsid w:val="0058538D"/>
    <w:rsid w:val="0059121E"/>
    <w:rsid w:val="0059313B"/>
    <w:rsid w:val="005A2067"/>
    <w:rsid w:val="005A2890"/>
    <w:rsid w:val="005B0A33"/>
    <w:rsid w:val="005B0D97"/>
    <w:rsid w:val="005B1682"/>
    <w:rsid w:val="005B35C2"/>
    <w:rsid w:val="005B5049"/>
    <w:rsid w:val="005C0FF6"/>
    <w:rsid w:val="005C3465"/>
    <w:rsid w:val="005C460F"/>
    <w:rsid w:val="005C4BCD"/>
    <w:rsid w:val="005C4F2C"/>
    <w:rsid w:val="005C6EB7"/>
    <w:rsid w:val="005D1865"/>
    <w:rsid w:val="005D3DEC"/>
    <w:rsid w:val="005D5B41"/>
    <w:rsid w:val="005E2905"/>
    <w:rsid w:val="005E3078"/>
    <w:rsid w:val="005E743A"/>
    <w:rsid w:val="005F36A8"/>
    <w:rsid w:val="0060172F"/>
    <w:rsid w:val="006055AD"/>
    <w:rsid w:val="006057DC"/>
    <w:rsid w:val="00611B32"/>
    <w:rsid w:val="00611D72"/>
    <w:rsid w:val="00617E80"/>
    <w:rsid w:val="00624589"/>
    <w:rsid w:val="00630223"/>
    <w:rsid w:val="00631EAA"/>
    <w:rsid w:val="00631FA8"/>
    <w:rsid w:val="006333A1"/>
    <w:rsid w:val="00633961"/>
    <w:rsid w:val="006345F7"/>
    <w:rsid w:val="0063559A"/>
    <w:rsid w:val="0063574E"/>
    <w:rsid w:val="00635D9B"/>
    <w:rsid w:val="006403B4"/>
    <w:rsid w:val="0064174D"/>
    <w:rsid w:val="00643BF3"/>
    <w:rsid w:val="0064709D"/>
    <w:rsid w:val="00651EEA"/>
    <w:rsid w:val="00653569"/>
    <w:rsid w:val="00653BBB"/>
    <w:rsid w:val="00654CF8"/>
    <w:rsid w:val="00656DF7"/>
    <w:rsid w:val="00660358"/>
    <w:rsid w:val="00670A9C"/>
    <w:rsid w:val="0067231C"/>
    <w:rsid w:val="006735DA"/>
    <w:rsid w:val="0067679C"/>
    <w:rsid w:val="00680903"/>
    <w:rsid w:val="006930D6"/>
    <w:rsid w:val="006978E9"/>
    <w:rsid w:val="006B0F56"/>
    <w:rsid w:val="006B42CC"/>
    <w:rsid w:val="006C1B01"/>
    <w:rsid w:val="006C6444"/>
    <w:rsid w:val="006D181C"/>
    <w:rsid w:val="006D1CAD"/>
    <w:rsid w:val="006D2B42"/>
    <w:rsid w:val="006D523B"/>
    <w:rsid w:val="006D7CA4"/>
    <w:rsid w:val="006E0759"/>
    <w:rsid w:val="006E243C"/>
    <w:rsid w:val="006E443B"/>
    <w:rsid w:val="006E65FE"/>
    <w:rsid w:val="006F1E56"/>
    <w:rsid w:val="00703B87"/>
    <w:rsid w:val="00703CE6"/>
    <w:rsid w:val="007068CB"/>
    <w:rsid w:val="007073D0"/>
    <w:rsid w:val="00715431"/>
    <w:rsid w:val="007164AB"/>
    <w:rsid w:val="00716603"/>
    <w:rsid w:val="00716E55"/>
    <w:rsid w:val="0072160C"/>
    <w:rsid w:val="00721AC7"/>
    <w:rsid w:val="00732270"/>
    <w:rsid w:val="00734317"/>
    <w:rsid w:val="0073504A"/>
    <w:rsid w:val="0073518B"/>
    <w:rsid w:val="00735D57"/>
    <w:rsid w:val="007410CD"/>
    <w:rsid w:val="00743942"/>
    <w:rsid w:val="0074398F"/>
    <w:rsid w:val="007441D4"/>
    <w:rsid w:val="0074750F"/>
    <w:rsid w:val="007625B6"/>
    <w:rsid w:val="00765CDF"/>
    <w:rsid w:val="0077219A"/>
    <w:rsid w:val="0077357F"/>
    <w:rsid w:val="00773885"/>
    <w:rsid w:val="00777FD9"/>
    <w:rsid w:val="00780E3D"/>
    <w:rsid w:val="00782F73"/>
    <w:rsid w:val="00784F8D"/>
    <w:rsid w:val="007859B7"/>
    <w:rsid w:val="00787F94"/>
    <w:rsid w:val="007905DB"/>
    <w:rsid w:val="0079390D"/>
    <w:rsid w:val="007A592C"/>
    <w:rsid w:val="007B0EC5"/>
    <w:rsid w:val="007C0F21"/>
    <w:rsid w:val="007C1641"/>
    <w:rsid w:val="007C3A47"/>
    <w:rsid w:val="007C6EB6"/>
    <w:rsid w:val="007C739D"/>
    <w:rsid w:val="007D1676"/>
    <w:rsid w:val="007D5418"/>
    <w:rsid w:val="007E07A7"/>
    <w:rsid w:val="007E13C7"/>
    <w:rsid w:val="007E78FA"/>
    <w:rsid w:val="007F2182"/>
    <w:rsid w:val="007F4898"/>
    <w:rsid w:val="00801ACB"/>
    <w:rsid w:val="008028D7"/>
    <w:rsid w:val="008041A3"/>
    <w:rsid w:val="008049EE"/>
    <w:rsid w:val="00804C46"/>
    <w:rsid w:val="00807B06"/>
    <w:rsid w:val="0081049F"/>
    <w:rsid w:val="008149B5"/>
    <w:rsid w:val="00817D3F"/>
    <w:rsid w:val="008240BA"/>
    <w:rsid w:val="00824DBA"/>
    <w:rsid w:val="008267A5"/>
    <w:rsid w:val="00831FF5"/>
    <w:rsid w:val="00840046"/>
    <w:rsid w:val="00842363"/>
    <w:rsid w:val="008455BE"/>
    <w:rsid w:val="00852155"/>
    <w:rsid w:val="00855E7E"/>
    <w:rsid w:val="00860383"/>
    <w:rsid w:val="00863CD1"/>
    <w:rsid w:val="00865650"/>
    <w:rsid w:val="0087213E"/>
    <w:rsid w:val="008737B3"/>
    <w:rsid w:val="00873C04"/>
    <w:rsid w:val="00876355"/>
    <w:rsid w:val="00886685"/>
    <w:rsid w:val="008876AA"/>
    <w:rsid w:val="0089386D"/>
    <w:rsid w:val="00896D37"/>
    <w:rsid w:val="008A1931"/>
    <w:rsid w:val="008A1C8F"/>
    <w:rsid w:val="008C055B"/>
    <w:rsid w:val="008D264F"/>
    <w:rsid w:val="008D6702"/>
    <w:rsid w:val="008E153F"/>
    <w:rsid w:val="008E3EFF"/>
    <w:rsid w:val="008E4127"/>
    <w:rsid w:val="008E566B"/>
    <w:rsid w:val="008F211B"/>
    <w:rsid w:val="008F3461"/>
    <w:rsid w:val="008F7C3F"/>
    <w:rsid w:val="00901F42"/>
    <w:rsid w:val="00910F79"/>
    <w:rsid w:val="009228ED"/>
    <w:rsid w:val="00927DDB"/>
    <w:rsid w:val="00930F27"/>
    <w:rsid w:val="009377D7"/>
    <w:rsid w:val="00952690"/>
    <w:rsid w:val="00952A61"/>
    <w:rsid w:val="009531E3"/>
    <w:rsid w:val="00961E99"/>
    <w:rsid w:val="0096510A"/>
    <w:rsid w:val="00967C81"/>
    <w:rsid w:val="0097119D"/>
    <w:rsid w:val="0097172D"/>
    <w:rsid w:val="009721F5"/>
    <w:rsid w:val="00973CC7"/>
    <w:rsid w:val="0097536A"/>
    <w:rsid w:val="0097569F"/>
    <w:rsid w:val="00981611"/>
    <w:rsid w:val="00982CA8"/>
    <w:rsid w:val="00986CFA"/>
    <w:rsid w:val="0099165D"/>
    <w:rsid w:val="009A36AB"/>
    <w:rsid w:val="009B0332"/>
    <w:rsid w:val="009B2CBB"/>
    <w:rsid w:val="009B5BF4"/>
    <w:rsid w:val="009D0EDD"/>
    <w:rsid w:val="009D297F"/>
    <w:rsid w:val="009E2436"/>
    <w:rsid w:val="009E3771"/>
    <w:rsid w:val="009F163B"/>
    <w:rsid w:val="009F48EF"/>
    <w:rsid w:val="00A04AFA"/>
    <w:rsid w:val="00A145CD"/>
    <w:rsid w:val="00A14F7B"/>
    <w:rsid w:val="00A15B07"/>
    <w:rsid w:val="00A23666"/>
    <w:rsid w:val="00A248D7"/>
    <w:rsid w:val="00A27297"/>
    <w:rsid w:val="00A31DBB"/>
    <w:rsid w:val="00A34FB6"/>
    <w:rsid w:val="00A35856"/>
    <w:rsid w:val="00A36C4F"/>
    <w:rsid w:val="00A4263F"/>
    <w:rsid w:val="00A44848"/>
    <w:rsid w:val="00A45F01"/>
    <w:rsid w:val="00A54022"/>
    <w:rsid w:val="00A56C91"/>
    <w:rsid w:val="00A60835"/>
    <w:rsid w:val="00A61A5C"/>
    <w:rsid w:val="00A64871"/>
    <w:rsid w:val="00A6640E"/>
    <w:rsid w:val="00A77FF9"/>
    <w:rsid w:val="00A80CF0"/>
    <w:rsid w:val="00A840DA"/>
    <w:rsid w:val="00A8786E"/>
    <w:rsid w:val="00A91130"/>
    <w:rsid w:val="00A973B9"/>
    <w:rsid w:val="00A9789B"/>
    <w:rsid w:val="00AA3777"/>
    <w:rsid w:val="00AA7122"/>
    <w:rsid w:val="00AB3C11"/>
    <w:rsid w:val="00AB761F"/>
    <w:rsid w:val="00AC1EF7"/>
    <w:rsid w:val="00AC4D7E"/>
    <w:rsid w:val="00AC7008"/>
    <w:rsid w:val="00AD096B"/>
    <w:rsid w:val="00AD1C98"/>
    <w:rsid w:val="00AD3965"/>
    <w:rsid w:val="00AD6434"/>
    <w:rsid w:val="00AD77A8"/>
    <w:rsid w:val="00AE4B0C"/>
    <w:rsid w:val="00AF0CE8"/>
    <w:rsid w:val="00AF7B14"/>
    <w:rsid w:val="00B02267"/>
    <w:rsid w:val="00B04EB7"/>
    <w:rsid w:val="00B1188F"/>
    <w:rsid w:val="00B12939"/>
    <w:rsid w:val="00B20B01"/>
    <w:rsid w:val="00B239D7"/>
    <w:rsid w:val="00B242D4"/>
    <w:rsid w:val="00B277C5"/>
    <w:rsid w:val="00B30F92"/>
    <w:rsid w:val="00B31B05"/>
    <w:rsid w:val="00B331F7"/>
    <w:rsid w:val="00B430FC"/>
    <w:rsid w:val="00B44069"/>
    <w:rsid w:val="00B4454A"/>
    <w:rsid w:val="00B46961"/>
    <w:rsid w:val="00B475FB"/>
    <w:rsid w:val="00B53E2D"/>
    <w:rsid w:val="00B60CAC"/>
    <w:rsid w:val="00B66BF1"/>
    <w:rsid w:val="00B67A6B"/>
    <w:rsid w:val="00B700F3"/>
    <w:rsid w:val="00B735B0"/>
    <w:rsid w:val="00B76412"/>
    <w:rsid w:val="00B77A6E"/>
    <w:rsid w:val="00B85619"/>
    <w:rsid w:val="00B86142"/>
    <w:rsid w:val="00B873EC"/>
    <w:rsid w:val="00B87C89"/>
    <w:rsid w:val="00B91752"/>
    <w:rsid w:val="00B94E6D"/>
    <w:rsid w:val="00B953AF"/>
    <w:rsid w:val="00BA52CC"/>
    <w:rsid w:val="00BA55D2"/>
    <w:rsid w:val="00BA79E2"/>
    <w:rsid w:val="00BB2CCB"/>
    <w:rsid w:val="00BB45BF"/>
    <w:rsid w:val="00BB52EE"/>
    <w:rsid w:val="00BB6451"/>
    <w:rsid w:val="00BC3D1C"/>
    <w:rsid w:val="00BD11BA"/>
    <w:rsid w:val="00BD300A"/>
    <w:rsid w:val="00BE0C5F"/>
    <w:rsid w:val="00BE1A7F"/>
    <w:rsid w:val="00BE311D"/>
    <w:rsid w:val="00BE3639"/>
    <w:rsid w:val="00BF09E6"/>
    <w:rsid w:val="00BF3884"/>
    <w:rsid w:val="00BF690D"/>
    <w:rsid w:val="00C04187"/>
    <w:rsid w:val="00C13AEF"/>
    <w:rsid w:val="00C15429"/>
    <w:rsid w:val="00C318E8"/>
    <w:rsid w:val="00C36367"/>
    <w:rsid w:val="00C4122B"/>
    <w:rsid w:val="00C53DCE"/>
    <w:rsid w:val="00C63664"/>
    <w:rsid w:val="00C65C87"/>
    <w:rsid w:val="00C663EA"/>
    <w:rsid w:val="00C7105B"/>
    <w:rsid w:val="00C7443C"/>
    <w:rsid w:val="00C761E1"/>
    <w:rsid w:val="00C906D3"/>
    <w:rsid w:val="00C913DF"/>
    <w:rsid w:val="00C932B5"/>
    <w:rsid w:val="00CA01F4"/>
    <w:rsid w:val="00CA02C6"/>
    <w:rsid w:val="00CA0C78"/>
    <w:rsid w:val="00CA13FA"/>
    <w:rsid w:val="00CA7BB3"/>
    <w:rsid w:val="00CB333E"/>
    <w:rsid w:val="00CC3094"/>
    <w:rsid w:val="00CC3B95"/>
    <w:rsid w:val="00CC76E9"/>
    <w:rsid w:val="00CD6CB2"/>
    <w:rsid w:val="00CE278E"/>
    <w:rsid w:val="00CE2AF8"/>
    <w:rsid w:val="00CE3044"/>
    <w:rsid w:val="00CE3E2B"/>
    <w:rsid w:val="00CE77C6"/>
    <w:rsid w:val="00CF2A32"/>
    <w:rsid w:val="00CF50AE"/>
    <w:rsid w:val="00D00711"/>
    <w:rsid w:val="00D058FA"/>
    <w:rsid w:val="00D07B0A"/>
    <w:rsid w:val="00D223ED"/>
    <w:rsid w:val="00D22A4F"/>
    <w:rsid w:val="00D24392"/>
    <w:rsid w:val="00D24BF7"/>
    <w:rsid w:val="00D264D5"/>
    <w:rsid w:val="00D26AC2"/>
    <w:rsid w:val="00D36C7B"/>
    <w:rsid w:val="00D40882"/>
    <w:rsid w:val="00D45644"/>
    <w:rsid w:val="00D4577F"/>
    <w:rsid w:val="00D46A1B"/>
    <w:rsid w:val="00D47D44"/>
    <w:rsid w:val="00D537EF"/>
    <w:rsid w:val="00D53CA3"/>
    <w:rsid w:val="00D546A8"/>
    <w:rsid w:val="00D547C5"/>
    <w:rsid w:val="00D563E6"/>
    <w:rsid w:val="00D56FFC"/>
    <w:rsid w:val="00D636ED"/>
    <w:rsid w:val="00D642D7"/>
    <w:rsid w:val="00D657A2"/>
    <w:rsid w:val="00D7030A"/>
    <w:rsid w:val="00D7389F"/>
    <w:rsid w:val="00D833CC"/>
    <w:rsid w:val="00D84205"/>
    <w:rsid w:val="00D85F58"/>
    <w:rsid w:val="00D87B3C"/>
    <w:rsid w:val="00D93382"/>
    <w:rsid w:val="00D9504E"/>
    <w:rsid w:val="00D96A1A"/>
    <w:rsid w:val="00D97CE3"/>
    <w:rsid w:val="00DA4413"/>
    <w:rsid w:val="00DA547F"/>
    <w:rsid w:val="00DB05E1"/>
    <w:rsid w:val="00DB43D5"/>
    <w:rsid w:val="00DC0356"/>
    <w:rsid w:val="00DC43F6"/>
    <w:rsid w:val="00DC508C"/>
    <w:rsid w:val="00DC753A"/>
    <w:rsid w:val="00DD26EB"/>
    <w:rsid w:val="00DD5E85"/>
    <w:rsid w:val="00DD7943"/>
    <w:rsid w:val="00DE242A"/>
    <w:rsid w:val="00DE2ADE"/>
    <w:rsid w:val="00DE5D19"/>
    <w:rsid w:val="00DE791F"/>
    <w:rsid w:val="00DF511E"/>
    <w:rsid w:val="00DF56F6"/>
    <w:rsid w:val="00DF6024"/>
    <w:rsid w:val="00DF6D2F"/>
    <w:rsid w:val="00DF7607"/>
    <w:rsid w:val="00E00571"/>
    <w:rsid w:val="00E07C37"/>
    <w:rsid w:val="00E14E39"/>
    <w:rsid w:val="00E16995"/>
    <w:rsid w:val="00E24EC7"/>
    <w:rsid w:val="00E271FB"/>
    <w:rsid w:val="00E31392"/>
    <w:rsid w:val="00E340A9"/>
    <w:rsid w:val="00E37664"/>
    <w:rsid w:val="00E415B2"/>
    <w:rsid w:val="00E437ED"/>
    <w:rsid w:val="00E50207"/>
    <w:rsid w:val="00E504F8"/>
    <w:rsid w:val="00E52BD3"/>
    <w:rsid w:val="00E5795A"/>
    <w:rsid w:val="00E6061F"/>
    <w:rsid w:val="00E664FD"/>
    <w:rsid w:val="00E715A9"/>
    <w:rsid w:val="00E715AE"/>
    <w:rsid w:val="00E759B8"/>
    <w:rsid w:val="00E80018"/>
    <w:rsid w:val="00E81805"/>
    <w:rsid w:val="00E83298"/>
    <w:rsid w:val="00E83EE7"/>
    <w:rsid w:val="00E83FC9"/>
    <w:rsid w:val="00E86545"/>
    <w:rsid w:val="00E92D76"/>
    <w:rsid w:val="00E93F3E"/>
    <w:rsid w:val="00E950DF"/>
    <w:rsid w:val="00EA178D"/>
    <w:rsid w:val="00EA38D3"/>
    <w:rsid w:val="00EA6D05"/>
    <w:rsid w:val="00EB3C28"/>
    <w:rsid w:val="00EB424F"/>
    <w:rsid w:val="00EC12A3"/>
    <w:rsid w:val="00EC3962"/>
    <w:rsid w:val="00EC4374"/>
    <w:rsid w:val="00EC4D03"/>
    <w:rsid w:val="00EC582C"/>
    <w:rsid w:val="00ED6EA0"/>
    <w:rsid w:val="00EE0641"/>
    <w:rsid w:val="00EE3FD5"/>
    <w:rsid w:val="00EE4A00"/>
    <w:rsid w:val="00EE5BE4"/>
    <w:rsid w:val="00EF3592"/>
    <w:rsid w:val="00EF3C15"/>
    <w:rsid w:val="00F02192"/>
    <w:rsid w:val="00F03CD7"/>
    <w:rsid w:val="00F15CD1"/>
    <w:rsid w:val="00F412D8"/>
    <w:rsid w:val="00F4390A"/>
    <w:rsid w:val="00F467F8"/>
    <w:rsid w:val="00F54FF8"/>
    <w:rsid w:val="00F55193"/>
    <w:rsid w:val="00F606B3"/>
    <w:rsid w:val="00F6166B"/>
    <w:rsid w:val="00F62B2D"/>
    <w:rsid w:val="00F65215"/>
    <w:rsid w:val="00F70524"/>
    <w:rsid w:val="00F752AE"/>
    <w:rsid w:val="00F755FD"/>
    <w:rsid w:val="00F7593D"/>
    <w:rsid w:val="00F848A5"/>
    <w:rsid w:val="00F85FD0"/>
    <w:rsid w:val="00F920EF"/>
    <w:rsid w:val="00F97495"/>
    <w:rsid w:val="00F9781E"/>
    <w:rsid w:val="00F9790D"/>
    <w:rsid w:val="00FA0D9E"/>
    <w:rsid w:val="00FA0E7F"/>
    <w:rsid w:val="00FA1669"/>
    <w:rsid w:val="00FA2441"/>
    <w:rsid w:val="00FA2AA4"/>
    <w:rsid w:val="00FA62E6"/>
    <w:rsid w:val="00FA658C"/>
    <w:rsid w:val="00FB2D99"/>
    <w:rsid w:val="00FB4C95"/>
    <w:rsid w:val="00FC13C4"/>
    <w:rsid w:val="00FD4E5F"/>
    <w:rsid w:val="00FE476A"/>
    <w:rsid w:val="00FE6DF7"/>
    <w:rsid w:val="00FE6E7C"/>
    <w:rsid w:val="00FF20B9"/>
    <w:rsid w:val="00FF52DD"/>
    <w:rsid w:val="00FF671C"/>
    <w:rsid w:val="00FF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A5D73"/>
  <w15:chartTrackingRefBased/>
  <w15:docId w15:val="{5C9CFDB6-DC2D-4086-ACA0-45934FF8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CA"/>
    <w:pPr>
      <w:widowControl w:val="0"/>
      <w:autoSpaceDE w:val="0"/>
      <w:autoSpaceDN w:val="0"/>
      <w:adjustRightInd w:val="0"/>
    </w:pPr>
  </w:style>
  <w:style w:type="paragraph" w:styleId="Heading1">
    <w:name w:val="heading 1"/>
    <w:basedOn w:val="Normal"/>
    <w:next w:val="Normal"/>
    <w:qFormat/>
    <w:pPr>
      <w:keepNext/>
      <w:numPr>
        <w:numId w:val="3"/>
      </w:numPr>
      <w:jc w:val="center"/>
      <w:outlineLvl w:val="0"/>
    </w:pPr>
    <w:rPr>
      <w:rFonts w:ascii="Times" w:hAnsi="Times"/>
      <w:b/>
    </w:rPr>
  </w:style>
  <w:style w:type="paragraph" w:styleId="Heading2">
    <w:name w:val="heading 2"/>
    <w:basedOn w:val="Normal"/>
    <w:next w:val="Normal"/>
    <w:qFormat/>
    <w:pPr>
      <w:keepNext/>
      <w:numPr>
        <w:ilvl w:val="1"/>
        <w:numId w:val="3"/>
      </w:numPr>
      <w:outlineLvl w:val="1"/>
    </w:pPr>
    <w:rPr>
      <w:b/>
    </w:rPr>
  </w:style>
  <w:style w:type="paragraph" w:styleId="Heading3">
    <w:name w:val="heading 3"/>
    <w:basedOn w:val="Normal"/>
    <w:next w:val="Normal"/>
    <w:qFormat/>
    <w:pPr>
      <w:keepNext/>
      <w:numPr>
        <w:ilvl w:val="2"/>
        <w:numId w:val="3"/>
      </w:numPr>
      <w:outlineLvl w:val="2"/>
    </w:pPr>
    <w:rPr>
      <w:b/>
      <w:color w:val="000000"/>
    </w:rPr>
  </w:style>
  <w:style w:type="paragraph" w:styleId="Heading4">
    <w:name w:val="heading 4"/>
    <w:basedOn w:val="Normal"/>
    <w:next w:val="Normal"/>
    <w:qFormat/>
    <w:pPr>
      <w:keepNext/>
      <w:numPr>
        <w:ilvl w:val="3"/>
        <w:numId w:val="3"/>
      </w:numPr>
      <w:outlineLvl w:val="3"/>
    </w:pPr>
    <w:rPr>
      <w:i/>
    </w:rPr>
  </w:style>
  <w:style w:type="paragraph" w:styleId="Heading5">
    <w:name w:val="heading 5"/>
    <w:basedOn w:val="Normal"/>
    <w:next w:val="Normal"/>
    <w:qFormat/>
    <w:pPr>
      <w:keepNext/>
      <w:numPr>
        <w:ilvl w:val="4"/>
        <w:numId w:val="3"/>
      </w:numPr>
      <w:jc w:val="center"/>
      <w:outlineLvl w:val="4"/>
    </w:pPr>
    <w:rPr>
      <w:rFonts w:ascii="Palatino" w:hAnsi="Palatino"/>
      <w:b/>
      <w:sz w:val="24"/>
    </w:rPr>
  </w:style>
  <w:style w:type="paragraph" w:styleId="Heading6">
    <w:name w:val="heading 6"/>
    <w:basedOn w:val="Normal"/>
    <w:next w:val="Normal"/>
    <w:qFormat/>
    <w:pPr>
      <w:numPr>
        <w:ilvl w:val="5"/>
        <w:numId w:val="3"/>
      </w:numPr>
      <w:spacing w:before="240" w:after="60"/>
      <w:outlineLvl w:val="5"/>
    </w:pPr>
    <w:rPr>
      <w:rFonts w:ascii="Times" w:hAnsi="Times"/>
      <w:b/>
      <w:sz w:val="22"/>
    </w:rPr>
  </w:style>
  <w:style w:type="paragraph" w:styleId="Heading7">
    <w:name w:val="heading 7"/>
    <w:basedOn w:val="Normal"/>
    <w:next w:val="Normal"/>
    <w:qFormat/>
    <w:pPr>
      <w:numPr>
        <w:ilvl w:val="6"/>
        <w:numId w:val="3"/>
      </w:numPr>
      <w:spacing w:before="240" w:after="60"/>
      <w:outlineLvl w:val="6"/>
    </w:pPr>
    <w:rPr>
      <w:rFonts w:ascii="Times" w:hAnsi="Times"/>
      <w:sz w:val="24"/>
    </w:rPr>
  </w:style>
  <w:style w:type="paragraph" w:styleId="Heading8">
    <w:name w:val="heading 8"/>
    <w:basedOn w:val="Normal"/>
    <w:next w:val="Normal"/>
    <w:qFormat/>
    <w:pPr>
      <w:numPr>
        <w:ilvl w:val="7"/>
        <w:numId w:val="3"/>
      </w:numPr>
      <w:spacing w:before="240" w:after="60"/>
      <w:outlineLvl w:val="7"/>
    </w:pPr>
    <w:rPr>
      <w:rFonts w:ascii="Times" w:hAnsi="Times"/>
      <w:i/>
      <w:sz w:val="24"/>
    </w:rPr>
  </w:style>
  <w:style w:type="paragraph" w:styleId="Heading9">
    <w:name w:val="heading 9"/>
    <w:basedOn w:val="Normal"/>
    <w:next w:val="Normal"/>
    <w:qFormat/>
    <w:pPr>
      <w:numPr>
        <w:ilvl w:val="8"/>
        <w:numId w:val="3"/>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style>
  <w:style w:type="paragraph" w:customStyle="1" w:styleId="2AutoList1">
    <w:name w:val="2AutoList1"/>
    <w:pPr>
      <w:widowControl w:val="0"/>
      <w:autoSpaceDE w:val="0"/>
      <w:autoSpaceDN w:val="0"/>
      <w:adjustRightInd w:val="0"/>
      <w:ind w:left="-1440"/>
      <w:jc w:val="both"/>
    </w:pPr>
  </w:style>
  <w:style w:type="paragraph" w:customStyle="1" w:styleId="3AutoList1">
    <w:name w:val="3AutoList1"/>
    <w:pPr>
      <w:widowControl w:val="0"/>
      <w:autoSpaceDE w:val="0"/>
      <w:autoSpaceDN w:val="0"/>
      <w:adjustRightInd w:val="0"/>
      <w:ind w:left="-1440"/>
      <w:jc w:val="both"/>
    </w:pPr>
  </w:style>
  <w:style w:type="paragraph" w:customStyle="1" w:styleId="4AutoList1">
    <w:name w:val="4AutoList1"/>
    <w:pPr>
      <w:widowControl w:val="0"/>
      <w:autoSpaceDE w:val="0"/>
      <w:autoSpaceDN w:val="0"/>
      <w:adjustRightInd w:val="0"/>
      <w:ind w:left="-1440"/>
      <w:jc w:val="both"/>
    </w:pPr>
  </w:style>
  <w:style w:type="paragraph" w:customStyle="1" w:styleId="5AutoList1">
    <w:name w:val="5AutoList1"/>
    <w:pPr>
      <w:widowControl w:val="0"/>
      <w:autoSpaceDE w:val="0"/>
      <w:autoSpaceDN w:val="0"/>
      <w:adjustRightInd w:val="0"/>
      <w:ind w:left="-1440"/>
      <w:jc w:val="both"/>
    </w:pPr>
  </w:style>
  <w:style w:type="paragraph" w:customStyle="1" w:styleId="6AutoList1">
    <w:name w:val="6AutoList1"/>
    <w:pPr>
      <w:widowControl w:val="0"/>
      <w:autoSpaceDE w:val="0"/>
      <w:autoSpaceDN w:val="0"/>
      <w:adjustRightInd w:val="0"/>
      <w:ind w:left="-1440"/>
      <w:jc w:val="both"/>
    </w:pPr>
  </w:style>
  <w:style w:type="paragraph" w:customStyle="1" w:styleId="7AutoList1">
    <w:name w:val="7AutoList1"/>
    <w:pPr>
      <w:widowControl w:val="0"/>
      <w:autoSpaceDE w:val="0"/>
      <w:autoSpaceDN w:val="0"/>
      <w:adjustRightInd w:val="0"/>
      <w:ind w:left="-1440"/>
      <w:jc w:val="both"/>
    </w:pPr>
  </w:style>
  <w:style w:type="paragraph" w:customStyle="1" w:styleId="8AutoList1">
    <w:name w:val="8AutoList1"/>
    <w:pPr>
      <w:widowControl w:val="0"/>
      <w:autoSpaceDE w:val="0"/>
      <w:autoSpaceDN w:val="0"/>
      <w:adjustRightInd w:val="0"/>
      <w:ind w:left="-1440"/>
      <w:jc w:val="both"/>
    </w:pPr>
  </w:style>
  <w:style w:type="character" w:customStyle="1" w:styleId="DefaultPara">
    <w:name w:val="Default Para"/>
    <w:rPr>
      <w:rFonts w:ascii="Times" w:hAnsi="Time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w:hAnsi="Times"/>
      <w:b/>
    </w:rPr>
  </w:style>
  <w:style w:type="paragraph" w:styleId="BodyText">
    <w:name w:val="Body Text"/>
    <w:basedOn w:val="Normal"/>
    <w:rPr>
      <w:color w:val="000000"/>
    </w:rPr>
  </w:style>
  <w:style w:type="paragraph" w:styleId="BodyText2">
    <w:name w:val="Body Text 2"/>
    <w:basedOn w:val="Normal"/>
    <w:rPr>
      <w:b/>
      <w:color w:val="000000"/>
    </w:rPr>
  </w:style>
  <w:style w:type="paragraph" w:styleId="BodyText3">
    <w:name w:val="Body Text 3"/>
    <w:basedOn w:val="Normal"/>
    <w:rPr>
      <w:b/>
      <w:color w:val="000000"/>
      <w:u w:val="single"/>
    </w:rPr>
  </w:style>
  <w:style w:type="paragraph" w:styleId="NormalWeb">
    <w:name w:val="Normal (Web)"/>
    <w:basedOn w:val="Normal"/>
    <w:pPr>
      <w:widowControl/>
      <w:autoSpaceDE/>
      <w:autoSpaceDN/>
      <w:adjustRightInd/>
      <w:spacing w:before="100" w:beforeAutospacing="1" w:after="100" w:afterAutospacing="1"/>
    </w:pPr>
    <w:rPr>
      <w:sz w:val="24"/>
    </w:rPr>
  </w:style>
  <w:style w:type="paragraph" w:styleId="Subtitle">
    <w:name w:val="Subtitle"/>
    <w:basedOn w:val="Normal"/>
    <w:qFormat/>
    <w:pPr>
      <w:jc w:val="center"/>
    </w:pPr>
    <w:rPr>
      <w:rFonts w:ascii="Palatino" w:hAnsi="Palatino"/>
      <w:b/>
      <w:sz w:val="24"/>
    </w:rPr>
  </w:style>
  <w:style w:type="character" w:styleId="Hyperlink">
    <w:name w:val="Hyperlink"/>
    <w:rsid w:val="00F70524"/>
    <w:rPr>
      <w:color w:val="0000FF"/>
      <w:u w:val="single"/>
    </w:rPr>
  </w:style>
  <w:style w:type="paragraph" w:styleId="BalloonText">
    <w:name w:val="Balloon Text"/>
    <w:basedOn w:val="Normal"/>
    <w:semiHidden/>
    <w:rsid w:val="009A36AB"/>
    <w:rPr>
      <w:rFonts w:ascii="Tahoma" w:hAnsi="Tahoma" w:cs="Tahoma"/>
      <w:sz w:val="16"/>
      <w:szCs w:val="16"/>
    </w:rPr>
  </w:style>
  <w:style w:type="paragraph" w:customStyle="1" w:styleId="authname">
    <w:name w:val="authname"/>
    <w:basedOn w:val="Normal"/>
    <w:rsid w:val="00552698"/>
    <w:pPr>
      <w:widowControl/>
      <w:autoSpaceDE/>
      <w:autoSpaceDN/>
      <w:adjustRightInd/>
      <w:spacing w:before="100" w:beforeAutospacing="1" w:after="100" w:afterAutospacing="1"/>
    </w:pPr>
    <w:rPr>
      <w:sz w:val="24"/>
      <w:szCs w:val="24"/>
    </w:rPr>
  </w:style>
  <w:style w:type="paragraph" w:customStyle="1" w:styleId="small">
    <w:name w:val="small"/>
    <w:basedOn w:val="Normal"/>
    <w:rsid w:val="00552698"/>
    <w:pPr>
      <w:widowControl/>
      <w:autoSpaceDE/>
      <w:autoSpaceDN/>
      <w:adjustRightInd/>
      <w:spacing w:before="100" w:beforeAutospacing="1" w:after="100" w:afterAutospacing="1"/>
    </w:pPr>
    <w:rPr>
      <w:sz w:val="24"/>
      <w:szCs w:val="24"/>
    </w:rPr>
  </w:style>
  <w:style w:type="character" w:styleId="Strong">
    <w:name w:val="Strong"/>
    <w:qFormat/>
    <w:rsid w:val="00DE791F"/>
    <w:rPr>
      <w:b/>
      <w:bCs/>
    </w:rPr>
  </w:style>
  <w:style w:type="table" w:styleId="TableGrid">
    <w:name w:val="Table Grid"/>
    <w:basedOn w:val="TableNormal"/>
    <w:rsid w:val="006055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6DF7"/>
    <w:pPr>
      <w:tabs>
        <w:tab w:val="center" w:pos="4320"/>
        <w:tab w:val="right" w:pos="8640"/>
      </w:tabs>
    </w:pPr>
  </w:style>
  <w:style w:type="character" w:customStyle="1" w:styleId="pseditboxdisponly1">
    <w:name w:val="pseditbox_disponly1"/>
    <w:rsid w:val="00A145CD"/>
    <w:rPr>
      <w:rFonts w:ascii="Verdana" w:hAnsi="Verdana" w:hint="default"/>
      <w:b w:val="0"/>
      <w:bCs w:val="0"/>
      <w:i w:val="0"/>
      <w:iCs w:val="0"/>
      <w:color w:val="000000"/>
      <w:sz w:val="18"/>
      <w:szCs w:val="18"/>
      <w:bdr w:val="none" w:sz="0" w:space="0" w:color="auto" w:frame="1"/>
    </w:rPr>
  </w:style>
  <w:style w:type="table" w:styleId="TableContemporary">
    <w:name w:val="Table Contemporary"/>
    <w:basedOn w:val="TableNormal"/>
    <w:rsid w:val="00896D37"/>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203DF"/>
    <w:pPr>
      <w:ind w:left="720"/>
    </w:pPr>
  </w:style>
  <w:style w:type="character" w:styleId="CommentReference">
    <w:name w:val="annotation reference"/>
    <w:uiPriority w:val="99"/>
    <w:semiHidden/>
    <w:unhideWhenUsed/>
    <w:rsid w:val="002E52F9"/>
    <w:rPr>
      <w:sz w:val="16"/>
      <w:szCs w:val="16"/>
    </w:rPr>
  </w:style>
  <w:style w:type="paragraph" w:styleId="CommentText">
    <w:name w:val="annotation text"/>
    <w:basedOn w:val="Normal"/>
    <w:link w:val="CommentTextChar"/>
    <w:uiPriority w:val="99"/>
    <w:semiHidden/>
    <w:unhideWhenUsed/>
    <w:rsid w:val="002E52F9"/>
  </w:style>
  <w:style w:type="character" w:customStyle="1" w:styleId="CommentTextChar">
    <w:name w:val="Comment Text Char"/>
    <w:basedOn w:val="DefaultParagraphFont"/>
    <w:link w:val="CommentText"/>
    <w:uiPriority w:val="99"/>
    <w:semiHidden/>
    <w:rsid w:val="002E52F9"/>
  </w:style>
  <w:style w:type="paragraph" w:styleId="CommentSubject">
    <w:name w:val="annotation subject"/>
    <w:basedOn w:val="CommentText"/>
    <w:next w:val="CommentText"/>
    <w:link w:val="CommentSubjectChar"/>
    <w:uiPriority w:val="99"/>
    <w:semiHidden/>
    <w:unhideWhenUsed/>
    <w:rsid w:val="002E52F9"/>
    <w:rPr>
      <w:b/>
      <w:bCs/>
    </w:rPr>
  </w:style>
  <w:style w:type="character" w:customStyle="1" w:styleId="CommentSubjectChar">
    <w:name w:val="Comment Subject Char"/>
    <w:link w:val="CommentSubject"/>
    <w:uiPriority w:val="99"/>
    <w:semiHidden/>
    <w:rsid w:val="002E5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rk.edu/ua/cs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EF63-A332-4826-881F-D33FB95F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SOCIAL WORK PRACTICE III</vt:lpstr>
    </vt:vector>
  </TitlesOfParts>
  <Company>University of Arkansas</Company>
  <LinksUpToDate>false</LinksUpToDate>
  <CharactersWithSpaces>12867</CharactersWithSpaces>
  <SharedDoc>false</SharedDoc>
  <HLinks>
    <vt:vector size="6" baseType="variant">
      <vt:variant>
        <vt:i4>3080291</vt:i4>
      </vt:variant>
      <vt:variant>
        <vt:i4>0</vt:i4>
      </vt:variant>
      <vt:variant>
        <vt:i4>0</vt:i4>
      </vt:variant>
      <vt:variant>
        <vt:i4>5</vt:i4>
      </vt:variant>
      <vt:variant>
        <vt:lpwstr>http://www.uark.edu/ua/csd/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PRACTICE III</dc:title>
  <dc:subject/>
  <dc:creator>Dona</dc:creator>
  <cp:keywords/>
  <dc:description>dHHHHH</dc:description>
  <cp:lastModifiedBy>Karen Boston</cp:lastModifiedBy>
  <cp:revision>2</cp:revision>
  <cp:lastPrinted>2010-06-11T18:42:00Z</cp:lastPrinted>
  <dcterms:created xsi:type="dcterms:W3CDTF">2016-11-17T20:17:00Z</dcterms:created>
  <dcterms:modified xsi:type="dcterms:W3CDTF">2016-11-17T20:17:00Z</dcterms:modified>
</cp:coreProperties>
</file>