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68" w:rsidRPr="00BF1A85" w:rsidRDefault="00515A68" w:rsidP="00515A68">
      <w:pPr>
        <w:jc w:val="center"/>
        <w:outlineLvl w:val="0"/>
        <w:rPr>
          <w:b/>
          <w:bCs/>
          <w:sz w:val="22"/>
          <w:szCs w:val="22"/>
        </w:rPr>
      </w:pPr>
    </w:p>
    <w:tbl>
      <w:tblPr>
        <w:tblW w:w="0" w:type="auto"/>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4655"/>
        <w:gridCol w:w="4695"/>
      </w:tblGrid>
      <w:tr w:rsidR="00515A68" w:rsidRPr="000264F6" w:rsidTr="00CA0583">
        <w:tc>
          <w:tcPr>
            <w:tcW w:w="4788" w:type="dxa"/>
          </w:tcPr>
          <w:p w:rsidR="00515A68" w:rsidRPr="000264F6" w:rsidRDefault="00264585" w:rsidP="00CA0583">
            <w:pPr>
              <w:spacing w:before="120"/>
              <w:outlineLvl w:val="0"/>
              <w:rPr>
                <w:rFonts w:asciiTheme="majorHAnsi" w:hAnsiTheme="majorHAnsi"/>
                <w:sz w:val="22"/>
                <w:szCs w:val="22"/>
              </w:rPr>
            </w:pPr>
            <w:r w:rsidRPr="000264F6">
              <w:rPr>
                <w:rFonts w:asciiTheme="majorHAnsi" w:hAnsiTheme="majorHAnsi"/>
                <w:b/>
                <w:bCs/>
                <w:sz w:val="22"/>
                <w:szCs w:val="22"/>
              </w:rPr>
              <w:t>Co-</w:t>
            </w:r>
            <w:r w:rsidR="00515A68" w:rsidRPr="000264F6">
              <w:rPr>
                <w:rFonts w:asciiTheme="majorHAnsi" w:hAnsiTheme="majorHAnsi"/>
                <w:b/>
                <w:bCs/>
                <w:sz w:val="22"/>
                <w:szCs w:val="22"/>
              </w:rPr>
              <w:t>Instructor</w:t>
            </w:r>
            <w:r w:rsidRPr="000264F6">
              <w:rPr>
                <w:rFonts w:asciiTheme="majorHAnsi" w:hAnsiTheme="majorHAnsi"/>
                <w:b/>
                <w:bCs/>
                <w:sz w:val="22"/>
                <w:szCs w:val="22"/>
              </w:rPr>
              <w:t>s</w:t>
            </w:r>
            <w:r w:rsidR="00515A68" w:rsidRPr="000264F6">
              <w:rPr>
                <w:rFonts w:asciiTheme="majorHAnsi" w:hAnsiTheme="majorHAnsi"/>
                <w:b/>
                <w:sz w:val="22"/>
                <w:szCs w:val="22"/>
              </w:rPr>
              <w:t>:</w:t>
            </w:r>
          </w:p>
          <w:p w:rsidR="009D78F7" w:rsidRPr="000264F6" w:rsidRDefault="00BF35BF" w:rsidP="00CA0583">
            <w:pPr>
              <w:outlineLvl w:val="0"/>
              <w:rPr>
                <w:rFonts w:asciiTheme="majorHAnsi" w:hAnsiTheme="majorHAnsi"/>
                <w:sz w:val="22"/>
                <w:szCs w:val="22"/>
              </w:rPr>
            </w:pPr>
            <w:r>
              <w:rPr>
                <w:rFonts w:asciiTheme="majorHAnsi" w:hAnsiTheme="majorHAnsi"/>
                <w:sz w:val="22"/>
                <w:szCs w:val="22"/>
              </w:rPr>
              <w:t>Adriana Rossiter Hofer</w:t>
            </w:r>
            <w:r w:rsidR="00264585" w:rsidRPr="000264F6">
              <w:rPr>
                <w:rFonts w:asciiTheme="majorHAnsi" w:hAnsiTheme="majorHAnsi"/>
                <w:sz w:val="22"/>
                <w:szCs w:val="22"/>
              </w:rPr>
              <w:t xml:space="preserve"> and </w:t>
            </w:r>
            <w:r w:rsidR="009D78F7" w:rsidRPr="000264F6">
              <w:rPr>
                <w:rFonts w:asciiTheme="majorHAnsi" w:hAnsiTheme="majorHAnsi"/>
                <w:sz w:val="22"/>
                <w:szCs w:val="22"/>
              </w:rPr>
              <w:t>Vikas Anand</w:t>
            </w:r>
          </w:p>
          <w:p w:rsidR="00515A68" w:rsidRPr="000264F6" w:rsidRDefault="000264F6" w:rsidP="00CA0583">
            <w:pPr>
              <w:outlineLvl w:val="0"/>
              <w:rPr>
                <w:rFonts w:asciiTheme="majorHAnsi" w:hAnsiTheme="majorHAnsi"/>
                <w:sz w:val="22"/>
                <w:szCs w:val="22"/>
              </w:rPr>
            </w:pPr>
            <w:r>
              <w:rPr>
                <w:rFonts w:asciiTheme="majorHAnsi" w:hAnsiTheme="majorHAnsi"/>
                <w:sz w:val="22"/>
                <w:szCs w:val="22"/>
              </w:rPr>
              <w:t>Department of Management</w:t>
            </w:r>
          </w:p>
          <w:p w:rsidR="00515A68" w:rsidRPr="000264F6" w:rsidRDefault="00515A68" w:rsidP="00CA0583">
            <w:pPr>
              <w:outlineLvl w:val="0"/>
              <w:rPr>
                <w:rFonts w:asciiTheme="majorHAnsi" w:hAnsiTheme="majorHAnsi"/>
                <w:sz w:val="22"/>
                <w:szCs w:val="22"/>
              </w:rPr>
            </w:pPr>
            <w:r w:rsidRPr="000264F6">
              <w:rPr>
                <w:rFonts w:asciiTheme="majorHAnsi" w:hAnsiTheme="majorHAnsi"/>
                <w:sz w:val="22"/>
                <w:szCs w:val="22"/>
              </w:rPr>
              <w:t>Walton College of Business</w:t>
            </w:r>
          </w:p>
          <w:p w:rsidR="00515A68" w:rsidRPr="000264F6" w:rsidRDefault="00515A68" w:rsidP="00CA0583">
            <w:pPr>
              <w:outlineLvl w:val="0"/>
              <w:rPr>
                <w:rFonts w:asciiTheme="majorHAnsi" w:hAnsiTheme="majorHAnsi"/>
                <w:sz w:val="22"/>
                <w:szCs w:val="22"/>
              </w:rPr>
            </w:pPr>
            <w:r w:rsidRPr="000264F6">
              <w:rPr>
                <w:rFonts w:asciiTheme="majorHAnsi" w:hAnsiTheme="majorHAnsi"/>
                <w:sz w:val="22"/>
                <w:szCs w:val="22"/>
              </w:rPr>
              <w:t>University of Arkansas</w:t>
            </w:r>
          </w:p>
          <w:p w:rsidR="00515A68" w:rsidRPr="000264F6" w:rsidRDefault="00515A68" w:rsidP="00CA0583">
            <w:pPr>
              <w:outlineLvl w:val="0"/>
              <w:rPr>
                <w:rFonts w:asciiTheme="majorHAnsi" w:hAnsiTheme="majorHAnsi"/>
                <w:b/>
                <w:bCs/>
                <w:sz w:val="22"/>
                <w:szCs w:val="22"/>
              </w:rPr>
            </w:pPr>
          </w:p>
        </w:tc>
        <w:tc>
          <w:tcPr>
            <w:tcW w:w="4788" w:type="dxa"/>
          </w:tcPr>
          <w:p w:rsidR="00515A68" w:rsidRPr="000264F6" w:rsidRDefault="00515A68" w:rsidP="00CA0583">
            <w:pPr>
              <w:spacing w:before="120"/>
              <w:ind w:left="158" w:hanging="187"/>
              <w:outlineLvl w:val="0"/>
              <w:rPr>
                <w:rFonts w:asciiTheme="majorHAnsi" w:hAnsiTheme="majorHAnsi"/>
                <w:b/>
                <w:sz w:val="22"/>
                <w:szCs w:val="22"/>
              </w:rPr>
            </w:pPr>
            <w:r w:rsidRPr="000264F6">
              <w:rPr>
                <w:rFonts w:asciiTheme="majorHAnsi" w:hAnsiTheme="majorHAnsi"/>
                <w:b/>
                <w:sz w:val="22"/>
                <w:szCs w:val="22"/>
              </w:rPr>
              <w:t>Contact Information:</w:t>
            </w:r>
          </w:p>
          <w:p w:rsidR="00264585" w:rsidRPr="000264F6" w:rsidRDefault="00BF35BF" w:rsidP="00C8088A">
            <w:pPr>
              <w:ind w:left="158" w:hanging="187"/>
              <w:outlineLvl w:val="0"/>
              <w:rPr>
                <w:rFonts w:asciiTheme="majorHAnsi" w:hAnsiTheme="majorHAnsi"/>
                <w:b/>
                <w:sz w:val="22"/>
                <w:szCs w:val="22"/>
              </w:rPr>
            </w:pPr>
            <w:r>
              <w:rPr>
                <w:rFonts w:asciiTheme="majorHAnsi" w:hAnsiTheme="majorHAnsi"/>
                <w:b/>
                <w:sz w:val="22"/>
                <w:szCs w:val="22"/>
              </w:rPr>
              <w:t>Adriana Rossiter Hofer</w:t>
            </w:r>
          </w:p>
          <w:p w:rsidR="001320AA" w:rsidRPr="000264F6" w:rsidRDefault="001320AA" w:rsidP="00C8088A">
            <w:pPr>
              <w:ind w:left="158" w:hanging="187"/>
              <w:outlineLvl w:val="0"/>
              <w:rPr>
                <w:rFonts w:asciiTheme="majorHAnsi" w:hAnsiTheme="majorHAnsi"/>
                <w:sz w:val="22"/>
                <w:szCs w:val="22"/>
              </w:rPr>
            </w:pPr>
            <w:r w:rsidRPr="000264F6">
              <w:rPr>
                <w:rFonts w:asciiTheme="majorHAnsi" w:hAnsiTheme="majorHAnsi"/>
                <w:sz w:val="22"/>
                <w:szCs w:val="22"/>
              </w:rPr>
              <w:t xml:space="preserve">Telephone:  </w:t>
            </w:r>
            <w:r w:rsidR="00BF35BF">
              <w:t>479-575-7424</w:t>
            </w:r>
          </w:p>
          <w:p w:rsidR="00953FCC" w:rsidRPr="000264F6" w:rsidRDefault="00264585" w:rsidP="00CA0583">
            <w:pPr>
              <w:spacing w:before="120"/>
              <w:outlineLvl w:val="0"/>
              <w:rPr>
                <w:rFonts w:asciiTheme="majorHAnsi" w:hAnsiTheme="majorHAnsi"/>
                <w:sz w:val="22"/>
                <w:szCs w:val="22"/>
              </w:rPr>
            </w:pPr>
            <w:r w:rsidRPr="000264F6">
              <w:rPr>
                <w:rFonts w:asciiTheme="majorHAnsi" w:hAnsiTheme="majorHAnsi"/>
                <w:sz w:val="22"/>
                <w:szCs w:val="22"/>
              </w:rPr>
              <w:t>E-mail:</w:t>
            </w:r>
            <w:r w:rsidR="00BF35BF">
              <w:t xml:space="preserve"> </w:t>
            </w:r>
            <w:hyperlink r:id="rId8" w:history="1">
              <w:r w:rsidR="00BF35BF" w:rsidRPr="00796CDE">
                <w:rPr>
                  <w:rStyle w:val="Hyperlink"/>
                  <w:rFonts w:ascii="Helvetica" w:hAnsi="Helvetica" w:cs="Helvetica"/>
                  <w:sz w:val="21"/>
                  <w:szCs w:val="21"/>
                  <w:shd w:val="clear" w:color="auto" w:fill="FFFFFF"/>
                </w:rPr>
                <w:t>arossite@uark.edu</w:t>
              </w:r>
            </w:hyperlink>
            <w:r w:rsidR="00BF35BF">
              <w:rPr>
                <w:rFonts w:ascii="Helvetica" w:hAnsi="Helvetica" w:cs="Helvetica"/>
                <w:color w:val="333333"/>
                <w:sz w:val="21"/>
                <w:szCs w:val="21"/>
                <w:shd w:val="clear" w:color="auto" w:fill="FFFFFF"/>
              </w:rPr>
              <w:t xml:space="preserve"> </w:t>
            </w:r>
          </w:p>
          <w:p w:rsidR="00264585" w:rsidRPr="000264F6" w:rsidRDefault="00264585" w:rsidP="00CA0583">
            <w:pPr>
              <w:spacing w:before="120"/>
              <w:ind w:left="158" w:hanging="187"/>
              <w:outlineLvl w:val="0"/>
              <w:rPr>
                <w:rFonts w:asciiTheme="majorHAnsi" w:hAnsiTheme="majorHAnsi"/>
                <w:b/>
                <w:sz w:val="22"/>
                <w:szCs w:val="22"/>
              </w:rPr>
            </w:pPr>
            <w:r w:rsidRPr="000264F6">
              <w:rPr>
                <w:rFonts w:asciiTheme="majorHAnsi" w:hAnsiTheme="majorHAnsi"/>
                <w:b/>
                <w:sz w:val="22"/>
                <w:szCs w:val="22"/>
              </w:rPr>
              <w:t>Vikas Anand</w:t>
            </w:r>
          </w:p>
          <w:p w:rsidR="00515A68" w:rsidRPr="000264F6" w:rsidRDefault="00515A68" w:rsidP="00CA0583">
            <w:pPr>
              <w:outlineLvl w:val="0"/>
              <w:rPr>
                <w:rFonts w:asciiTheme="majorHAnsi" w:hAnsiTheme="majorHAnsi"/>
                <w:b/>
                <w:sz w:val="22"/>
                <w:szCs w:val="22"/>
              </w:rPr>
            </w:pPr>
            <w:r w:rsidRPr="000264F6">
              <w:rPr>
                <w:rFonts w:asciiTheme="majorHAnsi" w:hAnsiTheme="majorHAnsi"/>
                <w:sz w:val="22"/>
                <w:szCs w:val="22"/>
              </w:rPr>
              <w:t>Office</w:t>
            </w:r>
            <w:r w:rsidR="009D78F7" w:rsidRPr="000264F6">
              <w:rPr>
                <w:rFonts w:asciiTheme="majorHAnsi" w:hAnsiTheme="majorHAnsi"/>
                <w:sz w:val="22"/>
                <w:szCs w:val="22"/>
              </w:rPr>
              <w:t xml:space="preserve">: </w:t>
            </w:r>
            <w:r w:rsidR="00E8503C">
              <w:rPr>
                <w:rFonts w:asciiTheme="majorHAnsi" w:hAnsiTheme="majorHAnsi"/>
                <w:sz w:val="22"/>
                <w:szCs w:val="22"/>
              </w:rPr>
              <w:t>WJWH 519</w:t>
            </w:r>
          </w:p>
          <w:p w:rsidR="00515A68" w:rsidRPr="000264F6" w:rsidRDefault="00515A68" w:rsidP="00CA0583">
            <w:pPr>
              <w:outlineLvl w:val="0"/>
              <w:rPr>
                <w:rFonts w:asciiTheme="majorHAnsi" w:hAnsiTheme="majorHAnsi"/>
                <w:sz w:val="22"/>
                <w:szCs w:val="22"/>
              </w:rPr>
            </w:pPr>
            <w:r w:rsidRPr="000264F6">
              <w:rPr>
                <w:rFonts w:asciiTheme="majorHAnsi" w:hAnsiTheme="majorHAnsi"/>
                <w:sz w:val="22"/>
                <w:szCs w:val="22"/>
              </w:rPr>
              <w:t xml:space="preserve">Telephone:  </w:t>
            </w:r>
            <w:r w:rsidR="009D78F7" w:rsidRPr="000264F6">
              <w:rPr>
                <w:rFonts w:asciiTheme="majorHAnsi" w:hAnsiTheme="majorHAnsi"/>
                <w:sz w:val="22"/>
                <w:szCs w:val="22"/>
              </w:rPr>
              <w:t>479-</w:t>
            </w:r>
            <w:r w:rsidR="00BA743B">
              <w:rPr>
                <w:rFonts w:asciiTheme="majorHAnsi" w:hAnsiTheme="majorHAnsi"/>
                <w:sz w:val="22"/>
                <w:szCs w:val="22"/>
              </w:rPr>
              <w:t>200-4849</w:t>
            </w:r>
          </w:p>
          <w:p w:rsidR="00515A68" w:rsidRPr="000264F6" w:rsidRDefault="00515A68" w:rsidP="00CA0583">
            <w:pPr>
              <w:tabs>
                <w:tab w:val="left" w:pos="702"/>
              </w:tabs>
              <w:outlineLvl w:val="0"/>
              <w:rPr>
                <w:rFonts w:asciiTheme="majorHAnsi" w:hAnsiTheme="majorHAnsi"/>
                <w:sz w:val="22"/>
                <w:szCs w:val="22"/>
              </w:rPr>
            </w:pPr>
            <w:r w:rsidRPr="000264F6">
              <w:rPr>
                <w:rFonts w:asciiTheme="majorHAnsi" w:hAnsiTheme="majorHAnsi"/>
                <w:sz w:val="22"/>
                <w:szCs w:val="22"/>
              </w:rPr>
              <w:t xml:space="preserve">E-mail: </w:t>
            </w:r>
            <w:hyperlink r:id="rId9" w:history="1">
              <w:r w:rsidR="00264585" w:rsidRPr="000264F6">
                <w:rPr>
                  <w:rStyle w:val="Hyperlink"/>
                  <w:rFonts w:asciiTheme="majorHAnsi" w:hAnsiTheme="majorHAnsi"/>
                  <w:sz w:val="22"/>
                  <w:szCs w:val="22"/>
                </w:rPr>
                <w:t>vikas@walton.uark.edu</w:t>
              </w:r>
            </w:hyperlink>
          </w:p>
          <w:p w:rsidR="00264585" w:rsidRPr="000264F6" w:rsidRDefault="00264585" w:rsidP="00CA0583">
            <w:pPr>
              <w:tabs>
                <w:tab w:val="left" w:pos="702"/>
              </w:tabs>
              <w:outlineLvl w:val="0"/>
              <w:rPr>
                <w:rFonts w:asciiTheme="majorHAnsi" w:hAnsiTheme="majorHAnsi"/>
                <w:b/>
                <w:sz w:val="22"/>
                <w:szCs w:val="22"/>
              </w:rPr>
            </w:pPr>
          </w:p>
          <w:p w:rsidR="00264585" w:rsidRPr="000264F6" w:rsidRDefault="00515A68" w:rsidP="00CA0583">
            <w:pPr>
              <w:outlineLvl w:val="0"/>
              <w:rPr>
                <w:rFonts w:asciiTheme="majorHAnsi" w:hAnsiTheme="majorHAnsi"/>
                <w:bCs/>
                <w:sz w:val="22"/>
                <w:szCs w:val="22"/>
              </w:rPr>
            </w:pPr>
            <w:r w:rsidRPr="000264F6">
              <w:rPr>
                <w:rFonts w:asciiTheme="majorHAnsi" w:hAnsiTheme="majorHAnsi"/>
                <w:bCs/>
                <w:sz w:val="22"/>
                <w:szCs w:val="22"/>
              </w:rPr>
              <w:t>Dept. Secretary:</w:t>
            </w:r>
            <w:r w:rsidR="009D78F7" w:rsidRPr="000264F6">
              <w:rPr>
                <w:rFonts w:asciiTheme="majorHAnsi" w:hAnsiTheme="majorHAnsi"/>
                <w:bCs/>
                <w:sz w:val="22"/>
                <w:szCs w:val="22"/>
              </w:rPr>
              <w:t xml:space="preserve"> </w:t>
            </w:r>
            <w:r w:rsidR="009D6AA3" w:rsidRPr="000264F6">
              <w:rPr>
                <w:rFonts w:asciiTheme="majorHAnsi" w:hAnsiTheme="majorHAnsi"/>
                <w:bCs/>
                <w:sz w:val="22"/>
                <w:szCs w:val="22"/>
              </w:rPr>
              <w:t>Lisa Frye</w:t>
            </w:r>
          </w:p>
          <w:p w:rsidR="00515A68" w:rsidRPr="000264F6" w:rsidRDefault="00515A68" w:rsidP="00CA0583">
            <w:pPr>
              <w:outlineLvl w:val="0"/>
              <w:rPr>
                <w:rFonts w:asciiTheme="majorHAnsi" w:hAnsiTheme="majorHAnsi"/>
                <w:b/>
                <w:bCs/>
                <w:sz w:val="22"/>
                <w:szCs w:val="22"/>
              </w:rPr>
            </w:pPr>
            <w:r w:rsidRPr="000264F6">
              <w:rPr>
                <w:rFonts w:asciiTheme="majorHAnsi" w:hAnsiTheme="majorHAnsi"/>
                <w:bCs/>
                <w:sz w:val="22"/>
                <w:szCs w:val="22"/>
              </w:rPr>
              <w:t>Dept. Secretary Telephone:</w:t>
            </w:r>
            <w:r w:rsidR="009D78F7" w:rsidRPr="000264F6">
              <w:rPr>
                <w:rFonts w:asciiTheme="majorHAnsi" w:hAnsiTheme="majorHAnsi"/>
                <w:bCs/>
                <w:sz w:val="22"/>
                <w:szCs w:val="22"/>
              </w:rPr>
              <w:t>479-575-4007</w:t>
            </w:r>
          </w:p>
        </w:tc>
      </w:tr>
      <w:tr w:rsidR="00515A68" w:rsidRPr="000264F6" w:rsidTr="00CA0583">
        <w:tc>
          <w:tcPr>
            <w:tcW w:w="4788" w:type="dxa"/>
          </w:tcPr>
          <w:p w:rsidR="00515A68" w:rsidRPr="000264F6" w:rsidRDefault="00515A68" w:rsidP="00CA0583">
            <w:pPr>
              <w:spacing w:before="120"/>
              <w:outlineLvl w:val="0"/>
              <w:rPr>
                <w:rFonts w:asciiTheme="majorHAnsi" w:hAnsiTheme="majorHAnsi"/>
                <w:sz w:val="22"/>
                <w:szCs w:val="22"/>
              </w:rPr>
            </w:pPr>
            <w:r w:rsidRPr="000264F6">
              <w:rPr>
                <w:rFonts w:asciiTheme="majorHAnsi" w:hAnsiTheme="majorHAnsi"/>
                <w:b/>
                <w:sz w:val="22"/>
                <w:szCs w:val="22"/>
              </w:rPr>
              <w:t>Mailing Address:</w:t>
            </w:r>
          </w:p>
          <w:p w:rsidR="00515A68" w:rsidRPr="000264F6" w:rsidRDefault="00370E30" w:rsidP="00CA0583">
            <w:pPr>
              <w:outlineLvl w:val="0"/>
              <w:rPr>
                <w:rFonts w:asciiTheme="majorHAnsi" w:hAnsiTheme="majorHAnsi"/>
                <w:bCs/>
                <w:sz w:val="22"/>
                <w:szCs w:val="22"/>
              </w:rPr>
            </w:pPr>
            <w:r w:rsidRPr="000264F6">
              <w:rPr>
                <w:rFonts w:asciiTheme="majorHAnsi" w:hAnsiTheme="majorHAnsi"/>
                <w:bCs/>
                <w:sz w:val="22"/>
                <w:szCs w:val="22"/>
              </w:rPr>
              <w:t>Dept. of Management</w:t>
            </w:r>
          </w:p>
          <w:p w:rsidR="00370E30" w:rsidRPr="000264F6" w:rsidRDefault="00370E30" w:rsidP="00CA0583">
            <w:pPr>
              <w:outlineLvl w:val="0"/>
              <w:rPr>
                <w:rFonts w:asciiTheme="majorHAnsi" w:hAnsiTheme="majorHAnsi"/>
                <w:bCs/>
                <w:sz w:val="22"/>
                <w:szCs w:val="22"/>
              </w:rPr>
            </w:pPr>
            <w:r w:rsidRPr="000264F6">
              <w:rPr>
                <w:rFonts w:asciiTheme="majorHAnsi" w:hAnsiTheme="majorHAnsi"/>
                <w:bCs/>
                <w:sz w:val="22"/>
                <w:szCs w:val="22"/>
              </w:rPr>
              <w:t>Walton College of Business</w:t>
            </w:r>
          </w:p>
          <w:p w:rsidR="00515A68" w:rsidRPr="000264F6" w:rsidRDefault="00370E30" w:rsidP="00CA0583">
            <w:pPr>
              <w:outlineLvl w:val="0"/>
              <w:rPr>
                <w:rFonts w:asciiTheme="majorHAnsi" w:hAnsiTheme="majorHAnsi"/>
                <w:bCs/>
                <w:sz w:val="22"/>
                <w:szCs w:val="22"/>
              </w:rPr>
            </w:pPr>
            <w:r w:rsidRPr="000264F6">
              <w:rPr>
                <w:rFonts w:asciiTheme="majorHAnsi" w:hAnsiTheme="majorHAnsi"/>
                <w:bCs/>
                <w:sz w:val="22"/>
                <w:szCs w:val="22"/>
              </w:rPr>
              <w:t>U. of Arkansas</w:t>
            </w:r>
          </w:p>
          <w:p w:rsidR="00515A68" w:rsidRPr="000264F6" w:rsidRDefault="00370E30" w:rsidP="00CA0583">
            <w:pPr>
              <w:outlineLvl w:val="0"/>
              <w:rPr>
                <w:rFonts w:asciiTheme="majorHAnsi" w:hAnsiTheme="majorHAnsi"/>
                <w:bCs/>
                <w:sz w:val="22"/>
                <w:szCs w:val="22"/>
              </w:rPr>
            </w:pPr>
            <w:r w:rsidRPr="000264F6">
              <w:rPr>
                <w:rFonts w:asciiTheme="majorHAnsi" w:hAnsiTheme="majorHAnsi"/>
                <w:bCs/>
                <w:sz w:val="22"/>
                <w:szCs w:val="22"/>
              </w:rPr>
              <w:t>Fayetteville, AR 72701</w:t>
            </w:r>
          </w:p>
          <w:p w:rsidR="00515A68" w:rsidRPr="000264F6" w:rsidRDefault="00515A68" w:rsidP="00CA0583">
            <w:pPr>
              <w:outlineLvl w:val="0"/>
              <w:rPr>
                <w:rFonts w:asciiTheme="majorHAnsi" w:hAnsiTheme="majorHAnsi"/>
                <w:b/>
                <w:bCs/>
                <w:sz w:val="22"/>
                <w:szCs w:val="22"/>
              </w:rPr>
            </w:pPr>
          </w:p>
        </w:tc>
        <w:tc>
          <w:tcPr>
            <w:tcW w:w="4788" w:type="dxa"/>
          </w:tcPr>
          <w:p w:rsidR="00515A68" w:rsidRPr="000264F6" w:rsidRDefault="00515A68" w:rsidP="00CA0583">
            <w:pPr>
              <w:spacing w:before="120"/>
              <w:jc w:val="both"/>
              <w:outlineLvl w:val="0"/>
              <w:rPr>
                <w:rFonts w:asciiTheme="majorHAnsi" w:hAnsiTheme="majorHAnsi"/>
                <w:sz w:val="22"/>
                <w:szCs w:val="22"/>
              </w:rPr>
            </w:pPr>
            <w:r w:rsidRPr="000264F6">
              <w:rPr>
                <w:rFonts w:asciiTheme="majorHAnsi" w:hAnsiTheme="majorHAnsi"/>
                <w:b/>
                <w:sz w:val="22"/>
                <w:szCs w:val="22"/>
              </w:rPr>
              <w:t>Course Website:</w:t>
            </w:r>
          </w:p>
          <w:p w:rsidR="00515A68" w:rsidRPr="000264F6" w:rsidRDefault="008D6CF8" w:rsidP="00CA0583">
            <w:pPr>
              <w:jc w:val="both"/>
              <w:outlineLvl w:val="0"/>
              <w:rPr>
                <w:rStyle w:val="Hyperlink"/>
                <w:rFonts w:asciiTheme="majorHAnsi" w:hAnsiTheme="majorHAnsi"/>
                <w:sz w:val="22"/>
                <w:szCs w:val="22"/>
              </w:rPr>
            </w:pPr>
            <w:r w:rsidRPr="000264F6">
              <w:rPr>
                <w:rFonts w:asciiTheme="majorHAnsi" w:hAnsiTheme="majorHAnsi"/>
              </w:rPr>
              <w:t xml:space="preserve">A </w:t>
            </w:r>
            <w:r w:rsidR="004F036A" w:rsidRPr="000264F6">
              <w:rPr>
                <w:rFonts w:asciiTheme="majorHAnsi" w:hAnsiTheme="majorHAnsi"/>
                <w:sz w:val="22"/>
                <w:szCs w:val="22"/>
              </w:rPr>
              <w:t xml:space="preserve">blackboard site will </w:t>
            </w:r>
            <w:r w:rsidR="00474DD1">
              <w:rPr>
                <w:rFonts w:asciiTheme="majorHAnsi" w:hAnsiTheme="majorHAnsi"/>
                <w:sz w:val="22"/>
                <w:szCs w:val="22"/>
              </w:rPr>
              <w:t>is</w:t>
            </w:r>
            <w:r w:rsidR="004F036A" w:rsidRPr="000264F6">
              <w:rPr>
                <w:rFonts w:asciiTheme="majorHAnsi" w:hAnsiTheme="majorHAnsi"/>
                <w:sz w:val="22"/>
                <w:szCs w:val="22"/>
              </w:rPr>
              <w:t xml:space="preserve"> </w:t>
            </w:r>
            <w:r w:rsidR="00E8503C">
              <w:rPr>
                <w:rFonts w:asciiTheme="majorHAnsi" w:hAnsiTheme="majorHAnsi"/>
                <w:sz w:val="22"/>
                <w:szCs w:val="22"/>
              </w:rPr>
              <w:t>available for all students</w:t>
            </w:r>
            <w:r w:rsidR="00474DD1">
              <w:rPr>
                <w:rFonts w:asciiTheme="majorHAnsi" w:hAnsiTheme="majorHAnsi"/>
                <w:sz w:val="22"/>
                <w:szCs w:val="22"/>
              </w:rPr>
              <w:t>.</w:t>
            </w:r>
          </w:p>
          <w:p w:rsidR="00515A68" w:rsidRPr="000264F6" w:rsidRDefault="00515A68" w:rsidP="00CA0583">
            <w:pPr>
              <w:outlineLvl w:val="0"/>
              <w:rPr>
                <w:rFonts w:asciiTheme="majorHAnsi" w:hAnsiTheme="majorHAnsi"/>
                <w:b/>
                <w:bCs/>
                <w:sz w:val="22"/>
                <w:szCs w:val="22"/>
              </w:rPr>
            </w:pPr>
          </w:p>
        </w:tc>
      </w:tr>
      <w:tr w:rsidR="00515A68" w:rsidRPr="000264F6" w:rsidTr="00CA0583">
        <w:tc>
          <w:tcPr>
            <w:tcW w:w="9576" w:type="dxa"/>
            <w:gridSpan w:val="2"/>
          </w:tcPr>
          <w:p w:rsidR="00515A68" w:rsidRPr="000264F6" w:rsidRDefault="00515A68" w:rsidP="00CA0583">
            <w:pPr>
              <w:jc w:val="both"/>
              <w:rPr>
                <w:rFonts w:asciiTheme="majorHAnsi" w:hAnsiTheme="majorHAnsi"/>
                <w:sz w:val="22"/>
                <w:szCs w:val="22"/>
              </w:rPr>
            </w:pPr>
          </w:p>
          <w:p w:rsidR="00515A68" w:rsidRPr="000264F6" w:rsidRDefault="00515A68" w:rsidP="00CA0583">
            <w:pPr>
              <w:jc w:val="both"/>
              <w:rPr>
                <w:rFonts w:asciiTheme="majorHAnsi" w:hAnsiTheme="majorHAnsi"/>
                <w:b/>
                <w:sz w:val="22"/>
                <w:szCs w:val="22"/>
              </w:rPr>
            </w:pPr>
            <w:r w:rsidRPr="000264F6">
              <w:rPr>
                <w:rFonts w:asciiTheme="majorHAnsi" w:hAnsiTheme="majorHAnsi"/>
                <w:b/>
                <w:sz w:val="22"/>
                <w:szCs w:val="22"/>
              </w:rPr>
              <w:t>Course Textbooks:</w:t>
            </w:r>
            <w:r w:rsidR="005F0D5E" w:rsidRPr="000264F6">
              <w:rPr>
                <w:rFonts w:asciiTheme="majorHAnsi" w:hAnsiTheme="majorHAnsi"/>
                <w:b/>
                <w:sz w:val="22"/>
                <w:szCs w:val="22"/>
              </w:rPr>
              <w:t xml:space="preserve"> </w:t>
            </w:r>
            <w:r w:rsidR="00A82C63" w:rsidRPr="000264F6">
              <w:rPr>
                <w:rFonts w:asciiTheme="majorHAnsi" w:hAnsiTheme="majorHAnsi"/>
                <w:sz w:val="22"/>
                <w:szCs w:val="22"/>
              </w:rPr>
              <w:t xml:space="preserve">Reading assignments will be posted on </w:t>
            </w:r>
            <w:r w:rsidR="001320AA" w:rsidRPr="000264F6">
              <w:rPr>
                <w:rFonts w:asciiTheme="majorHAnsi" w:hAnsiTheme="majorHAnsi"/>
                <w:sz w:val="22"/>
                <w:szCs w:val="22"/>
              </w:rPr>
              <w:t>Blackboard</w:t>
            </w:r>
            <w:r w:rsidR="00A82C63" w:rsidRPr="000264F6">
              <w:rPr>
                <w:rFonts w:asciiTheme="majorHAnsi" w:hAnsiTheme="majorHAnsi"/>
                <w:sz w:val="22"/>
                <w:szCs w:val="22"/>
              </w:rPr>
              <w:t>.</w:t>
            </w:r>
          </w:p>
          <w:p w:rsidR="00515A68" w:rsidRPr="000264F6" w:rsidRDefault="00515A68" w:rsidP="00CA0583">
            <w:pPr>
              <w:spacing w:before="120"/>
              <w:jc w:val="both"/>
              <w:rPr>
                <w:rFonts w:asciiTheme="majorHAnsi" w:hAnsiTheme="majorHAnsi"/>
                <w:b/>
                <w:sz w:val="22"/>
                <w:szCs w:val="22"/>
              </w:rPr>
            </w:pPr>
          </w:p>
          <w:p w:rsidR="00515A68" w:rsidRPr="000264F6" w:rsidRDefault="00515A68" w:rsidP="00CA0583">
            <w:pPr>
              <w:jc w:val="both"/>
              <w:rPr>
                <w:rFonts w:asciiTheme="majorHAnsi" w:hAnsiTheme="majorHAnsi"/>
                <w:sz w:val="22"/>
                <w:szCs w:val="22"/>
              </w:rPr>
            </w:pPr>
            <w:r w:rsidRPr="000264F6">
              <w:rPr>
                <w:rFonts w:asciiTheme="majorHAnsi" w:hAnsiTheme="majorHAnsi"/>
                <w:b/>
                <w:bCs/>
                <w:sz w:val="22"/>
                <w:szCs w:val="22"/>
              </w:rPr>
              <w:t>Required Software:</w:t>
            </w:r>
            <w:r w:rsidRPr="000264F6">
              <w:rPr>
                <w:rFonts w:asciiTheme="majorHAnsi" w:hAnsiTheme="majorHAnsi"/>
                <w:sz w:val="22"/>
                <w:szCs w:val="22"/>
              </w:rPr>
              <w:tab/>
            </w:r>
            <w:r w:rsidR="005F0D5E" w:rsidRPr="000264F6">
              <w:rPr>
                <w:rFonts w:asciiTheme="majorHAnsi" w:hAnsiTheme="majorHAnsi"/>
                <w:sz w:val="22"/>
                <w:szCs w:val="22"/>
              </w:rPr>
              <w:t>None</w:t>
            </w:r>
            <w:r w:rsidR="00A82C63" w:rsidRPr="000264F6">
              <w:rPr>
                <w:rFonts w:asciiTheme="majorHAnsi" w:hAnsiTheme="majorHAnsi"/>
                <w:sz w:val="22"/>
                <w:szCs w:val="22"/>
              </w:rPr>
              <w:t xml:space="preserve">. However, you will be required to extensively and regularly use </w:t>
            </w:r>
            <w:r w:rsidR="001320AA" w:rsidRPr="000264F6">
              <w:rPr>
                <w:rFonts w:asciiTheme="majorHAnsi" w:hAnsiTheme="majorHAnsi"/>
                <w:sz w:val="22"/>
                <w:szCs w:val="22"/>
              </w:rPr>
              <w:t xml:space="preserve">Blackboard </w:t>
            </w:r>
            <w:r w:rsidR="00A82C63" w:rsidRPr="000264F6">
              <w:rPr>
                <w:rFonts w:asciiTheme="majorHAnsi" w:hAnsiTheme="majorHAnsi"/>
                <w:sz w:val="22"/>
                <w:szCs w:val="22"/>
              </w:rPr>
              <w:t>to work on key aspects of the course.</w:t>
            </w:r>
          </w:p>
          <w:p w:rsidR="00515A68" w:rsidRPr="000264F6" w:rsidRDefault="00515A68" w:rsidP="00CA0583">
            <w:pPr>
              <w:spacing w:before="120"/>
              <w:jc w:val="both"/>
              <w:rPr>
                <w:rFonts w:asciiTheme="majorHAnsi" w:hAnsiTheme="majorHAnsi"/>
                <w:sz w:val="22"/>
                <w:szCs w:val="22"/>
              </w:rPr>
            </w:pPr>
          </w:p>
          <w:p w:rsidR="00515A68" w:rsidRPr="000264F6" w:rsidRDefault="001320AA" w:rsidP="00CA0583">
            <w:pPr>
              <w:jc w:val="both"/>
              <w:rPr>
                <w:rFonts w:asciiTheme="majorHAnsi" w:hAnsiTheme="majorHAnsi"/>
                <w:sz w:val="22"/>
                <w:szCs w:val="22"/>
              </w:rPr>
            </w:pPr>
            <w:r w:rsidRPr="000264F6">
              <w:rPr>
                <w:rFonts w:asciiTheme="majorHAnsi" w:hAnsiTheme="majorHAnsi"/>
                <w:b/>
                <w:sz w:val="22"/>
                <w:szCs w:val="22"/>
              </w:rPr>
              <w:t xml:space="preserve">Blackboard </w:t>
            </w:r>
            <w:r w:rsidR="00515A68" w:rsidRPr="000264F6">
              <w:rPr>
                <w:rFonts w:asciiTheme="majorHAnsi" w:hAnsiTheme="majorHAnsi"/>
                <w:b/>
                <w:sz w:val="22"/>
                <w:szCs w:val="22"/>
              </w:rPr>
              <w:t xml:space="preserve">Assistance: </w:t>
            </w:r>
          </w:p>
          <w:p w:rsidR="00C8088A" w:rsidRPr="000264F6" w:rsidRDefault="00C8088A" w:rsidP="00C8088A">
            <w:pPr>
              <w:widowControl w:val="0"/>
              <w:numPr>
                <w:ilvl w:val="0"/>
                <w:numId w:val="3"/>
              </w:numPr>
              <w:tabs>
                <w:tab w:val="clear" w:pos="1440"/>
                <w:tab w:val="num" w:pos="360"/>
              </w:tabs>
              <w:autoSpaceDE w:val="0"/>
              <w:autoSpaceDN w:val="0"/>
              <w:adjustRightInd w:val="0"/>
              <w:ind w:left="360"/>
              <w:jc w:val="both"/>
              <w:rPr>
                <w:rFonts w:asciiTheme="majorHAnsi" w:hAnsiTheme="majorHAnsi"/>
                <w:i/>
                <w:sz w:val="22"/>
                <w:szCs w:val="22"/>
              </w:rPr>
            </w:pPr>
            <w:r w:rsidRPr="000264F6">
              <w:rPr>
                <w:rFonts w:asciiTheme="majorHAnsi" w:hAnsiTheme="majorHAnsi"/>
                <w:sz w:val="22"/>
                <w:szCs w:val="22"/>
              </w:rPr>
              <w:t xml:space="preserve">Login to the new Blackboard site at </w:t>
            </w:r>
            <w:r w:rsidRPr="000264F6">
              <w:rPr>
                <w:rFonts w:asciiTheme="majorHAnsi" w:hAnsiTheme="majorHAnsi"/>
              </w:rPr>
              <w:t xml:space="preserve"> </w:t>
            </w:r>
            <w:hyperlink r:id="rId10" w:history="1">
              <w:r w:rsidRPr="000264F6">
                <w:rPr>
                  <w:rStyle w:val="Hyperlink"/>
                  <w:rFonts w:asciiTheme="majorHAnsi" w:hAnsiTheme="majorHAnsi"/>
                </w:rPr>
                <w:t>http://learn.uark.edu</w:t>
              </w:r>
            </w:hyperlink>
          </w:p>
          <w:p w:rsidR="00515A68" w:rsidRPr="000264F6" w:rsidRDefault="00515A68" w:rsidP="00C8088A">
            <w:pPr>
              <w:widowControl w:val="0"/>
              <w:numPr>
                <w:ilvl w:val="0"/>
                <w:numId w:val="3"/>
              </w:numPr>
              <w:tabs>
                <w:tab w:val="clear" w:pos="1440"/>
                <w:tab w:val="num" w:pos="360"/>
              </w:tabs>
              <w:autoSpaceDE w:val="0"/>
              <w:autoSpaceDN w:val="0"/>
              <w:adjustRightInd w:val="0"/>
              <w:ind w:left="360"/>
              <w:jc w:val="both"/>
              <w:rPr>
                <w:rFonts w:asciiTheme="majorHAnsi" w:hAnsiTheme="majorHAnsi"/>
                <w:i/>
                <w:sz w:val="22"/>
                <w:szCs w:val="22"/>
              </w:rPr>
            </w:pPr>
            <w:r w:rsidRPr="000264F6">
              <w:rPr>
                <w:rFonts w:asciiTheme="majorHAnsi" w:hAnsiTheme="majorHAnsi"/>
                <w:sz w:val="22"/>
                <w:szCs w:val="22"/>
              </w:rPr>
              <w:t xml:space="preserve">Consult the “Walton College Blackboard Support” Course Website, found within </w:t>
            </w:r>
            <w:r w:rsidR="001320AA" w:rsidRPr="000264F6">
              <w:rPr>
                <w:rFonts w:asciiTheme="majorHAnsi" w:hAnsiTheme="majorHAnsi"/>
                <w:sz w:val="22"/>
                <w:szCs w:val="22"/>
              </w:rPr>
              <w:t xml:space="preserve">Blackboard </w:t>
            </w:r>
          </w:p>
          <w:p w:rsidR="00515A68" w:rsidRPr="000264F6" w:rsidRDefault="00515A68" w:rsidP="00C8088A">
            <w:pPr>
              <w:widowControl w:val="0"/>
              <w:numPr>
                <w:ilvl w:val="0"/>
                <w:numId w:val="3"/>
              </w:numPr>
              <w:tabs>
                <w:tab w:val="clear" w:pos="1440"/>
                <w:tab w:val="num" w:pos="360"/>
              </w:tabs>
              <w:autoSpaceDE w:val="0"/>
              <w:autoSpaceDN w:val="0"/>
              <w:adjustRightInd w:val="0"/>
              <w:ind w:left="360"/>
              <w:jc w:val="both"/>
              <w:rPr>
                <w:rFonts w:asciiTheme="majorHAnsi" w:hAnsiTheme="majorHAnsi"/>
                <w:i/>
                <w:sz w:val="22"/>
                <w:szCs w:val="22"/>
              </w:rPr>
            </w:pPr>
            <w:r w:rsidRPr="000264F6">
              <w:rPr>
                <w:rFonts w:asciiTheme="majorHAnsi" w:hAnsiTheme="majorHAnsi"/>
                <w:sz w:val="22"/>
                <w:szCs w:val="22"/>
              </w:rPr>
              <w:t xml:space="preserve">Contact the </w:t>
            </w:r>
            <w:r w:rsidRPr="000264F6">
              <w:rPr>
                <w:rFonts w:asciiTheme="majorHAnsi" w:hAnsiTheme="majorHAnsi"/>
                <w:b/>
                <w:bCs/>
                <w:color w:val="000000"/>
                <w:sz w:val="22"/>
                <w:szCs w:val="22"/>
              </w:rPr>
              <w:t xml:space="preserve">Walton College Blackboard </w:t>
            </w:r>
            <w:r w:rsidRPr="000264F6">
              <w:rPr>
                <w:rFonts w:asciiTheme="majorHAnsi" w:hAnsiTheme="majorHAnsi"/>
                <w:b/>
                <w:sz w:val="22"/>
                <w:szCs w:val="22"/>
              </w:rPr>
              <w:t>Help Desk</w:t>
            </w:r>
          </w:p>
          <w:p w:rsidR="00515A68" w:rsidRDefault="00515A68" w:rsidP="00C8088A">
            <w:pPr>
              <w:tabs>
                <w:tab w:val="left" w:pos="3795"/>
              </w:tabs>
              <w:spacing w:before="120" w:after="120" w:line="360" w:lineRule="auto"/>
              <w:outlineLvl w:val="0"/>
              <w:rPr>
                <w:rFonts w:asciiTheme="majorHAnsi" w:hAnsiTheme="majorHAnsi"/>
                <w:color w:val="000000"/>
                <w:sz w:val="22"/>
                <w:szCs w:val="22"/>
              </w:rPr>
            </w:pPr>
            <w:r w:rsidRPr="000264F6">
              <w:rPr>
                <w:rFonts w:asciiTheme="majorHAnsi" w:hAnsiTheme="majorHAnsi"/>
                <w:b/>
                <w:bCs/>
                <w:color w:val="000000"/>
                <w:sz w:val="22"/>
                <w:szCs w:val="22"/>
              </w:rPr>
              <w:lastRenderedPageBreak/>
              <w:t xml:space="preserve">Email: </w:t>
            </w:r>
            <w:hyperlink r:id="rId11" w:history="1">
              <w:r w:rsidRPr="000264F6">
                <w:rPr>
                  <w:rFonts w:asciiTheme="majorHAnsi" w:hAnsiTheme="majorHAnsi"/>
                  <w:color w:val="003366"/>
                  <w:sz w:val="22"/>
                  <w:szCs w:val="22"/>
                  <w:u w:val="single"/>
                </w:rPr>
                <w:t>blackboard@walton.uark.edu</w:t>
              </w:r>
            </w:hyperlink>
            <w:r w:rsidR="00C8088A" w:rsidRPr="000264F6">
              <w:rPr>
                <w:rFonts w:asciiTheme="majorHAnsi" w:hAnsiTheme="majorHAnsi"/>
              </w:rPr>
              <w:tab/>
            </w:r>
            <w:r w:rsidRPr="000264F6">
              <w:rPr>
                <w:rFonts w:asciiTheme="majorHAnsi" w:hAnsiTheme="majorHAnsi"/>
                <w:color w:val="000000"/>
                <w:sz w:val="22"/>
                <w:szCs w:val="22"/>
              </w:rPr>
              <w:br/>
            </w:r>
            <w:r w:rsidRPr="000264F6">
              <w:rPr>
                <w:rFonts w:asciiTheme="majorHAnsi" w:hAnsiTheme="majorHAnsi"/>
                <w:b/>
                <w:sz w:val="22"/>
                <w:szCs w:val="22"/>
              </w:rPr>
              <w:t>Telephone:</w:t>
            </w:r>
            <w:r w:rsidRPr="000264F6">
              <w:rPr>
                <w:rFonts w:asciiTheme="majorHAnsi" w:hAnsiTheme="majorHAnsi"/>
                <w:color w:val="000000"/>
                <w:sz w:val="22"/>
                <w:szCs w:val="22"/>
              </w:rPr>
              <w:t xml:space="preserve"> (479) 530-8427 </w:t>
            </w:r>
          </w:p>
          <w:p w:rsidR="00080B32" w:rsidRPr="000264F6" w:rsidRDefault="00080B32" w:rsidP="00080B32">
            <w:pPr>
              <w:jc w:val="both"/>
              <w:outlineLvl w:val="0"/>
              <w:rPr>
                <w:rFonts w:asciiTheme="majorHAnsi" w:hAnsiTheme="majorHAnsi"/>
                <w:b/>
                <w:bCs/>
                <w:sz w:val="22"/>
                <w:szCs w:val="22"/>
              </w:rPr>
            </w:pPr>
            <w:r w:rsidRPr="000264F6">
              <w:rPr>
                <w:rFonts w:asciiTheme="majorHAnsi" w:hAnsiTheme="majorHAnsi"/>
                <w:b/>
                <w:bCs/>
                <w:sz w:val="22"/>
                <w:szCs w:val="22"/>
              </w:rPr>
              <w:t>Communication &amp; Office Hours</w:t>
            </w:r>
          </w:p>
          <w:p w:rsidR="00080B32" w:rsidRDefault="00080B32" w:rsidP="00080B32">
            <w:pPr>
              <w:jc w:val="both"/>
              <w:rPr>
                <w:rFonts w:asciiTheme="majorHAnsi" w:hAnsiTheme="majorHAnsi"/>
                <w:bCs/>
                <w:sz w:val="22"/>
                <w:szCs w:val="22"/>
              </w:rPr>
            </w:pPr>
            <w:r w:rsidRPr="000264F6">
              <w:rPr>
                <w:rFonts w:asciiTheme="majorHAnsi" w:hAnsiTheme="majorHAnsi"/>
                <w:bCs/>
                <w:sz w:val="22"/>
                <w:szCs w:val="22"/>
              </w:rPr>
              <w:t>By appointment only. However, both instructors are easily accessible on email.</w:t>
            </w:r>
          </w:p>
          <w:p w:rsidR="00080B32" w:rsidRPr="00080B32" w:rsidRDefault="00080B32" w:rsidP="00080B32">
            <w:pPr>
              <w:jc w:val="both"/>
              <w:rPr>
                <w:rFonts w:asciiTheme="majorHAnsi" w:hAnsiTheme="majorHAnsi"/>
                <w:bCs/>
                <w:sz w:val="22"/>
                <w:szCs w:val="22"/>
              </w:rPr>
            </w:pPr>
          </w:p>
        </w:tc>
      </w:tr>
    </w:tbl>
    <w:p w:rsidR="00515A68" w:rsidRDefault="00515A68" w:rsidP="00515A68">
      <w:pPr>
        <w:outlineLvl w:val="0"/>
        <w:rPr>
          <w:rFonts w:asciiTheme="majorHAnsi" w:hAnsiTheme="majorHAnsi"/>
          <w:b/>
          <w:bCs/>
          <w:sz w:val="22"/>
          <w:szCs w:val="22"/>
        </w:rPr>
      </w:pPr>
    </w:p>
    <w:p w:rsidR="00CB1F26" w:rsidRDefault="00CB1F26" w:rsidP="00515A68">
      <w:pPr>
        <w:outlineLvl w:val="0"/>
        <w:rPr>
          <w:rFonts w:asciiTheme="majorHAnsi" w:hAnsiTheme="majorHAnsi"/>
          <w:b/>
          <w:bCs/>
          <w:sz w:val="22"/>
          <w:szCs w:val="22"/>
        </w:rPr>
      </w:pPr>
    </w:p>
    <w:p w:rsidR="00CB1F26" w:rsidRPr="000264F6" w:rsidRDefault="00CB1F26" w:rsidP="00515A68">
      <w:pPr>
        <w:outlineLvl w:val="0"/>
        <w:rPr>
          <w:rFonts w:asciiTheme="majorHAnsi" w:hAnsiTheme="majorHAnsi"/>
          <w:b/>
          <w:bCs/>
          <w:sz w:val="22"/>
          <w:szCs w:val="22"/>
        </w:rPr>
      </w:pPr>
    </w:p>
    <w:p w:rsidR="00515A68" w:rsidRPr="000264F6" w:rsidRDefault="00515A68" w:rsidP="00515A68">
      <w:pPr>
        <w:rPr>
          <w:rFonts w:asciiTheme="majorHAnsi" w:hAnsiTheme="majorHAnsi"/>
          <w:bCs/>
          <w:sz w:val="22"/>
          <w:szCs w:val="22"/>
        </w:rPr>
      </w:pPr>
    </w:p>
    <w:p w:rsidR="00515A68" w:rsidRPr="000264F6" w:rsidRDefault="00515A68" w:rsidP="00515A68">
      <w:pPr>
        <w:jc w:val="both"/>
        <w:outlineLvl w:val="0"/>
        <w:rPr>
          <w:rFonts w:asciiTheme="majorHAnsi" w:hAnsiTheme="majorHAnsi"/>
          <w:b/>
          <w:color w:val="0000FF"/>
          <w:sz w:val="22"/>
          <w:szCs w:val="22"/>
        </w:rPr>
      </w:pPr>
      <w:r w:rsidRPr="000264F6">
        <w:rPr>
          <w:rFonts w:asciiTheme="majorHAnsi" w:hAnsiTheme="majorHAnsi"/>
          <w:b/>
          <w:bCs/>
          <w:sz w:val="22"/>
          <w:szCs w:val="22"/>
        </w:rPr>
        <w:t>Course Description</w:t>
      </w:r>
      <w:r w:rsidRPr="000264F6">
        <w:rPr>
          <w:rFonts w:asciiTheme="majorHAnsi" w:hAnsiTheme="majorHAnsi"/>
          <w:b/>
          <w:sz w:val="22"/>
          <w:szCs w:val="22"/>
        </w:rPr>
        <w:t xml:space="preserve"> </w:t>
      </w:r>
      <w:r w:rsidR="006F72FF" w:rsidRPr="000264F6">
        <w:rPr>
          <w:rFonts w:asciiTheme="majorHAnsi" w:hAnsiTheme="majorHAnsi"/>
          <w:b/>
          <w:sz w:val="22"/>
          <w:szCs w:val="22"/>
        </w:rPr>
        <w:t>and Objectives</w:t>
      </w:r>
    </w:p>
    <w:p w:rsidR="00471B26" w:rsidRPr="000264F6" w:rsidRDefault="00CB1F26" w:rsidP="00CB1F26">
      <w:pPr>
        <w:rPr>
          <w:rFonts w:asciiTheme="majorHAnsi" w:hAnsiTheme="majorHAnsi"/>
          <w:sz w:val="22"/>
          <w:szCs w:val="22"/>
        </w:rPr>
      </w:pPr>
      <w:r>
        <w:rPr>
          <w:rFonts w:asciiTheme="majorHAnsi" w:hAnsiTheme="majorHAnsi"/>
          <w:sz w:val="22"/>
          <w:szCs w:val="22"/>
        </w:rPr>
        <w:t xml:space="preserve">The India Study Abroad program consists of two, three-hour classes. </w:t>
      </w:r>
      <w:r w:rsidR="00471B26" w:rsidRPr="000264F6">
        <w:rPr>
          <w:rFonts w:asciiTheme="majorHAnsi" w:hAnsiTheme="majorHAnsi"/>
          <w:sz w:val="22"/>
          <w:szCs w:val="22"/>
        </w:rPr>
        <w:t>Th</w:t>
      </w:r>
      <w:r>
        <w:rPr>
          <w:rFonts w:asciiTheme="majorHAnsi" w:hAnsiTheme="majorHAnsi"/>
          <w:sz w:val="22"/>
          <w:szCs w:val="22"/>
        </w:rPr>
        <w:t>e first class</w:t>
      </w:r>
      <w:r w:rsidR="00471B26" w:rsidRPr="000264F6">
        <w:rPr>
          <w:rFonts w:asciiTheme="majorHAnsi" w:hAnsiTheme="majorHAnsi"/>
          <w:sz w:val="22"/>
          <w:szCs w:val="22"/>
        </w:rPr>
        <w:t xml:space="preserve"> involves a semester long study</w:t>
      </w:r>
      <w:r>
        <w:rPr>
          <w:rFonts w:asciiTheme="majorHAnsi" w:hAnsiTheme="majorHAnsi"/>
          <w:sz w:val="22"/>
          <w:szCs w:val="22"/>
        </w:rPr>
        <w:t xml:space="preserve"> on campus</w:t>
      </w:r>
      <w:r w:rsidR="00471B26" w:rsidRPr="000264F6">
        <w:rPr>
          <w:rFonts w:asciiTheme="majorHAnsi" w:hAnsiTheme="majorHAnsi"/>
          <w:sz w:val="22"/>
          <w:szCs w:val="22"/>
        </w:rPr>
        <w:t xml:space="preserve"> about the business</w:t>
      </w:r>
      <w:r w:rsidR="00C8088A" w:rsidRPr="000264F6">
        <w:rPr>
          <w:rFonts w:asciiTheme="majorHAnsi" w:hAnsiTheme="majorHAnsi"/>
          <w:sz w:val="22"/>
          <w:szCs w:val="22"/>
        </w:rPr>
        <w:t xml:space="preserve"> and general</w:t>
      </w:r>
      <w:r w:rsidR="00471B26" w:rsidRPr="000264F6">
        <w:rPr>
          <w:rFonts w:asciiTheme="majorHAnsi" w:hAnsiTheme="majorHAnsi"/>
          <w:sz w:val="22"/>
          <w:szCs w:val="22"/>
        </w:rPr>
        <w:t xml:space="preserve"> environment in India. In order to appreciate the nuances of dealing with India</w:t>
      </w:r>
      <w:r w:rsidR="001320AA" w:rsidRPr="000264F6">
        <w:rPr>
          <w:rFonts w:asciiTheme="majorHAnsi" w:hAnsiTheme="majorHAnsi"/>
          <w:sz w:val="22"/>
          <w:szCs w:val="22"/>
        </w:rPr>
        <w:t>,</w:t>
      </w:r>
      <w:r w:rsidR="00471B26" w:rsidRPr="000264F6">
        <w:rPr>
          <w:rFonts w:asciiTheme="majorHAnsi" w:hAnsiTheme="majorHAnsi"/>
          <w:sz w:val="22"/>
          <w:szCs w:val="22"/>
        </w:rPr>
        <w:t xml:space="preserve"> students will be exposed to t</w:t>
      </w:r>
      <w:r>
        <w:rPr>
          <w:rFonts w:asciiTheme="majorHAnsi" w:hAnsiTheme="majorHAnsi"/>
          <w:sz w:val="22"/>
          <w:szCs w:val="22"/>
        </w:rPr>
        <w:t xml:space="preserve">he history and many dimensions of the </w:t>
      </w:r>
      <w:r w:rsidR="0038113F">
        <w:rPr>
          <w:rFonts w:asciiTheme="majorHAnsi" w:hAnsiTheme="majorHAnsi"/>
          <w:sz w:val="22"/>
          <w:szCs w:val="22"/>
        </w:rPr>
        <w:t xml:space="preserve">Indian culture </w:t>
      </w:r>
      <w:r>
        <w:rPr>
          <w:rFonts w:asciiTheme="majorHAnsi" w:hAnsiTheme="majorHAnsi"/>
          <w:sz w:val="22"/>
          <w:szCs w:val="22"/>
        </w:rPr>
        <w:t xml:space="preserve">including religion, food, </w:t>
      </w:r>
      <w:r w:rsidR="0038113F">
        <w:rPr>
          <w:rFonts w:asciiTheme="majorHAnsi" w:hAnsiTheme="majorHAnsi"/>
          <w:sz w:val="22"/>
          <w:szCs w:val="22"/>
        </w:rPr>
        <w:t>dress, language and customs. This pre-trip portion of the class is designed to prepare students for th</w:t>
      </w:r>
      <w:r w:rsidR="00582E20">
        <w:rPr>
          <w:rFonts w:asciiTheme="majorHAnsi" w:hAnsiTheme="majorHAnsi"/>
          <w:sz w:val="22"/>
          <w:szCs w:val="22"/>
        </w:rPr>
        <w:t xml:space="preserve">e second portion of the program, </w:t>
      </w:r>
      <w:r w:rsidR="00471B26" w:rsidRPr="000264F6">
        <w:rPr>
          <w:rFonts w:asciiTheme="majorHAnsi" w:hAnsiTheme="majorHAnsi"/>
          <w:sz w:val="22"/>
          <w:szCs w:val="22"/>
        </w:rPr>
        <w:t xml:space="preserve">In the </w:t>
      </w:r>
      <w:r w:rsidR="00E8503C">
        <w:rPr>
          <w:rFonts w:asciiTheme="majorHAnsi" w:hAnsiTheme="majorHAnsi"/>
          <w:sz w:val="22"/>
          <w:szCs w:val="22"/>
        </w:rPr>
        <w:t xml:space="preserve">spring </w:t>
      </w:r>
      <w:r w:rsidR="00471B26" w:rsidRPr="000264F6">
        <w:rPr>
          <w:rFonts w:asciiTheme="majorHAnsi" w:hAnsiTheme="majorHAnsi"/>
          <w:sz w:val="22"/>
          <w:szCs w:val="22"/>
        </w:rPr>
        <w:t>of 20</w:t>
      </w:r>
      <w:r w:rsidR="00C8088A" w:rsidRPr="000264F6">
        <w:rPr>
          <w:rFonts w:asciiTheme="majorHAnsi" w:hAnsiTheme="majorHAnsi"/>
          <w:sz w:val="22"/>
          <w:szCs w:val="22"/>
        </w:rPr>
        <w:t>1</w:t>
      </w:r>
      <w:r w:rsidR="00582E20">
        <w:rPr>
          <w:rFonts w:asciiTheme="majorHAnsi" w:hAnsiTheme="majorHAnsi"/>
          <w:sz w:val="22"/>
          <w:szCs w:val="22"/>
        </w:rPr>
        <w:t>7</w:t>
      </w:r>
      <w:r w:rsidR="00471B26" w:rsidRPr="000264F6">
        <w:rPr>
          <w:rFonts w:asciiTheme="majorHAnsi" w:hAnsiTheme="majorHAnsi"/>
          <w:sz w:val="22"/>
          <w:szCs w:val="22"/>
        </w:rPr>
        <w:t>, there will be five classes during which students will be exposed to lectures</w:t>
      </w:r>
      <w:r w:rsidR="0038113F">
        <w:rPr>
          <w:rFonts w:asciiTheme="majorHAnsi" w:hAnsiTheme="majorHAnsi"/>
          <w:sz w:val="22"/>
          <w:szCs w:val="22"/>
        </w:rPr>
        <w:t>, guest speakers, videos</w:t>
      </w:r>
      <w:r w:rsidR="00471B26" w:rsidRPr="000264F6">
        <w:rPr>
          <w:rFonts w:asciiTheme="majorHAnsi" w:hAnsiTheme="majorHAnsi"/>
          <w:sz w:val="22"/>
          <w:szCs w:val="22"/>
        </w:rPr>
        <w:t xml:space="preserve"> and presentations</w:t>
      </w:r>
      <w:r w:rsidR="0038113F">
        <w:rPr>
          <w:rFonts w:asciiTheme="majorHAnsi" w:hAnsiTheme="majorHAnsi"/>
          <w:sz w:val="22"/>
          <w:szCs w:val="22"/>
        </w:rPr>
        <w:t xml:space="preserve"> as well as engage in discussions about India</w:t>
      </w:r>
      <w:r w:rsidR="00471B26" w:rsidRPr="000264F6">
        <w:rPr>
          <w:rFonts w:asciiTheme="majorHAnsi" w:hAnsiTheme="majorHAnsi"/>
          <w:sz w:val="22"/>
          <w:szCs w:val="22"/>
        </w:rPr>
        <w:t xml:space="preserve">. Between the classes, students will be provided access to </w:t>
      </w:r>
      <w:r w:rsidR="007864D2">
        <w:rPr>
          <w:rFonts w:asciiTheme="majorHAnsi" w:hAnsiTheme="majorHAnsi"/>
          <w:sz w:val="22"/>
          <w:szCs w:val="22"/>
        </w:rPr>
        <w:t>information</w:t>
      </w:r>
      <w:r w:rsidR="00471B26" w:rsidRPr="000264F6">
        <w:rPr>
          <w:rFonts w:asciiTheme="majorHAnsi" w:hAnsiTheme="majorHAnsi"/>
          <w:sz w:val="22"/>
          <w:szCs w:val="22"/>
        </w:rPr>
        <w:t xml:space="preserve"> that can be accessed online from </w:t>
      </w:r>
      <w:r w:rsidR="001320AA" w:rsidRPr="000264F6">
        <w:rPr>
          <w:rFonts w:asciiTheme="majorHAnsi" w:hAnsiTheme="majorHAnsi"/>
          <w:sz w:val="22"/>
          <w:szCs w:val="22"/>
        </w:rPr>
        <w:t>Blackboard</w:t>
      </w:r>
      <w:r w:rsidR="00471B26" w:rsidRPr="000264F6">
        <w:rPr>
          <w:rFonts w:asciiTheme="majorHAnsi" w:hAnsiTheme="majorHAnsi"/>
          <w:sz w:val="22"/>
          <w:szCs w:val="22"/>
        </w:rPr>
        <w:t>.</w:t>
      </w:r>
      <w:r w:rsidR="00F90A84">
        <w:rPr>
          <w:rFonts w:asciiTheme="majorHAnsi" w:hAnsiTheme="majorHAnsi"/>
          <w:sz w:val="22"/>
          <w:szCs w:val="22"/>
        </w:rPr>
        <w:t xml:space="preserve"> </w:t>
      </w:r>
    </w:p>
    <w:p w:rsidR="00DC0B11" w:rsidRPr="000264F6" w:rsidRDefault="00DC0B11" w:rsidP="00471B26">
      <w:pPr>
        <w:jc w:val="both"/>
        <w:rPr>
          <w:rFonts w:asciiTheme="majorHAnsi" w:hAnsiTheme="majorHAnsi"/>
          <w:sz w:val="22"/>
          <w:szCs w:val="22"/>
        </w:rPr>
      </w:pPr>
    </w:p>
    <w:p w:rsidR="00DC0B11" w:rsidRPr="000264F6" w:rsidRDefault="00DC0B11" w:rsidP="00471B26">
      <w:pPr>
        <w:jc w:val="both"/>
        <w:rPr>
          <w:rFonts w:asciiTheme="majorHAnsi" w:hAnsiTheme="majorHAnsi"/>
          <w:sz w:val="22"/>
          <w:szCs w:val="22"/>
          <w:u w:val="single"/>
        </w:rPr>
      </w:pPr>
      <w:r w:rsidRPr="000264F6">
        <w:rPr>
          <w:rFonts w:asciiTheme="majorHAnsi" w:hAnsiTheme="majorHAnsi"/>
          <w:sz w:val="22"/>
          <w:szCs w:val="22"/>
        </w:rPr>
        <w:tab/>
      </w:r>
      <w:r w:rsidRPr="000264F6">
        <w:rPr>
          <w:rFonts w:asciiTheme="majorHAnsi" w:hAnsiTheme="majorHAnsi"/>
          <w:sz w:val="22"/>
          <w:szCs w:val="22"/>
          <w:u w:val="single"/>
        </w:rPr>
        <w:t>Key Objectives:</w:t>
      </w:r>
    </w:p>
    <w:p w:rsidR="00DC0B11" w:rsidRDefault="00BF1A85" w:rsidP="00BF1A85">
      <w:pPr>
        <w:numPr>
          <w:ilvl w:val="0"/>
          <w:numId w:val="5"/>
        </w:numPr>
        <w:jc w:val="both"/>
        <w:rPr>
          <w:rFonts w:asciiTheme="majorHAnsi" w:hAnsiTheme="majorHAnsi"/>
          <w:sz w:val="22"/>
          <w:szCs w:val="22"/>
        </w:rPr>
      </w:pPr>
      <w:r w:rsidRPr="000264F6">
        <w:rPr>
          <w:rFonts w:asciiTheme="majorHAnsi" w:hAnsiTheme="majorHAnsi"/>
          <w:sz w:val="22"/>
          <w:szCs w:val="22"/>
        </w:rPr>
        <w:t>Understanding the historical, cultural, and economic facts that have shaped India’s current business environment.</w:t>
      </w:r>
    </w:p>
    <w:p w:rsidR="00DA2110" w:rsidRPr="00DE305D" w:rsidRDefault="00DA2110" w:rsidP="00BF1A85">
      <w:pPr>
        <w:numPr>
          <w:ilvl w:val="0"/>
          <w:numId w:val="5"/>
        </w:numPr>
        <w:jc w:val="both"/>
        <w:rPr>
          <w:rFonts w:asciiTheme="majorHAnsi" w:hAnsiTheme="majorHAnsi"/>
          <w:sz w:val="22"/>
          <w:szCs w:val="22"/>
        </w:rPr>
      </w:pPr>
      <w:r w:rsidRPr="00DE305D">
        <w:rPr>
          <w:rFonts w:asciiTheme="majorHAnsi" w:hAnsiTheme="majorHAnsi"/>
          <w:sz w:val="22"/>
          <w:szCs w:val="22"/>
        </w:rPr>
        <w:t xml:space="preserve">Understanding </w:t>
      </w:r>
      <w:r w:rsidR="00B43CB9" w:rsidRPr="00DE305D">
        <w:rPr>
          <w:rFonts w:asciiTheme="majorHAnsi" w:hAnsiTheme="majorHAnsi"/>
          <w:sz w:val="22"/>
          <w:szCs w:val="22"/>
        </w:rPr>
        <w:t>the everyday life and experiences of Indians.</w:t>
      </w:r>
    </w:p>
    <w:p w:rsidR="00BF1A85" w:rsidRPr="000264F6" w:rsidRDefault="00BF1A85" w:rsidP="00BF1A85">
      <w:pPr>
        <w:numPr>
          <w:ilvl w:val="0"/>
          <w:numId w:val="5"/>
        </w:numPr>
        <w:jc w:val="both"/>
        <w:rPr>
          <w:rFonts w:asciiTheme="majorHAnsi" w:hAnsiTheme="majorHAnsi"/>
          <w:sz w:val="22"/>
          <w:szCs w:val="22"/>
        </w:rPr>
      </w:pPr>
      <w:r w:rsidRPr="000264F6">
        <w:rPr>
          <w:rFonts w:asciiTheme="majorHAnsi" w:hAnsiTheme="majorHAnsi"/>
          <w:sz w:val="22"/>
          <w:szCs w:val="22"/>
        </w:rPr>
        <w:t>Gaining insights about the shape of India’s future business environment.</w:t>
      </w:r>
    </w:p>
    <w:p w:rsidR="00BF1A85" w:rsidRPr="000264F6" w:rsidRDefault="00BF1A85" w:rsidP="00BF1A85">
      <w:pPr>
        <w:numPr>
          <w:ilvl w:val="0"/>
          <w:numId w:val="5"/>
        </w:numPr>
        <w:jc w:val="both"/>
        <w:rPr>
          <w:rFonts w:asciiTheme="majorHAnsi" w:hAnsiTheme="majorHAnsi"/>
          <w:sz w:val="22"/>
          <w:szCs w:val="22"/>
        </w:rPr>
      </w:pPr>
      <w:r w:rsidRPr="000264F6">
        <w:rPr>
          <w:rFonts w:asciiTheme="majorHAnsi" w:hAnsiTheme="majorHAnsi"/>
          <w:sz w:val="22"/>
          <w:szCs w:val="22"/>
        </w:rPr>
        <w:t>Gaining deep understanding of operational and managerial challenges of businesses working in India.</w:t>
      </w:r>
    </w:p>
    <w:p w:rsidR="00BF1A85" w:rsidRPr="000264F6" w:rsidRDefault="00BF1A85" w:rsidP="00BF1A85">
      <w:pPr>
        <w:numPr>
          <w:ilvl w:val="0"/>
          <w:numId w:val="5"/>
        </w:numPr>
        <w:jc w:val="both"/>
        <w:rPr>
          <w:rFonts w:asciiTheme="majorHAnsi" w:hAnsiTheme="majorHAnsi"/>
          <w:sz w:val="22"/>
          <w:szCs w:val="22"/>
        </w:rPr>
      </w:pPr>
      <w:r w:rsidRPr="000264F6">
        <w:rPr>
          <w:rFonts w:asciiTheme="majorHAnsi" w:hAnsiTheme="majorHAnsi"/>
          <w:sz w:val="22"/>
          <w:szCs w:val="22"/>
        </w:rPr>
        <w:t>Understanding the cultural and other differences between Indian and American ways of doing business.</w:t>
      </w:r>
    </w:p>
    <w:p w:rsidR="00BF1A85" w:rsidRPr="000264F6" w:rsidRDefault="00BF1A85" w:rsidP="00BF1A85">
      <w:pPr>
        <w:numPr>
          <w:ilvl w:val="0"/>
          <w:numId w:val="5"/>
        </w:numPr>
        <w:jc w:val="both"/>
        <w:rPr>
          <w:rFonts w:asciiTheme="majorHAnsi" w:hAnsiTheme="majorHAnsi"/>
          <w:sz w:val="22"/>
          <w:szCs w:val="22"/>
        </w:rPr>
      </w:pPr>
      <w:r w:rsidRPr="000264F6">
        <w:rPr>
          <w:rFonts w:asciiTheme="majorHAnsi" w:hAnsiTheme="majorHAnsi"/>
          <w:sz w:val="22"/>
          <w:szCs w:val="22"/>
        </w:rPr>
        <w:t>Understanding and coping with the challenges inherent in managing the India-based operations of multinational corporations.</w:t>
      </w:r>
    </w:p>
    <w:p w:rsidR="00515A68" w:rsidRPr="000264F6" w:rsidRDefault="00515A68" w:rsidP="00515A68">
      <w:pPr>
        <w:jc w:val="both"/>
        <w:rPr>
          <w:rFonts w:asciiTheme="majorHAnsi" w:hAnsiTheme="majorHAnsi"/>
          <w:b/>
          <w:bCs/>
          <w:i/>
          <w:sz w:val="22"/>
          <w:szCs w:val="22"/>
        </w:rPr>
      </w:pPr>
    </w:p>
    <w:p w:rsidR="0010556B" w:rsidRPr="000264F6" w:rsidRDefault="0010556B" w:rsidP="0010556B">
      <w:pPr>
        <w:jc w:val="both"/>
        <w:rPr>
          <w:rFonts w:asciiTheme="majorHAnsi" w:hAnsiTheme="majorHAnsi"/>
          <w:b/>
          <w:bCs/>
          <w:sz w:val="22"/>
          <w:szCs w:val="22"/>
        </w:rPr>
      </w:pPr>
      <w:bookmarkStart w:id="0" w:name="grades"/>
      <w:r w:rsidRPr="000264F6">
        <w:rPr>
          <w:rFonts w:asciiTheme="majorHAnsi" w:hAnsiTheme="majorHAnsi"/>
          <w:b/>
          <w:bCs/>
          <w:sz w:val="22"/>
          <w:szCs w:val="22"/>
        </w:rPr>
        <w:t>Course Components</w:t>
      </w:r>
      <w:r w:rsidR="007D4876" w:rsidRPr="000264F6">
        <w:rPr>
          <w:rFonts w:asciiTheme="majorHAnsi" w:hAnsiTheme="majorHAnsi"/>
          <w:b/>
          <w:bCs/>
          <w:sz w:val="22"/>
          <w:szCs w:val="22"/>
        </w:rPr>
        <w:t xml:space="preserve"> and Grading</w:t>
      </w:r>
      <w:r w:rsidR="00ED75D6">
        <w:rPr>
          <w:rFonts w:asciiTheme="majorHAnsi" w:hAnsiTheme="majorHAnsi"/>
          <w:b/>
          <w:bCs/>
          <w:sz w:val="22"/>
          <w:szCs w:val="22"/>
        </w:rPr>
        <w:t>—</w:t>
      </w:r>
      <w:r w:rsidR="007774AA">
        <w:rPr>
          <w:rFonts w:asciiTheme="majorHAnsi" w:hAnsiTheme="majorHAnsi"/>
          <w:b/>
          <w:bCs/>
          <w:sz w:val="22"/>
          <w:szCs w:val="22"/>
        </w:rPr>
        <w:t>In Country</w:t>
      </w:r>
      <w:r w:rsidR="00ED75D6">
        <w:rPr>
          <w:rFonts w:asciiTheme="majorHAnsi" w:hAnsiTheme="majorHAnsi"/>
          <w:b/>
          <w:bCs/>
          <w:sz w:val="22"/>
          <w:szCs w:val="22"/>
        </w:rPr>
        <w:t xml:space="preserve"> Class</w:t>
      </w:r>
    </w:p>
    <w:p w:rsidR="0010556B" w:rsidRPr="000264F6" w:rsidRDefault="0010556B" w:rsidP="00ED75D6">
      <w:pPr>
        <w:tabs>
          <w:tab w:val="left" w:pos="-1440"/>
        </w:tabs>
        <w:rPr>
          <w:rFonts w:asciiTheme="majorHAnsi" w:hAnsiTheme="majorHAnsi"/>
          <w:sz w:val="22"/>
          <w:szCs w:val="22"/>
        </w:rPr>
      </w:pPr>
      <w:r w:rsidRPr="000264F6">
        <w:rPr>
          <w:rFonts w:asciiTheme="majorHAnsi" w:hAnsiTheme="majorHAnsi"/>
          <w:sz w:val="22"/>
          <w:szCs w:val="22"/>
        </w:rPr>
        <w:t>Your final grade in th</w:t>
      </w:r>
      <w:r w:rsidR="00ED75D6">
        <w:rPr>
          <w:rFonts w:asciiTheme="majorHAnsi" w:hAnsiTheme="majorHAnsi"/>
          <w:sz w:val="22"/>
          <w:szCs w:val="22"/>
        </w:rPr>
        <w:t>is</w:t>
      </w:r>
      <w:r w:rsidRPr="000264F6">
        <w:rPr>
          <w:rFonts w:asciiTheme="majorHAnsi" w:hAnsiTheme="majorHAnsi"/>
          <w:sz w:val="22"/>
          <w:szCs w:val="22"/>
        </w:rPr>
        <w:t xml:space="preserve"> course</w:t>
      </w:r>
      <w:r w:rsidR="00ED75D6">
        <w:rPr>
          <w:rFonts w:asciiTheme="majorHAnsi" w:hAnsiTheme="majorHAnsi"/>
          <w:sz w:val="22"/>
          <w:szCs w:val="22"/>
        </w:rPr>
        <w:t xml:space="preserve"> </w:t>
      </w:r>
      <w:r w:rsidRPr="000264F6">
        <w:rPr>
          <w:rFonts w:asciiTheme="majorHAnsi" w:hAnsiTheme="majorHAnsi"/>
          <w:sz w:val="22"/>
          <w:szCs w:val="22"/>
        </w:rPr>
        <w:t>wil</w:t>
      </w:r>
      <w:r w:rsidR="00ED75D6">
        <w:rPr>
          <w:rFonts w:asciiTheme="majorHAnsi" w:hAnsiTheme="majorHAnsi"/>
          <w:sz w:val="22"/>
          <w:szCs w:val="22"/>
        </w:rPr>
        <w:t>l be based on your performance o</w:t>
      </w:r>
      <w:r w:rsidRPr="000264F6">
        <w:rPr>
          <w:rFonts w:asciiTheme="majorHAnsi" w:hAnsiTheme="majorHAnsi"/>
          <w:sz w:val="22"/>
          <w:szCs w:val="22"/>
        </w:rPr>
        <w:t>n the following components</w:t>
      </w:r>
      <w:r w:rsidR="001320AA" w:rsidRPr="000264F6">
        <w:rPr>
          <w:rFonts w:asciiTheme="majorHAnsi" w:hAnsiTheme="majorHAnsi"/>
          <w:sz w:val="22"/>
          <w:szCs w:val="22"/>
        </w:rPr>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500"/>
        <w:gridCol w:w="3060"/>
      </w:tblGrid>
      <w:tr w:rsidR="00ED75D6" w:rsidTr="00ED75D6">
        <w:trPr>
          <w:jc w:val="center"/>
        </w:trPr>
        <w:tc>
          <w:tcPr>
            <w:tcW w:w="4500" w:type="dxa"/>
            <w:tcBorders>
              <w:top w:val="single" w:sz="6" w:space="0" w:color="000000"/>
              <w:left w:val="single" w:sz="6" w:space="0" w:color="000000"/>
              <w:bottom w:val="single" w:sz="6" w:space="0" w:color="000000"/>
              <w:right w:val="single" w:sz="6" w:space="0" w:color="000000"/>
            </w:tcBorders>
            <w:shd w:val="clear" w:color="auto" w:fill="auto"/>
          </w:tcPr>
          <w:p w:rsidR="00ED75D6" w:rsidRPr="00474DD1" w:rsidRDefault="00ED75D6" w:rsidP="00ED75D6">
            <w:pPr>
              <w:widowControl w:val="0"/>
              <w:tabs>
                <w:tab w:val="left" w:pos="-1440"/>
              </w:tabs>
              <w:autoSpaceDE w:val="0"/>
              <w:autoSpaceDN w:val="0"/>
              <w:adjustRightInd w:val="0"/>
              <w:ind w:firstLine="720"/>
              <w:rPr>
                <w:rFonts w:asciiTheme="minorHAnsi" w:hAnsiTheme="minorHAnsi" w:cstheme="minorHAnsi"/>
                <w:b/>
                <w:bCs/>
                <w:sz w:val="22"/>
                <w:szCs w:val="22"/>
              </w:rPr>
            </w:pPr>
            <w:r w:rsidRPr="00474DD1">
              <w:rPr>
                <w:rFonts w:asciiTheme="minorHAnsi" w:hAnsiTheme="minorHAnsi" w:cstheme="minorHAnsi"/>
                <w:b/>
                <w:bCs/>
                <w:sz w:val="22"/>
                <w:szCs w:val="22"/>
              </w:rPr>
              <w:t>  Component</w:t>
            </w:r>
          </w:p>
        </w:tc>
        <w:tc>
          <w:tcPr>
            <w:tcW w:w="3060" w:type="dxa"/>
            <w:tcBorders>
              <w:top w:val="single" w:sz="6" w:space="0" w:color="000000"/>
              <w:left w:val="single" w:sz="6" w:space="0" w:color="000000"/>
              <w:bottom w:val="single" w:sz="6" w:space="0" w:color="000000"/>
              <w:right w:val="single" w:sz="6" w:space="0" w:color="000000"/>
            </w:tcBorders>
            <w:shd w:val="clear" w:color="auto" w:fill="auto"/>
          </w:tcPr>
          <w:p w:rsidR="00ED75D6" w:rsidRPr="00474DD1" w:rsidRDefault="00ED75D6" w:rsidP="00ED75D6">
            <w:pPr>
              <w:widowControl w:val="0"/>
              <w:tabs>
                <w:tab w:val="left" w:pos="-1440"/>
              </w:tabs>
              <w:autoSpaceDE w:val="0"/>
              <w:autoSpaceDN w:val="0"/>
              <w:adjustRightInd w:val="0"/>
              <w:jc w:val="center"/>
              <w:rPr>
                <w:rFonts w:asciiTheme="minorHAnsi" w:hAnsiTheme="minorHAnsi" w:cstheme="minorHAnsi"/>
                <w:b/>
                <w:bCs/>
                <w:sz w:val="22"/>
                <w:szCs w:val="22"/>
              </w:rPr>
            </w:pPr>
            <w:r w:rsidRPr="00474DD1">
              <w:rPr>
                <w:rFonts w:asciiTheme="minorHAnsi" w:hAnsiTheme="minorHAnsi" w:cstheme="minorHAnsi"/>
                <w:b/>
                <w:bCs/>
                <w:sz w:val="22"/>
                <w:szCs w:val="22"/>
              </w:rPr>
              <w:t>Points Possible</w:t>
            </w:r>
          </w:p>
        </w:tc>
      </w:tr>
      <w:tr w:rsidR="00ED75D6" w:rsidTr="00ED75D6">
        <w:trPr>
          <w:jc w:val="center"/>
        </w:trPr>
        <w:tc>
          <w:tcPr>
            <w:tcW w:w="4500" w:type="dxa"/>
            <w:tcBorders>
              <w:top w:val="single" w:sz="6" w:space="0" w:color="000000"/>
              <w:left w:val="single" w:sz="6" w:space="0" w:color="000000"/>
              <w:bottom w:val="single" w:sz="6" w:space="0" w:color="000000"/>
              <w:right w:val="single" w:sz="6" w:space="0" w:color="000000"/>
            </w:tcBorders>
            <w:shd w:val="clear" w:color="auto" w:fill="auto"/>
          </w:tcPr>
          <w:p w:rsidR="00ED75D6" w:rsidRPr="00474DD1" w:rsidRDefault="007774AA" w:rsidP="00ED75D6">
            <w:pPr>
              <w:widowControl w:val="0"/>
              <w:tabs>
                <w:tab w:val="left" w:pos="-1440"/>
              </w:tabs>
              <w:autoSpaceDE w:val="0"/>
              <w:autoSpaceDN w:val="0"/>
              <w:adjustRightInd w:val="0"/>
              <w:rPr>
                <w:rFonts w:asciiTheme="minorHAnsi" w:hAnsiTheme="minorHAnsi" w:cstheme="minorHAnsi"/>
                <w:b/>
                <w:bCs/>
                <w:sz w:val="22"/>
                <w:szCs w:val="22"/>
              </w:rPr>
            </w:pPr>
            <w:r w:rsidRPr="00474DD1">
              <w:rPr>
                <w:rFonts w:asciiTheme="minorHAnsi" w:hAnsiTheme="minorHAnsi" w:cstheme="minorHAnsi"/>
                <w:b/>
                <w:bCs/>
                <w:sz w:val="22"/>
                <w:szCs w:val="22"/>
              </w:rPr>
              <w:t>Trip Journal</w:t>
            </w:r>
            <w:r w:rsidR="00BA743B">
              <w:rPr>
                <w:rFonts w:asciiTheme="minorHAnsi" w:hAnsiTheme="minorHAnsi" w:cstheme="minorHAnsi"/>
                <w:b/>
                <w:bCs/>
                <w:sz w:val="22"/>
                <w:szCs w:val="22"/>
              </w:rPr>
              <w:t xml:space="preserve"> with built in focus areas</w:t>
            </w:r>
          </w:p>
        </w:tc>
        <w:tc>
          <w:tcPr>
            <w:tcW w:w="3060" w:type="dxa"/>
            <w:tcBorders>
              <w:top w:val="single" w:sz="6" w:space="0" w:color="000000"/>
              <w:left w:val="single" w:sz="6" w:space="0" w:color="000000"/>
              <w:bottom w:val="single" w:sz="6" w:space="0" w:color="000000"/>
              <w:right w:val="single" w:sz="6" w:space="0" w:color="000000"/>
            </w:tcBorders>
            <w:shd w:val="clear" w:color="auto" w:fill="auto"/>
          </w:tcPr>
          <w:p w:rsidR="00ED75D6" w:rsidRPr="00474DD1" w:rsidRDefault="00FF763B" w:rsidP="008B13E8">
            <w:pPr>
              <w:widowControl w:val="0"/>
              <w:tabs>
                <w:tab w:val="left" w:pos="-1440"/>
              </w:tabs>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250</w:t>
            </w:r>
          </w:p>
        </w:tc>
      </w:tr>
      <w:tr w:rsidR="00ED75D6" w:rsidTr="00ED75D6">
        <w:trPr>
          <w:jc w:val="center"/>
        </w:trPr>
        <w:tc>
          <w:tcPr>
            <w:tcW w:w="4500" w:type="dxa"/>
            <w:tcBorders>
              <w:top w:val="single" w:sz="6" w:space="0" w:color="000000"/>
              <w:left w:val="single" w:sz="6" w:space="0" w:color="000000"/>
              <w:bottom w:val="single" w:sz="6" w:space="0" w:color="000000"/>
              <w:right w:val="single" w:sz="6" w:space="0" w:color="000000"/>
            </w:tcBorders>
            <w:shd w:val="clear" w:color="auto" w:fill="auto"/>
          </w:tcPr>
          <w:p w:rsidR="00ED75D6" w:rsidRPr="00474DD1" w:rsidRDefault="008B13E8" w:rsidP="00ED75D6">
            <w:pPr>
              <w:widowControl w:val="0"/>
              <w:tabs>
                <w:tab w:val="left" w:pos="-1440"/>
              </w:tabs>
              <w:autoSpaceDE w:val="0"/>
              <w:autoSpaceDN w:val="0"/>
              <w:adjustRightInd w:val="0"/>
              <w:rPr>
                <w:rFonts w:asciiTheme="minorHAnsi" w:hAnsiTheme="minorHAnsi" w:cstheme="minorHAnsi"/>
                <w:b/>
                <w:bCs/>
                <w:sz w:val="22"/>
                <w:szCs w:val="22"/>
              </w:rPr>
            </w:pPr>
            <w:r w:rsidRPr="00474DD1">
              <w:rPr>
                <w:rFonts w:asciiTheme="minorHAnsi" w:hAnsiTheme="minorHAnsi" w:cstheme="minorHAnsi"/>
                <w:b/>
                <w:bCs/>
                <w:sz w:val="22"/>
                <w:szCs w:val="22"/>
              </w:rPr>
              <w:t>Participation/professionalism on trip</w:t>
            </w:r>
          </w:p>
        </w:tc>
        <w:tc>
          <w:tcPr>
            <w:tcW w:w="3060" w:type="dxa"/>
            <w:tcBorders>
              <w:top w:val="single" w:sz="6" w:space="0" w:color="000000"/>
              <w:left w:val="single" w:sz="6" w:space="0" w:color="000000"/>
              <w:bottom w:val="single" w:sz="6" w:space="0" w:color="000000"/>
              <w:right w:val="single" w:sz="6" w:space="0" w:color="000000"/>
            </w:tcBorders>
            <w:shd w:val="clear" w:color="auto" w:fill="auto"/>
          </w:tcPr>
          <w:p w:rsidR="00ED75D6" w:rsidRPr="00474DD1" w:rsidRDefault="00BA743B" w:rsidP="00C069A7">
            <w:pPr>
              <w:widowControl w:val="0"/>
              <w:tabs>
                <w:tab w:val="left" w:pos="-1440"/>
              </w:tabs>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1</w:t>
            </w:r>
            <w:r w:rsidR="00C069A7">
              <w:rPr>
                <w:rFonts w:asciiTheme="minorHAnsi" w:hAnsiTheme="minorHAnsi" w:cstheme="minorHAnsi"/>
                <w:b/>
                <w:bCs/>
                <w:sz w:val="22"/>
                <w:szCs w:val="22"/>
              </w:rPr>
              <w:t>5</w:t>
            </w:r>
            <w:r>
              <w:rPr>
                <w:rFonts w:asciiTheme="minorHAnsi" w:hAnsiTheme="minorHAnsi" w:cstheme="minorHAnsi"/>
                <w:b/>
                <w:bCs/>
                <w:sz w:val="22"/>
                <w:szCs w:val="22"/>
              </w:rPr>
              <w:t>0</w:t>
            </w:r>
          </w:p>
        </w:tc>
      </w:tr>
      <w:tr w:rsidR="00ED75D6" w:rsidTr="00ED75D6">
        <w:trPr>
          <w:jc w:val="center"/>
        </w:trPr>
        <w:tc>
          <w:tcPr>
            <w:tcW w:w="4500" w:type="dxa"/>
            <w:tcBorders>
              <w:top w:val="single" w:sz="6" w:space="0" w:color="000000"/>
              <w:left w:val="single" w:sz="6" w:space="0" w:color="000000"/>
              <w:bottom w:val="single" w:sz="6" w:space="0" w:color="000000"/>
              <w:right w:val="single" w:sz="6" w:space="0" w:color="000000"/>
            </w:tcBorders>
            <w:shd w:val="clear" w:color="auto" w:fill="auto"/>
          </w:tcPr>
          <w:p w:rsidR="00ED75D6" w:rsidRPr="00474DD1" w:rsidRDefault="00582E20" w:rsidP="00ED75D6">
            <w:pPr>
              <w:widowControl w:val="0"/>
              <w:tabs>
                <w:tab w:val="left" w:pos="-1440"/>
              </w:tabs>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 xml:space="preserve">Short Assignments based on activities on the </w:t>
            </w:r>
            <w:r>
              <w:rPr>
                <w:rFonts w:asciiTheme="minorHAnsi" w:hAnsiTheme="minorHAnsi" w:cstheme="minorHAnsi"/>
                <w:b/>
                <w:bCs/>
                <w:sz w:val="22"/>
                <w:szCs w:val="22"/>
              </w:rPr>
              <w:lastRenderedPageBreak/>
              <w:t>trip</w:t>
            </w:r>
          </w:p>
        </w:tc>
        <w:tc>
          <w:tcPr>
            <w:tcW w:w="3060" w:type="dxa"/>
            <w:tcBorders>
              <w:top w:val="single" w:sz="6" w:space="0" w:color="000000"/>
              <w:left w:val="single" w:sz="6" w:space="0" w:color="000000"/>
              <w:bottom w:val="single" w:sz="6" w:space="0" w:color="000000"/>
              <w:right w:val="single" w:sz="6" w:space="0" w:color="000000"/>
            </w:tcBorders>
            <w:shd w:val="clear" w:color="auto" w:fill="auto"/>
          </w:tcPr>
          <w:p w:rsidR="00ED75D6" w:rsidRPr="00474DD1" w:rsidRDefault="00582E20" w:rsidP="00ED75D6">
            <w:pPr>
              <w:widowControl w:val="0"/>
              <w:tabs>
                <w:tab w:val="left" w:pos="-1440"/>
              </w:tabs>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lastRenderedPageBreak/>
              <w:t>100</w:t>
            </w:r>
          </w:p>
        </w:tc>
      </w:tr>
      <w:tr w:rsidR="00ED75D6" w:rsidTr="00ED75D6">
        <w:trPr>
          <w:jc w:val="center"/>
        </w:trPr>
        <w:tc>
          <w:tcPr>
            <w:tcW w:w="4500" w:type="dxa"/>
            <w:tcBorders>
              <w:top w:val="single" w:sz="6" w:space="0" w:color="000000"/>
              <w:left w:val="single" w:sz="6" w:space="0" w:color="000000"/>
              <w:bottom w:val="single" w:sz="6" w:space="0" w:color="000000"/>
              <w:right w:val="single" w:sz="6" w:space="0" w:color="000000"/>
            </w:tcBorders>
            <w:shd w:val="clear" w:color="auto" w:fill="auto"/>
          </w:tcPr>
          <w:p w:rsidR="00ED75D6" w:rsidRPr="00474DD1" w:rsidRDefault="00ED75D6" w:rsidP="00ED75D6">
            <w:pPr>
              <w:widowControl w:val="0"/>
              <w:tabs>
                <w:tab w:val="left" w:pos="-1440"/>
              </w:tabs>
              <w:autoSpaceDE w:val="0"/>
              <w:autoSpaceDN w:val="0"/>
              <w:adjustRightInd w:val="0"/>
              <w:rPr>
                <w:rFonts w:asciiTheme="minorHAnsi" w:hAnsiTheme="minorHAnsi" w:cstheme="minorHAnsi"/>
                <w:b/>
                <w:bCs/>
                <w:sz w:val="22"/>
                <w:szCs w:val="22"/>
              </w:rPr>
            </w:pPr>
            <w:r w:rsidRPr="00474DD1">
              <w:rPr>
                <w:rFonts w:asciiTheme="minorHAnsi" w:hAnsiTheme="minorHAnsi" w:cstheme="minorHAnsi"/>
                <w:b/>
                <w:bCs/>
                <w:sz w:val="22"/>
                <w:szCs w:val="22"/>
              </w:rPr>
              <w:t>TOTAL COURSE POINTS POSSIBLE</w:t>
            </w:r>
          </w:p>
        </w:tc>
        <w:tc>
          <w:tcPr>
            <w:tcW w:w="3060" w:type="dxa"/>
            <w:tcBorders>
              <w:top w:val="single" w:sz="6" w:space="0" w:color="000000"/>
              <w:left w:val="single" w:sz="6" w:space="0" w:color="000000"/>
              <w:bottom w:val="single" w:sz="6" w:space="0" w:color="000000"/>
              <w:right w:val="single" w:sz="6" w:space="0" w:color="000000"/>
            </w:tcBorders>
            <w:shd w:val="clear" w:color="auto" w:fill="auto"/>
          </w:tcPr>
          <w:p w:rsidR="00ED75D6" w:rsidRPr="00474DD1" w:rsidRDefault="00582E20" w:rsidP="00ED75D6">
            <w:pPr>
              <w:widowControl w:val="0"/>
              <w:tabs>
                <w:tab w:val="left" w:pos="-1440"/>
              </w:tabs>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5</w:t>
            </w:r>
            <w:r w:rsidR="00ED75D6" w:rsidRPr="00474DD1">
              <w:rPr>
                <w:rFonts w:asciiTheme="minorHAnsi" w:hAnsiTheme="minorHAnsi" w:cstheme="minorHAnsi"/>
                <w:b/>
                <w:bCs/>
                <w:sz w:val="22"/>
                <w:szCs w:val="22"/>
              </w:rPr>
              <w:t>00</w:t>
            </w:r>
          </w:p>
        </w:tc>
      </w:tr>
    </w:tbl>
    <w:p w:rsidR="0010556B" w:rsidRPr="000264F6" w:rsidRDefault="0010556B" w:rsidP="0010556B">
      <w:pPr>
        <w:tabs>
          <w:tab w:val="left" w:pos="-1440"/>
        </w:tabs>
        <w:jc w:val="both"/>
        <w:rPr>
          <w:rFonts w:asciiTheme="majorHAnsi" w:hAnsiTheme="majorHAnsi"/>
          <w:sz w:val="22"/>
          <w:szCs w:val="22"/>
        </w:rPr>
      </w:pPr>
    </w:p>
    <w:p w:rsidR="00515A68" w:rsidRPr="000264F6" w:rsidRDefault="007774AA" w:rsidP="00515A68">
      <w:pPr>
        <w:jc w:val="both"/>
        <w:rPr>
          <w:rFonts w:asciiTheme="majorHAnsi" w:hAnsiTheme="majorHAnsi"/>
          <w:bCs/>
          <w:sz w:val="22"/>
          <w:szCs w:val="22"/>
        </w:rPr>
      </w:pPr>
      <w:r>
        <w:rPr>
          <w:rFonts w:asciiTheme="majorHAnsi" w:hAnsiTheme="majorHAnsi"/>
          <w:bCs/>
          <w:sz w:val="22"/>
          <w:szCs w:val="22"/>
          <w:u w:val="single"/>
        </w:rPr>
        <w:t>Trip Journal</w:t>
      </w:r>
      <w:r w:rsidR="000F2C44" w:rsidRPr="00F71243">
        <w:rPr>
          <w:rFonts w:asciiTheme="majorHAnsi" w:hAnsiTheme="majorHAnsi"/>
          <w:bCs/>
          <w:sz w:val="22"/>
          <w:szCs w:val="22"/>
        </w:rPr>
        <w:t xml:space="preserve">: </w:t>
      </w:r>
      <w:r w:rsidR="000F2C44" w:rsidRPr="000264F6">
        <w:rPr>
          <w:rFonts w:asciiTheme="majorHAnsi" w:hAnsiTheme="majorHAnsi"/>
          <w:bCs/>
          <w:sz w:val="22"/>
          <w:szCs w:val="22"/>
        </w:rPr>
        <w:t xml:space="preserve"> </w:t>
      </w:r>
      <w:r w:rsidRPr="007774AA">
        <w:rPr>
          <w:rFonts w:asciiTheme="majorHAnsi" w:hAnsiTheme="majorHAnsi"/>
          <w:bCs/>
          <w:sz w:val="22"/>
          <w:szCs w:val="22"/>
        </w:rPr>
        <w:t xml:space="preserve">During your visit to India, you will be required to maintain a daily entry where you note your experiences and summarize the key things that you learned in India.  The main purpose of this assignment is to encourage you to be a careful and thoughtful observer of what you encounter while we are in India.  You will see many things while we are in India that will be new and unusual.  We want you to chronicle your observations on a daily basis. </w:t>
      </w:r>
      <w:r>
        <w:rPr>
          <w:rFonts w:asciiTheme="majorHAnsi" w:hAnsiTheme="majorHAnsi"/>
          <w:bCs/>
          <w:sz w:val="22"/>
          <w:szCs w:val="22"/>
        </w:rPr>
        <w:t xml:space="preserve">Please focus on events and sights that are especially memorable to you. We would like you to focus on interpreting and analyzing these experiences, rather than just describing what you see. </w:t>
      </w:r>
      <w:r w:rsidRPr="007774AA">
        <w:rPr>
          <w:rFonts w:asciiTheme="majorHAnsi" w:hAnsiTheme="majorHAnsi"/>
          <w:bCs/>
          <w:sz w:val="22"/>
          <w:szCs w:val="22"/>
        </w:rPr>
        <w:t>We would</w:t>
      </w:r>
      <w:r>
        <w:rPr>
          <w:rFonts w:asciiTheme="majorHAnsi" w:hAnsiTheme="majorHAnsi"/>
          <w:bCs/>
          <w:sz w:val="22"/>
          <w:szCs w:val="22"/>
        </w:rPr>
        <w:t xml:space="preserve"> also</w:t>
      </w:r>
      <w:r w:rsidRPr="007774AA">
        <w:rPr>
          <w:rFonts w:asciiTheme="majorHAnsi" w:hAnsiTheme="majorHAnsi"/>
          <w:bCs/>
          <w:sz w:val="22"/>
          <w:szCs w:val="22"/>
        </w:rPr>
        <w:t xml:space="preserve"> like you to place</w:t>
      </w:r>
      <w:r>
        <w:rPr>
          <w:rFonts w:asciiTheme="majorHAnsi" w:hAnsiTheme="majorHAnsi"/>
          <w:bCs/>
          <w:sz w:val="22"/>
          <w:szCs w:val="22"/>
        </w:rPr>
        <w:t xml:space="preserve"> some</w:t>
      </w:r>
      <w:r w:rsidRPr="007774AA">
        <w:rPr>
          <w:rFonts w:asciiTheme="majorHAnsi" w:hAnsiTheme="majorHAnsi"/>
          <w:bCs/>
          <w:sz w:val="22"/>
          <w:szCs w:val="22"/>
        </w:rPr>
        <w:t xml:space="preserve"> of these observations in the context of firms entering the Indian market and trying to successfully do business in India.  While not all of your key observations will be business oriented, please try to use this lens </w:t>
      </w:r>
      <w:r>
        <w:rPr>
          <w:rFonts w:asciiTheme="majorHAnsi" w:hAnsiTheme="majorHAnsi"/>
          <w:bCs/>
          <w:sz w:val="22"/>
          <w:szCs w:val="22"/>
        </w:rPr>
        <w:t>when it is appropriate</w:t>
      </w:r>
      <w:r w:rsidRPr="007774AA">
        <w:rPr>
          <w:rFonts w:asciiTheme="majorHAnsi" w:hAnsiTheme="majorHAnsi"/>
          <w:bCs/>
          <w:sz w:val="22"/>
          <w:szCs w:val="22"/>
        </w:rPr>
        <w:t>.</w:t>
      </w:r>
      <w:r>
        <w:rPr>
          <w:rFonts w:asciiTheme="majorHAnsi" w:hAnsiTheme="majorHAnsi"/>
          <w:bCs/>
          <w:sz w:val="22"/>
          <w:szCs w:val="22"/>
        </w:rPr>
        <w:t xml:space="preserve"> There is no minimum or maximum length to the journal—just write what you think it important so that you will have a record of key events and experiences of the trip. We ask that you write this journal as much for yourself as for a class deliverable.</w:t>
      </w:r>
    </w:p>
    <w:p w:rsidR="000F2C44" w:rsidRPr="000264F6" w:rsidRDefault="000F2C44" w:rsidP="00515A68">
      <w:pPr>
        <w:jc w:val="both"/>
        <w:rPr>
          <w:rFonts w:asciiTheme="majorHAnsi" w:hAnsiTheme="majorHAnsi"/>
          <w:bCs/>
          <w:sz w:val="22"/>
          <w:szCs w:val="22"/>
        </w:rPr>
      </w:pPr>
    </w:p>
    <w:p w:rsidR="00FF763B" w:rsidRPr="00FF763B" w:rsidRDefault="00FF763B" w:rsidP="007774AA">
      <w:pPr>
        <w:jc w:val="both"/>
        <w:rPr>
          <w:rFonts w:asciiTheme="majorHAnsi" w:hAnsiTheme="majorHAnsi"/>
          <w:bCs/>
          <w:sz w:val="22"/>
          <w:szCs w:val="22"/>
        </w:rPr>
      </w:pPr>
      <w:r w:rsidRPr="00FF763B">
        <w:rPr>
          <w:rFonts w:asciiTheme="majorHAnsi" w:hAnsiTheme="majorHAnsi"/>
          <w:bCs/>
          <w:sz w:val="22"/>
          <w:szCs w:val="22"/>
          <w:u w:val="single"/>
        </w:rPr>
        <w:t>Participation</w:t>
      </w:r>
      <w:r>
        <w:rPr>
          <w:rFonts w:asciiTheme="majorHAnsi" w:hAnsiTheme="majorHAnsi"/>
          <w:bCs/>
          <w:sz w:val="22"/>
          <w:szCs w:val="22"/>
          <w:u w:val="single"/>
        </w:rPr>
        <w:t xml:space="preserve">: </w:t>
      </w:r>
      <w:r>
        <w:rPr>
          <w:rFonts w:asciiTheme="majorHAnsi" w:hAnsiTheme="majorHAnsi"/>
          <w:bCs/>
          <w:sz w:val="22"/>
          <w:szCs w:val="22"/>
        </w:rPr>
        <w:t xml:space="preserve">During the trip you will be expected to participate actively in a variety of ways. First, you are expected to behave with utmost professionalism during company visits and guest speakers. Distracted behavior that includes (but is not limited to) texting, web surfing, etc. will be penalized. Second, there will be numerous debriefs during the trip in groups as well as one on one where the trip leaders may spend time with you to discuss your observations and help you make sense of them. You are expected to participate in them effectively to contribute to your learning and that of the others. During the bus ride the trip leaders may call on some of you to discuss with the whole group specific questions that they may raise. Finally participation is also judged in terms of your general behavior during the trip – excessive drinking, engaging in any other rule breaking (such as substance abuse, group travel norms) will not only lead to a low grade but can result in immediate removal from the trip. </w:t>
      </w:r>
    </w:p>
    <w:p w:rsidR="007774AA" w:rsidRDefault="007774AA" w:rsidP="00515A68">
      <w:pPr>
        <w:jc w:val="both"/>
        <w:rPr>
          <w:rFonts w:asciiTheme="majorHAnsi" w:hAnsiTheme="majorHAnsi"/>
          <w:bCs/>
          <w:sz w:val="22"/>
          <w:szCs w:val="22"/>
        </w:rPr>
      </w:pPr>
    </w:p>
    <w:p w:rsidR="00515A68" w:rsidRPr="00AB6825" w:rsidRDefault="00515A68" w:rsidP="00515A68">
      <w:pPr>
        <w:jc w:val="both"/>
        <w:rPr>
          <w:rFonts w:asciiTheme="majorHAnsi" w:hAnsiTheme="majorHAnsi"/>
          <w:bCs/>
          <w:sz w:val="22"/>
          <w:szCs w:val="22"/>
        </w:rPr>
      </w:pPr>
      <w:r w:rsidRPr="000264F6">
        <w:rPr>
          <w:rFonts w:asciiTheme="majorHAnsi" w:hAnsiTheme="majorHAnsi"/>
          <w:b/>
          <w:bCs/>
          <w:sz w:val="22"/>
          <w:szCs w:val="22"/>
        </w:rPr>
        <w:t>Late Assignment Policy</w:t>
      </w:r>
      <w:bookmarkEnd w:id="0"/>
      <w:r w:rsidRPr="000264F6">
        <w:rPr>
          <w:rFonts w:asciiTheme="majorHAnsi" w:hAnsiTheme="majorHAnsi"/>
          <w:b/>
          <w:bCs/>
          <w:sz w:val="22"/>
          <w:szCs w:val="22"/>
        </w:rPr>
        <w:t>:</w:t>
      </w:r>
    </w:p>
    <w:p w:rsidR="006A64A1" w:rsidRPr="000264F6" w:rsidRDefault="006A64A1" w:rsidP="006A64A1">
      <w:pPr>
        <w:rPr>
          <w:rFonts w:asciiTheme="majorHAnsi" w:hAnsiTheme="majorHAnsi"/>
          <w:sz w:val="22"/>
          <w:szCs w:val="22"/>
        </w:rPr>
      </w:pPr>
      <w:r w:rsidRPr="000264F6">
        <w:rPr>
          <w:rFonts w:asciiTheme="majorHAnsi" w:hAnsiTheme="majorHAnsi"/>
          <w:sz w:val="22"/>
          <w:szCs w:val="22"/>
        </w:rPr>
        <w:t>You are urged to submit all assignments and papers on time. For every 24 hour delay, you will be assessed a penalty of 10% of the maximum grade you could have earned on the assignment/exam. Any submission received more than 72 hours after it is due, will earn no credit.</w:t>
      </w:r>
    </w:p>
    <w:p w:rsidR="00515A68" w:rsidRPr="000264F6" w:rsidRDefault="00515A68" w:rsidP="00515A68">
      <w:pPr>
        <w:jc w:val="both"/>
        <w:rPr>
          <w:rFonts w:asciiTheme="majorHAnsi" w:hAnsiTheme="majorHAnsi"/>
          <w:b/>
          <w:sz w:val="22"/>
          <w:szCs w:val="22"/>
        </w:rPr>
      </w:pPr>
    </w:p>
    <w:p w:rsidR="000264F6" w:rsidRDefault="000264F6" w:rsidP="000264F6">
      <w:pPr>
        <w:pStyle w:val="Heading2"/>
        <w:spacing w:before="0" w:after="0"/>
        <w:rPr>
          <w:rFonts w:asciiTheme="majorHAnsi" w:hAnsiTheme="majorHAnsi" w:cs="Times New Roman"/>
          <w:i w:val="0"/>
          <w:sz w:val="22"/>
          <w:szCs w:val="22"/>
        </w:rPr>
      </w:pPr>
      <w:r>
        <w:rPr>
          <w:rFonts w:asciiTheme="majorHAnsi" w:hAnsiTheme="majorHAnsi" w:cs="Times New Roman"/>
          <w:i w:val="0"/>
          <w:sz w:val="22"/>
          <w:szCs w:val="22"/>
        </w:rPr>
        <w:t>Grading Standards</w:t>
      </w:r>
    </w:p>
    <w:p w:rsidR="004D7DD9" w:rsidRPr="000264F6" w:rsidRDefault="004D7DD9" w:rsidP="000264F6">
      <w:pPr>
        <w:pStyle w:val="Heading2"/>
        <w:spacing w:before="0" w:after="0"/>
        <w:rPr>
          <w:rFonts w:asciiTheme="majorHAnsi" w:hAnsiTheme="majorHAnsi" w:cs="Times New Roman"/>
          <w:b w:val="0"/>
          <w:i w:val="0"/>
          <w:sz w:val="22"/>
          <w:szCs w:val="22"/>
        </w:rPr>
      </w:pPr>
      <w:r w:rsidRPr="000264F6">
        <w:rPr>
          <w:rFonts w:asciiTheme="majorHAnsi" w:hAnsiTheme="majorHAnsi"/>
          <w:b w:val="0"/>
          <w:i w:val="0"/>
          <w:sz w:val="22"/>
          <w:szCs w:val="22"/>
        </w:rPr>
        <w:t xml:space="preserve">The grading scale shown in </w:t>
      </w:r>
      <w:r w:rsidR="00080B32">
        <w:rPr>
          <w:rFonts w:asciiTheme="majorHAnsi" w:hAnsiTheme="majorHAnsi"/>
          <w:b w:val="0"/>
          <w:i w:val="0"/>
          <w:sz w:val="22"/>
          <w:szCs w:val="22"/>
        </w:rPr>
        <w:t>the table below</w:t>
      </w:r>
      <w:r w:rsidRPr="000264F6">
        <w:rPr>
          <w:rFonts w:asciiTheme="majorHAnsi" w:hAnsiTheme="majorHAnsi"/>
          <w:b w:val="0"/>
          <w:i w:val="0"/>
          <w:sz w:val="22"/>
          <w:szCs w:val="22"/>
        </w:rPr>
        <w:t xml:space="preserve"> will be used to determine final course grades.  </w:t>
      </w:r>
    </w:p>
    <w:p w:rsidR="004D7DD9" w:rsidRPr="000264F6" w:rsidRDefault="004D7DD9" w:rsidP="004D7DD9">
      <w:pPr>
        <w:spacing w:before="100" w:beforeAutospacing="1" w:after="100" w:afterAutospacing="1"/>
        <w:rPr>
          <w:rFonts w:asciiTheme="majorHAnsi" w:hAnsiTheme="majorHAnsi"/>
          <w:sz w:val="22"/>
          <w:szCs w:val="22"/>
        </w:rPr>
      </w:pPr>
      <w:r w:rsidRPr="000264F6">
        <w:rPr>
          <w:rFonts w:asciiTheme="majorHAnsi" w:hAnsiTheme="majorHAnsi"/>
          <w:i/>
          <w:sz w:val="22"/>
          <w:szCs w:val="22"/>
        </w:rPr>
        <w:t>General grading philosophy</w:t>
      </w:r>
      <w:r w:rsidRPr="000264F6">
        <w:rPr>
          <w:rFonts w:asciiTheme="majorHAnsi" w:hAnsiTheme="majorHAnsi"/>
          <w:sz w:val="22"/>
          <w:szCs w:val="22"/>
        </w:rPr>
        <w:t xml:space="preserve">: Evaluation of your class-work is an important part of the learning process.  </w:t>
      </w:r>
      <w:r w:rsidR="001320AA" w:rsidRPr="000264F6">
        <w:rPr>
          <w:rFonts w:asciiTheme="majorHAnsi" w:hAnsiTheme="majorHAnsi"/>
          <w:sz w:val="22"/>
          <w:szCs w:val="22"/>
        </w:rPr>
        <w:t xml:space="preserve">We </w:t>
      </w:r>
      <w:r w:rsidRPr="000264F6">
        <w:rPr>
          <w:rFonts w:asciiTheme="majorHAnsi" w:hAnsiTheme="majorHAnsi"/>
          <w:sz w:val="22"/>
          <w:szCs w:val="22"/>
        </w:rPr>
        <w:t xml:space="preserve">do not </w:t>
      </w:r>
      <w:r w:rsidR="001320AA" w:rsidRPr="000264F6">
        <w:rPr>
          <w:rFonts w:asciiTheme="majorHAnsi" w:hAnsiTheme="majorHAnsi"/>
          <w:sz w:val="22"/>
          <w:szCs w:val="22"/>
        </w:rPr>
        <w:t>“</w:t>
      </w:r>
      <w:r w:rsidRPr="000264F6">
        <w:rPr>
          <w:rFonts w:asciiTheme="majorHAnsi" w:hAnsiTheme="majorHAnsi"/>
          <w:sz w:val="22"/>
          <w:szCs w:val="22"/>
        </w:rPr>
        <w:t>give</w:t>
      </w:r>
      <w:r w:rsidR="001320AA" w:rsidRPr="000264F6">
        <w:rPr>
          <w:rFonts w:asciiTheme="majorHAnsi" w:hAnsiTheme="majorHAnsi"/>
          <w:sz w:val="22"/>
          <w:szCs w:val="22"/>
        </w:rPr>
        <w:t>”</w:t>
      </w:r>
      <w:r w:rsidRPr="000264F6">
        <w:rPr>
          <w:rFonts w:asciiTheme="majorHAnsi" w:hAnsiTheme="majorHAnsi"/>
          <w:b/>
          <w:sz w:val="22"/>
          <w:szCs w:val="22"/>
        </w:rPr>
        <w:t xml:space="preserve"> </w:t>
      </w:r>
      <w:r w:rsidRPr="000264F6">
        <w:rPr>
          <w:rFonts w:asciiTheme="majorHAnsi" w:hAnsiTheme="majorHAnsi"/>
          <w:sz w:val="22"/>
          <w:szCs w:val="22"/>
        </w:rPr>
        <w:t>grades, but assign them</w:t>
      </w:r>
      <w:r w:rsidR="001320AA" w:rsidRPr="000264F6">
        <w:rPr>
          <w:rFonts w:asciiTheme="majorHAnsi" w:hAnsiTheme="majorHAnsi"/>
          <w:sz w:val="22"/>
          <w:szCs w:val="22"/>
        </w:rPr>
        <w:t xml:space="preserve"> based on your performance</w:t>
      </w:r>
      <w:r w:rsidRPr="000264F6">
        <w:rPr>
          <w:rFonts w:asciiTheme="majorHAnsi" w:hAnsiTheme="majorHAnsi"/>
          <w:sz w:val="22"/>
          <w:szCs w:val="22"/>
        </w:rPr>
        <w:t xml:space="preserve">.  </w:t>
      </w:r>
      <w:r w:rsidR="001320AA" w:rsidRPr="000264F6">
        <w:rPr>
          <w:rFonts w:asciiTheme="majorHAnsi" w:hAnsiTheme="majorHAnsi"/>
          <w:sz w:val="22"/>
          <w:szCs w:val="22"/>
        </w:rPr>
        <w:t xml:space="preserve">We </w:t>
      </w:r>
      <w:r w:rsidRPr="000264F6">
        <w:rPr>
          <w:rFonts w:asciiTheme="majorHAnsi" w:hAnsiTheme="majorHAnsi"/>
          <w:sz w:val="22"/>
          <w:szCs w:val="22"/>
        </w:rPr>
        <w:t xml:space="preserve">take this aspect of the job very seriously, and work hard to provide you with objective and fair feedback.  </w:t>
      </w:r>
      <w:r w:rsidR="001320AA" w:rsidRPr="000264F6">
        <w:rPr>
          <w:rFonts w:asciiTheme="majorHAnsi" w:hAnsiTheme="majorHAnsi"/>
          <w:sz w:val="22"/>
          <w:szCs w:val="22"/>
        </w:rPr>
        <w:t>We do not anticipate curving</w:t>
      </w:r>
      <w:r w:rsidR="00FF4CBA" w:rsidRPr="000264F6">
        <w:rPr>
          <w:rFonts w:asciiTheme="majorHAnsi" w:hAnsiTheme="majorHAnsi"/>
          <w:sz w:val="22"/>
          <w:szCs w:val="22"/>
        </w:rPr>
        <w:t xml:space="preserve"> your grades</w:t>
      </w:r>
    </w:p>
    <w:tbl>
      <w:tblPr>
        <w:tblW w:w="0" w:type="auto"/>
        <w:jc w:val="center"/>
        <w:tblLook w:val="0000" w:firstRow="0" w:lastRow="0" w:firstColumn="0" w:lastColumn="0" w:noHBand="0" w:noVBand="0"/>
      </w:tblPr>
      <w:tblGrid>
        <w:gridCol w:w="1890"/>
        <w:gridCol w:w="1587"/>
      </w:tblGrid>
      <w:tr w:rsidR="004D7DD9" w:rsidRPr="000264F6" w:rsidTr="005E39A1">
        <w:trPr>
          <w:tblHeader/>
          <w:jc w:val="center"/>
        </w:trPr>
        <w:tc>
          <w:tcPr>
            <w:tcW w:w="1890" w:type="dxa"/>
            <w:tcBorders>
              <w:top w:val="single" w:sz="12" w:space="0" w:color="CC9966"/>
              <w:left w:val="nil"/>
              <w:bottom w:val="single" w:sz="6" w:space="0" w:color="CC9966"/>
              <w:right w:val="nil"/>
            </w:tcBorders>
          </w:tcPr>
          <w:p w:rsidR="004D7DD9" w:rsidRPr="00ED545A" w:rsidRDefault="004D7DD9"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b/>
                <w:sz w:val="22"/>
                <w:szCs w:val="22"/>
              </w:rPr>
              <w:lastRenderedPageBreak/>
              <w:t>Points</w:t>
            </w:r>
          </w:p>
        </w:tc>
        <w:tc>
          <w:tcPr>
            <w:tcW w:w="1587" w:type="dxa"/>
            <w:tcBorders>
              <w:top w:val="single" w:sz="12" w:space="0" w:color="CC9966"/>
              <w:left w:val="nil"/>
              <w:bottom w:val="single" w:sz="6" w:space="0" w:color="CC9966"/>
              <w:right w:val="nil"/>
            </w:tcBorders>
          </w:tcPr>
          <w:p w:rsidR="004D7DD9" w:rsidRPr="00ED545A" w:rsidRDefault="004D7DD9"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b/>
                <w:sz w:val="22"/>
                <w:szCs w:val="22"/>
              </w:rPr>
              <w:t>Letter Grade</w:t>
            </w:r>
          </w:p>
        </w:tc>
      </w:tr>
      <w:tr w:rsidR="004D7DD9" w:rsidRPr="000264F6" w:rsidTr="005E39A1">
        <w:trPr>
          <w:tblHeader/>
          <w:jc w:val="center"/>
        </w:trPr>
        <w:tc>
          <w:tcPr>
            <w:tcW w:w="1890" w:type="dxa"/>
          </w:tcPr>
          <w:p w:rsidR="004D7DD9" w:rsidRPr="00ED545A" w:rsidRDefault="00987384" w:rsidP="00987384">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450</w:t>
            </w:r>
            <w:r w:rsidR="004D7DD9" w:rsidRPr="00ED545A">
              <w:rPr>
                <w:rFonts w:asciiTheme="minorHAnsi" w:hAnsiTheme="minorHAnsi" w:cstheme="minorHAnsi"/>
                <w:sz w:val="22"/>
                <w:szCs w:val="22"/>
              </w:rPr>
              <w:t>-</w:t>
            </w:r>
            <w:r w:rsidRPr="00ED545A">
              <w:rPr>
                <w:rFonts w:asciiTheme="minorHAnsi" w:hAnsiTheme="minorHAnsi" w:cstheme="minorHAnsi"/>
                <w:sz w:val="22"/>
                <w:szCs w:val="22"/>
              </w:rPr>
              <w:t>500</w:t>
            </w:r>
          </w:p>
        </w:tc>
        <w:tc>
          <w:tcPr>
            <w:tcW w:w="1587" w:type="dxa"/>
          </w:tcPr>
          <w:p w:rsidR="004D7DD9" w:rsidRPr="00ED545A" w:rsidRDefault="004D7DD9"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A</w:t>
            </w:r>
          </w:p>
        </w:tc>
      </w:tr>
      <w:tr w:rsidR="004D7DD9" w:rsidRPr="000264F6" w:rsidTr="005E39A1">
        <w:trPr>
          <w:jc w:val="center"/>
        </w:trPr>
        <w:tc>
          <w:tcPr>
            <w:tcW w:w="1890" w:type="dxa"/>
          </w:tcPr>
          <w:p w:rsidR="004D7DD9" w:rsidRPr="00ED545A" w:rsidRDefault="00987384" w:rsidP="00987384">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400-449</w:t>
            </w:r>
          </w:p>
        </w:tc>
        <w:tc>
          <w:tcPr>
            <w:tcW w:w="1587" w:type="dxa"/>
          </w:tcPr>
          <w:p w:rsidR="004D7DD9" w:rsidRPr="00ED545A" w:rsidRDefault="004D7DD9"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B</w:t>
            </w:r>
          </w:p>
        </w:tc>
      </w:tr>
      <w:tr w:rsidR="004D7DD9" w:rsidRPr="000264F6" w:rsidTr="005E39A1">
        <w:trPr>
          <w:jc w:val="center"/>
        </w:trPr>
        <w:tc>
          <w:tcPr>
            <w:tcW w:w="1890" w:type="dxa"/>
          </w:tcPr>
          <w:p w:rsidR="004D7DD9" w:rsidRPr="00ED545A" w:rsidRDefault="00987384"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350-399</w:t>
            </w:r>
          </w:p>
        </w:tc>
        <w:tc>
          <w:tcPr>
            <w:tcW w:w="1587" w:type="dxa"/>
          </w:tcPr>
          <w:p w:rsidR="004D7DD9" w:rsidRPr="00ED545A" w:rsidRDefault="004D7DD9"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C</w:t>
            </w:r>
          </w:p>
        </w:tc>
      </w:tr>
      <w:tr w:rsidR="004D7DD9" w:rsidRPr="000264F6" w:rsidTr="005E39A1">
        <w:trPr>
          <w:jc w:val="center"/>
        </w:trPr>
        <w:tc>
          <w:tcPr>
            <w:tcW w:w="1890" w:type="dxa"/>
          </w:tcPr>
          <w:p w:rsidR="004D7DD9" w:rsidRPr="00ED545A" w:rsidRDefault="00987384"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300-349</w:t>
            </w:r>
            <w:r w:rsidR="004D7DD9" w:rsidRPr="00ED545A">
              <w:rPr>
                <w:rFonts w:asciiTheme="minorHAnsi" w:hAnsiTheme="minorHAnsi" w:cstheme="minorHAnsi"/>
                <w:sz w:val="22"/>
                <w:szCs w:val="22"/>
              </w:rPr>
              <w:t xml:space="preserve"> </w:t>
            </w:r>
          </w:p>
        </w:tc>
        <w:tc>
          <w:tcPr>
            <w:tcW w:w="1587" w:type="dxa"/>
          </w:tcPr>
          <w:p w:rsidR="004D7DD9" w:rsidRPr="00ED545A" w:rsidRDefault="004D7DD9"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D</w:t>
            </w:r>
          </w:p>
        </w:tc>
      </w:tr>
      <w:tr w:rsidR="004D7DD9" w:rsidRPr="000264F6" w:rsidTr="005E39A1">
        <w:trPr>
          <w:jc w:val="center"/>
        </w:trPr>
        <w:tc>
          <w:tcPr>
            <w:tcW w:w="1890" w:type="dxa"/>
            <w:tcBorders>
              <w:top w:val="nil"/>
              <w:left w:val="nil"/>
              <w:bottom w:val="single" w:sz="12" w:space="0" w:color="CC9966"/>
              <w:right w:val="nil"/>
            </w:tcBorders>
          </w:tcPr>
          <w:p w:rsidR="004D7DD9" w:rsidRPr="00ED545A" w:rsidRDefault="004D7DD9" w:rsidP="00987384">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&lt;</w:t>
            </w:r>
            <w:r w:rsidR="00987384" w:rsidRPr="00ED545A">
              <w:rPr>
                <w:rFonts w:asciiTheme="minorHAnsi" w:hAnsiTheme="minorHAnsi" w:cstheme="minorHAnsi"/>
                <w:sz w:val="22"/>
                <w:szCs w:val="22"/>
              </w:rPr>
              <w:t>300</w:t>
            </w:r>
          </w:p>
        </w:tc>
        <w:tc>
          <w:tcPr>
            <w:tcW w:w="1587" w:type="dxa"/>
            <w:tcBorders>
              <w:top w:val="nil"/>
              <w:left w:val="nil"/>
              <w:bottom w:val="single" w:sz="12" w:space="0" w:color="CC9966"/>
              <w:right w:val="nil"/>
            </w:tcBorders>
          </w:tcPr>
          <w:p w:rsidR="004D7DD9" w:rsidRPr="00ED545A" w:rsidRDefault="004D7DD9"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F</w:t>
            </w:r>
          </w:p>
        </w:tc>
      </w:tr>
    </w:tbl>
    <w:p w:rsidR="00F71243" w:rsidRDefault="00F71243" w:rsidP="00515A68">
      <w:pPr>
        <w:jc w:val="both"/>
        <w:outlineLvl w:val="0"/>
        <w:rPr>
          <w:rFonts w:asciiTheme="majorHAnsi" w:hAnsiTheme="majorHAnsi"/>
          <w:b/>
          <w:bCs/>
          <w:sz w:val="22"/>
          <w:szCs w:val="22"/>
        </w:rPr>
      </w:pPr>
    </w:p>
    <w:p w:rsidR="009B05A8" w:rsidRPr="000264F6" w:rsidRDefault="00515A68" w:rsidP="00515A68">
      <w:pPr>
        <w:jc w:val="both"/>
        <w:outlineLvl w:val="0"/>
        <w:rPr>
          <w:rFonts w:asciiTheme="majorHAnsi" w:hAnsiTheme="majorHAnsi"/>
          <w:b/>
          <w:bCs/>
          <w:sz w:val="22"/>
          <w:szCs w:val="22"/>
        </w:rPr>
      </w:pPr>
      <w:r w:rsidRPr="000264F6">
        <w:rPr>
          <w:rFonts w:asciiTheme="majorHAnsi" w:hAnsiTheme="majorHAnsi"/>
          <w:b/>
          <w:bCs/>
          <w:sz w:val="22"/>
          <w:szCs w:val="22"/>
        </w:rPr>
        <w:t>Course Policies</w:t>
      </w:r>
    </w:p>
    <w:p w:rsidR="00515A68" w:rsidRPr="000264F6" w:rsidRDefault="00515A68" w:rsidP="00515A68">
      <w:pPr>
        <w:tabs>
          <w:tab w:val="left" w:pos="-1440"/>
        </w:tabs>
        <w:jc w:val="both"/>
        <w:rPr>
          <w:rFonts w:asciiTheme="majorHAnsi" w:hAnsiTheme="majorHAnsi"/>
          <w:i/>
          <w:color w:val="339966"/>
          <w:sz w:val="22"/>
          <w:szCs w:val="22"/>
        </w:rPr>
      </w:pPr>
      <w:r w:rsidRPr="000264F6">
        <w:rPr>
          <w:rFonts w:asciiTheme="majorHAnsi" w:hAnsiTheme="majorHAnsi"/>
          <w:bCs/>
          <w:i/>
          <w:sz w:val="22"/>
          <w:szCs w:val="22"/>
        </w:rPr>
        <w:t xml:space="preserve">Academic Honesty: </w:t>
      </w:r>
    </w:p>
    <w:p w:rsidR="00080B32" w:rsidRPr="00F32E4D" w:rsidRDefault="00080B32" w:rsidP="00080B32">
      <w:pPr>
        <w:rPr>
          <w:rFonts w:asciiTheme="majorHAnsi" w:hAnsiTheme="majorHAnsi"/>
          <w:sz w:val="22"/>
          <w:szCs w:val="22"/>
        </w:rPr>
      </w:pPr>
      <w:r w:rsidRPr="00F32E4D">
        <w:rPr>
          <w:rFonts w:asciiTheme="majorHAnsi" w:hAnsiTheme="majorHAnsi"/>
          <w:sz w:val="22"/>
          <w:szCs w:val="22"/>
        </w:rP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w:t>
      </w:r>
      <w:r w:rsidR="00F32E4D">
        <w:rPr>
          <w:rFonts w:asciiTheme="majorHAnsi" w:hAnsiTheme="majorHAnsi"/>
          <w:sz w:val="22"/>
          <w:szCs w:val="22"/>
        </w:rPr>
        <w:t>d individual integrity prevail.</w:t>
      </w:r>
      <w:r w:rsidRPr="00F32E4D">
        <w:rPr>
          <w:rFonts w:asciiTheme="majorHAnsi" w:hAnsiTheme="majorHAnsi"/>
          <w:sz w:val="22"/>
          <w:szCs w:val="22"/>
        </w:rPr>
        <w:t xml:space="preserve"> Each University of Arkansas student is required to be familiar with and abide by the University’s ‘Academic Integrity Policy’ which may be found at </w:t>
      </w:r>
      <w:hyperlink r:id="rId12" w:history="1">
        <w:r w:rsidRPr="00F32E4D">
          <w:rPr>
            <w:rFonts w:asciiTheme="majorHAnsi" w:hAnsiTheme="majorHAnsi"/>
            <w:sz w:val="22"/>
            <w:szCs w:val="22"/>
          </w:rPr>
          <w:t>http://provost.uark.edu</w:t>
        </w:r>
      </w:hyperlink>
      <w:hyperlink r:id="rId13" w:history="1">
        <w:r w:rsidRPr="00F32E4D">
          <w:rPr>
            <w:rFonts w:asciiTheme="majorHAnsi" w:hAnsiTheme="majorHAnsi"/>
            <w:sz w:val="22"/>
            <w:szCs w:val="22"/>
          </w:rPr>
          <w:t>/</w:t>
        </w:r>
      </w:hyperlink>
      <w:r w:rsidRPr="00F32E4D">
        <w:rPr>
          <w:rFonts w:asciiTheme="majorHAnsi" w:hAnsiTheme="majorHAnsi"/>
          <w:sz w:val="22"/>
          <w:szCs w:val="22"/>
        </w:rPr>
        <w:t>.  Students with questions about how these policies apply to a particular course or assignment should immedi</w:t>
      </w:r>
      <w:r w:rsidR="00F32E4D">
        <w:rPr>
          <w:rFonts w:asciiTheme="majorHAnsi" w:hAnsiTheme="majorHAnsi"/>
          <w:sz w:val="22"/>
          <w:szCs w:val="22"/>
        </w:rPr>
        <w:t>ately contact their instructor.</w:t>
      </w:r>
      <w:r w:rsidRPr="00F32E4D">
        <w:rPr>
          <w:rFonts w:asciiTheme="majorHAnsi" w:hAnsiTheme="majorHAnsi"/>
          <w:sz w:val="22"/>
          <w:szCs w:val="22"/>
        </w:rPr>
        <w:t xml:space="preserve"> </w:t>
      </w:r>
    </w:p>
    <w:p w:rsidR="000264F6" w:rsidRPr="000264F6" w:rsidRDefault="000264F6" w:rsidP="00515A68">
      <w:pPr>
        <w:pStyle w:val="StateIndent"/>
        <w:tabs>
          <w:tab w:val="clear" w:pos="1080"/>
          <w:tab w:val="left" w:pos="720"/>
        </w:tabs>
        <w:ind w:left="0" w:firstLine="0"/>
        <w:rPr>
          <w:rFonts w:asciiTheme="majorHAnsi" w:hAnsiTheme="majorHAnsi"/>
          <w:color w:val="auto"/>
          <w:sz w:val="22"/>
          <w:szCs w:val="22"/>
        </w:rPr>
      </w:pPr>
    </w:p>
    <w:p w:rsidR="000264F6" w:rsidRDefault="000F2C44" w:rsidP="000264F6">
      <w:pPr>
        <w:pStyle w:val="Heading3"/>
        <w:spacing w:before="0" w:beforeAutospacing="0" w:after="0" w:afterAutospacing="0"/>
        <w:rPr>
          <w:rFonts w:asciiTheme="majorHAnsi" w:hAnsiTheme="majorHAnsi"/>
          <w:b w:val="0"/>
          <w:sz w:val="22"/>
          <w:szCs w:val="22"/>
        </w:rPr>
      </w:pPr>
      <w:r w:rsidRPr="000264F6">
        <w:rPr>
          <w:rFonts w:asciiTheme="majorHAnsi" w:hAnsiTheme="majorHAnsi"/>
          <w:b w:val="0"/>
          <w:sz w:val="22"/>
          <w:szCs w:val="22"/>
        </w:rPr>
        <w:t>I</w:t>
      </w:r>
      <w:r w:rsidR="00D0570A" w:rsidRPr="000264F6">
        <w:rPr>
          <w:rFonts w:asciiTheme="majorHAnsi" w:hAnsiTheme="majorHAnsi"/>
          <w:b w:val="0"/>
          <w:sz w:val="22"/>
          <w:szCs w:val="22"/>
        </w:rPr>
        <w:t>nclement Weather</w:t>
      </w:r>
    </w:p>
    <w:p w:rsidR="00D0570A" w:rsidRDefault="000F2C44" w:rsidP="000264F6">
      <w:pPr>
        <w:pStyle w:val="Heading3"/>
        <w:spacing w:before="0" w:beforeAutospacing="0" w:after="0" w:afterAutospacing="0"/>
        <w:rPr>
          <w:rFonts w:asciiTheme="majorHAnsi" w:hAnsiTheme="majorHAnsi"/>
          <w:b w:val="0"/>
          <w:i w:val="0"/>
        </w:rPr>
      </w:pPr>
      <w:r w:rsidRPr="000264F6">
        <w:rPr>
          <w:rFonts w:asciiTheme="majorHAnsi" w:hAnsiTheme="majorHAnsi"/>
          <w:b w:val="0"/>
          <w:i w:val="0"/>
        </w:rPr>
        <w:t>Since this is not a traditional class, inclement weather is not expected to play a major role. However if exceptional circumstances were to arise</w:t>
      </w:r>
      <w:r w:rsidR="00ED75D6">
        <w:rPr>
          <w:rFonts w:asciiTheme="majorHAnsi" w:hAnsiTheme="majorHAnsi"/>
          <w:b w:val="0"/>
          <w:i w:val="0"/>
        </w:rPr>
        <w:t xml:space="preserve"> </w:t>
      </w:r>
      <w:r w:rsidR="00FF763B">
        <w:rPr>
          <w:rFonts w:asciiTheme="majorHAnsi" w:hAnsiTheme="majorHAnsi"/>
          <w:b w:val="0"/>
          <w:i w:val="0"/>
        </w:rPr>
        <w:t>we will provide you the necessary information on changes to the itinerary or any other aspect of the trip</w:t>
      </w:r>
      <w:r w:rsidRPr="000264F6">
        <w:rPr>
          <w:rFonts w:asciiTheme="majorHAnsi" w:hAnsiTheme="majorHAnsi"/>
          <w:b w:val="0"/>
          <w:i w:val="0"/>
        </w:rPr>
        <w:t>.</w:t>
      </w:r>
    </w:p>
    <w:p w:rsidR="00AB6825" w:rsidRDefault="00AB6825" w:rsidP="000264F6">
      <w:pPr>
        <w:pStyle w:val="Heading3"/>
        <w:spacing w:before="0" w:beforeAutospacing="0" w:after="0" w:afterAutospacing="0"/>
        <w:rPr>
          <w:rFonts w:asciiTheme="majorHAnsi" w:hAnsiTheme="majorHAnsi"/>
          <w:b w:val="0"/>
          <w:i w:val="0"/>
        </w:rPr>
      </w:pPr>
    </w:p>
    <w:p w:rsidR="00AB6825" w:rsidRPr="00AB6825" w:rsidRDefault="00AB6825" w:rsidP="000264F6">
      <w:pPr>
        <w:pStyle w:val="Heading3"/>
        <w:spacing w:before="0" w:beforeAutospacing="0" w:after="0" w:afterAutospacing="0"/>
        <w:rPr>
          <w:rFonts w:asciiTheme="majorHAnsi" w:hAnsiTheme="majorHAnsi"/>
          <w:b w:val="0"/>
        </w:rPr>
      </w:pPr>
      <w:r w:rsidRPr="00AB6825">
        <w:rPr>
          <w:rFonts w:asciiTheme="majorHAnsi" w:hAnsiTheme="majorHAnsi"/>
          <w:b w:val="0"/>
        </w:rPr>
        <w:t>Access for Students with Disabilities</w:t>
      </w:r>
    </w:p>
    <w:p w:rsidR="00AB6825" w:rsidRPr="00FC144F" w:rsidRDefault="00AB6825" w:rsidP="000264F6">
      <w:pPr>
        <w:pStyle w:val="Heading3"/>
        <w:spacing w:before="0" w:beforeAutospacing="0" w:after="0" w:afterAutospacing="0"/>
        <w:rPr>
          <w:rFonts w:asciiTheme="majorHAnsi" w:hAnsiTheme="majorHAnsi"/>
          <w:b w:val="0"/>
          <w:i w:val="0"/>
          <w:szCs w:val="24"/>
        </w:rPr>
      </w:pPr>
      <w:r w:rsidRPr="00FC144F">
        <w:rPr>
          <w:rFonts w:asciiTheme="majorHAnsi" w:hAnsiTheme="majorHAnsi"/>
          <w:b w:val="0"/>
          <w:i w:val="0"/>
          <w:szCs w:val="24"/>
        </w:rPr>
        <w:t xml:space="preserve">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w:t>
      </w:r>
      <w:hyperlink r:id="rId14" w:history="1">
        <w:r w:rsidRPr="00FC144F">
          <w:rPr>
            <w:rFonts w:asciiTheme="majorHAnsi" w:hAnsiTheme="majorHAnsi"/>
            <w:b w:val="0"/>
            <w:i w:val="0"/>
            <w:szCs w:val="24"/>
          </w:rPr>
          <w:t>http://cea.uark.edu</w:t>
        </w:r>
      </w:hyperlink>
      <w:r w:rsidRPr="00FC144F">
        <w:rPr>
          <w:rFonts w:asciiTheme="majorHAnsi" w:hAnsiTheme="majorHAnsi"/>
          <w:b w:val="0"/>
          <w:i w:val="0"/>
          <w:szCs w:val="24"/>
        </w:rPr>
        <w:t xml:space="preserve"> for more information on registration procedures).</w:t>
      </w:r>
    </w:p>
    <w:p w:rsidR="00036B41" w:rsidRPr="00FC144F" w:rsidRDefault="00036B41" w:rsidP="00036B41">
      <w:pPr>
        <w:rPr>
          <w:rFonts w:asciiTheme="majorHAnsi" w:hAnsiTheme="majorHAnsi"/>
          <w:u w:val="single"/>
        </w:rPr>
      </w:pPr>
    </w:p>
    <w:p w:rsidR="00036B41" w:rsidRPr="00FC144F" w:rsidRDefault="00036B41" w:rsidP="00036B41">
      <w:pPr>
        <w:rPr>
          <w:rFonts w:asciiTheme="majorHAnsi" w:hAnsiTheme="majorHAnsi"/>
          <w:b/>
        </w:rPr>
      </w:pPr>
      <w:r w:rsidRPr="00FC144F">
        <w:rPr>
          <w:rFonts w:asciiTheme="majorHAnsi" w:hAnsiTheme="majorHAnsi"/>
          <w:b/>
        </w:rPr>
        <w:t>Risks</w:t>
      </w:r>
    </w:p>
    <w:p w:rsidR="00036B41" w:rsidRPr="00FC144F" w:rsidRDefault="00036B41" w:rsidP="00036B41">
      <w:pPr>
        <w:rPr>
          <w:rFonts w:asciiTheme="majorHAnsi" w:hAnsiTheme="majorHAnsi"/>
          <w:b/>
        </w:rPr>
      </w:pPr>
    </w:p>
    <w:p w:rsidR="00036B41" w:rsidRPr="00FC144F" w:rsidRDefault="00036B41" w:rsidP="00036B41">
      <w:pPr>
        <w:rPr>
          <w:rFonts w:asciiTheme="majorHAnsi" w:hAnsiTheme="majorHAnsi"/>
          <w:i/>
        </w:rPr>
      </w:pPr>
      <w:r w:rsidRPr="00FC144F">
        <w:rPr>
          <w:rFonts w:asciiTheme="majorHAnsi" w:hAnsiTheme="majorHAnsi"/>
        </w:rPr>
        <w:t xml:space="preserve">Like in any study abroad program all students acknowledge that they are undertaking a venture where a variety of risks are involved. These include the risks that were noted in the documents you signed with the Study Abroad Office as part of your </w:t>
      </w:r>
      <w:r w:rsidRPr="00FC144F">
        <w:rPr>
          <w:rFonts w:asciiTheme="majorHAnsi" w:hAnsiTheme="majorHAnsi"/>
        </w:rPr>
        <w:lastRenderedPageBreak/>
        <w:t xml:space="preserve">acceptance of this trip. The trip leaders will provide you with detailed instructions about health and safety in India. It is expected that all student will comply with </w:t>
      </w:r>
      <w:r w:rsidR="0066406D" w:rsidRPr="00FC144F">
        <w:rPr>
          <w:rFonts w:asciiTheme="majorHAnsi" w:hAnsiTheme="majorHAnsi"/>
        </w:rPr>
        <w:t xml:space="preserve">these guidelines. Please note especially the guidelines on staying healthy that were provided in the prep class, and the rule of travelling in a minimum group of 3. Any non-compliance with those rules can affect your participation grade and lead to a termination of your participation in the trip. </w:t>
      </w:r>
    </w:p>
    <w:p w:rsidR="00DA2A6B" w:rsidRPr="00FC144F" w:rsidRDefault="00DA2A6B" w:rsidP="000264F6">
      <w:pPr>
        <w:rPr>
          <w:rFonts w:asciiTheme="majorHAnsi" w:hAnsiTheme="majorHAnsi"/>
        </w:rPr>
      </w:pPr>
    </w:p>
    <w:sectPr w:rsidR="00DA2A6B" w:rsidRPr="00FC144F" w:rsidSect="00515A6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D06" w:rsidRDefault="008C0D06">
      <w:r>
        <w:separator/>
      </w:r>
    </w:p>
  </w:endnote>
  <w:endnote w:type="continuationSeparator" w:id="0">
    <w:p w:rsidR="008C0D06" w:rsidRDefault="008C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546" w:rsidRDefault="001735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4AA" w:rsidRPr="007170FC" w:rsidRDefault="007774AA" w:rsidP="00B4729B">
    <w:pPr>
      <w:pStyle w:val="Footer"/>
      <w:tabs>
        <w:tab w:val="clear" w:pos="8640"/>
        <w:tab w:val="right" w:pos="9360"/>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546" w:rsidRDefault="00173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D06" w:rsidRDefault="008C0D06">
      <w:r>
        <w:separator/>
      </w:r>
    </w:p>
  </w:footnote>
  <w:footnote w:type="continuationSeparator" w:id="0">
    <w:p w:rsidR="008C0D06" w:rsidRDefault="008C0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546" w:rsidRDefault="001735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546" w:rsidRDefault="001735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4898"/>
    </w:tblGrid>
    <w:tr w:rsidR="007774AA" w:rsidTr="002E6065">
      <w:trPr>
        <w:trHeight w:val="1260"/>
      </w:trPr>
      <w:tc>
        <w:tcPr>
          <w:tcW w:w="4678" w:type="dxa"/>
          <w:tcBorders>
            <w:top w:val="nil"/>
            <w:left w:val="nil"/>
            <w:bottom w:val="nil"/>
            <w:right w:val="nil"/>
          </w:tcBorders>
        </w:tcPr>
        <w:p w:rsidR="007774AA" w:rsidRPr="007729FB" w:rsidRDefault="007774AA" w:rsidP="00FC393B">
          <w:pPr>
            <w:pStyle w:val="Header"/>
            <w:rPr>
              <w:rFonts w:asciiTheme="minorHAnsi" w:hAnsiTheme="minorHAnsi" w:cstheme="minorHAnsi"/>
              <w:b/>
              <w:sz w:val="32"/>
              <w:szCs w:val="32"/>
            </w:rPr>
          </w:pPr>
          <w:r w:rsidRPr="007729FB">
            <w:rPr>
              <w:rFonts w:asciiTheme="minorHAnsi" w:hAnsiTheme="minorHAnsi" w:cstheme="minorHAnsi"/>
              <w:b/>
              <w:sz w:val="32"/>
              <w:szCs w:val="32"/>
            </w:rPr>
            <w:t>Course Syllabus</w:t>
          </w:r>
        </w:p>
        <w:p w:rsidR="007774AA" w:rsidRPr="007729FB" w:rsidRDefault="007774AA" w:rsidP="00FC393B">
          <w:pPr>
            <w:pStyle w:val="Header"/>
            <w:rPr>
              <w:rFonts w:asciiTheme="minorHAnsi" w:hAnsiTheme="minorHAnsi" w:cstheme="minorHAnsi"/>
              <w:sz w:val="32"/>
              <w:szCs w:val="32"/>
            </w:rPr>
          </w:pPr>
          <w:r w:rsidRPr="007729FB">
            <w:rPr>
              <w:rFonts w:asciiTheme="minorHAnsi" w:hAnsiTheme="minorHAnsi" w:cstheme="minorHAnsi"/>
              <w:sz w:val="32"/>
              <w:szCs w:val="32"/>
            </w:rPr>
            <w:t>India Study Abroad</w:t>
          </w:r>
        </w:p>
        <w:p w:rsidR="007774AA" w:rsidRDefault="00BF35BF" w:rsidP="00CB1F26">
          <w:pPr>
            <w:pStyle w:val="Header"/>
            <w:rPr>
              <w:rFonts w:asciiTheme="minorHAnsi" w:hAnsiTheme="minorHAnsi" w:cstheme="minorHAnsi"/>
              <w:sz w:val="32"/>
              <w:szCs w:val="32"/>
            </w:rPr>
          </w:pPr>
          <w:r>
            <w:rPr>
              <w:rFonts w:asciiTheme="minorHAnsi" w:hAnsiTheme="minorHAnsi" w:cstheme="minorHAnsi"/>
              <w:sz w:val="32"/>
              <w:szCs w:val="32"/>
            </w:rPr>
            <w:t>WCOB</w:t>
          </w:r>
          <w:r w:rsidR="007774AA">
            <w:rPr>
              <w:rFonts w:asciiTheme="minorHAnsi" w:hAnsiTheme="minorHAnsi" w:cstheme="minorHAnsi"/>
              <w:sz w:val="32"/>
              <w:szCs w:val="32"/>
            </w:rPr>
            <w:t xml:space="preserve"> </w:t>
          </w:r>
          <w:r w:rsidR="00173546">
            <w:rPr>
              <w:rFonts w:asciiTheme="minorHAnsi" w:hAnsiTheme="minorHAnsi" w:cstheme="minorHAnsi"/>
              <w:sz w:val="32"/>
              <w:szCs w:val="32"/>
            </w:rPr>
            <w:t>230V</w:t>
          </w:r>
          <w:bookmarkStart w:id="1" w:name="_GoBack"/>
          <w:bookmarkEnd w:id="1"/>
        </w:p>
        <w:p w:rsidR="007774AA" w:rsidRPr="00CA0583" w:rsidRDefault="007774AA" w:rsidP="00BF35BF">
          <w:pPr>
            <w:pStyle w:val="Header"/>
            <w:rPr>
              <w:rFonts w:ascii="Times New Roman" w:hAnsi="Times New Roman"/>
              <w:sz w:val="32"/>
              <w:szCs w:val="32"/>
            </w:rPr>
          </w:pPr>
          <w:r>
            <w:rPr>
              <w:rFonts w:asciiTheme="minorHAnsi" w:hAnsiTheme="minorHAnsi" w:cstheme="minorHAnsi"/>
              <w:sz w:val="32"/>
              <w:szCs w:val="32"/>
            </w:rPr>
            <w:t>Summer 201</w:t>
          </w:r>
          <w:r w:rsidR="00BF35BF">
            <w:rPr>
              <w:rFonts w:asciiTheme="minorHAnsi" w:hAnsiTheme="minorHAnsi" w:cstheme="minorHAnsi"/>
              <w:sz w:val="32"/>
              <w:szCs w:val="32"/>
            </w:rPr>
            <w:t>7</w:t>
          </w:r>
        </w:p>
      </w:tc>
      <w:tc>
        <w:tcPr>
          <w:tcW w:w="4898" w:type="dxa"/>
          <w:tcBorders>
            <w:top w:val="nil"/>
            <w:left w:val="nil"/>
            <w:bottom w:val="nil"/>
            <w:right w:val="nil"/>
          </w:tcBorders>
        </w:tcPr>
        <w:p w:rsidR="007774AA" w:rsidRDefault="007774AA" w:rsidP="00FC393B">
          <w:pPr>
            <w:pStyle w:val="Header"/>
          </w:pPr>
          <w:r>
            <w:rPr>
              <w:noProof/>
            </w:rPr>
            <w:drawing>
              <wp:inline distT="0" distB="0" distL="0" distR="0" wp14:anchorId="74C08097" wp14:editId="18122422">
                <wp:extent cx="2954020" cy="1341931"/>
                <wp:effectExtent l="19050" t="0" r="0" b="0"/>
                <wp:docPr id="2" name="Picture 1" descr="C:\Users\aellstra\Documents\Administrative\New Logo\logo-NEW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llstra\Documents\Administrative\New Logo\logo-NEW09.jpg"/>
                        <pic:cNvPicPr>
                          <a:picLocks noChangeAspect="1" noChangeArrowheads="1"/>
                        </pic:cNvPicPr>
                      </pic:nvPicPr>
                      <pic:blipFill>
                        <a:blip r:embed="rId1"/>
                        <a:srcRect/>
                        <a:stretch>
                          <a:fillRect/>
                        </a:stretch>
                      </pic:blipFill>
                      <pic:spPr bwMode="auto">
                        <a:xfrm>
                          <a:off x="0" y="0"/>
                          <a:ext cx="2958920" cy="1344157"/>
                        </a:xfrm>
                        <a:prstGeom prst="rect">
                          <a:avLst/>
                        </a:prstGeom>
                        <a:noFill/>
                        <a:ln w="9525">
                          <a:noFill/>
                          <a:miter lim="800000"/>
                          <a:headEnd/>
                          <a:tailEnd/>
                        </a:ln>
                      </pic:spPr>
                    </pic:pic>
                  </a:graphicData>
                </a:graphic>
              </wp:inline>
            </w:drawing>
          </w:r>
        </w:p>
      </w:tc>
    </w:tr>
  </w:tbl>
  <w:p w:rsidR="007774AA" w:rsidRDefault="00777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C4B27"/>
    <w:multiLevelType w:val="hybridMultilevel"/>
    <w:tmpl w:val="D99021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EB5EC9"/>
    <w:multiLevelType w:val="hybridMultilevel"/>
    <w:tmpl w:val="00225C46"/>
    <w:lvl w:ilvl="0" w:tplc="68D0611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CEF203C"/>
    <w:multiLevelType w:val="hybridMultilevel"/>
    <w:tmpl w:val="67E05F10"/>
    <w:lvl w:ilvl="0" w:tplc="1CFA1EF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F92673E"/>
    <w:multiLevelType w:val="hybridMultilevel"/>
    <w:tmpl w:val="18CA4F64"/>
    <w:lvl w:ilvl="0" w:tplc="F48893A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F32504D"/>
    <w:multiLevelType w:val="hybridMultilevel"/>
    <w:tmpl w:val="726051A8"/>
    <w:lvl w:ilvl="0" w:tplc="F48893A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68"/>
    <w:rsid w:val="000264F6"/>
    <w:rsid w:val="00027128"/>
    <w:rsid w:val="0003037C"/>
    <w:rsid w:val="00036B41"/>
    <w:rsid w:val="00055676"/>
    <w:rsid w:val="000800E5"/>
    <w:rsid w:val="00080B32"/>
    <w:rsid w:val="000C4988"/>
    <w:rsid w:val="000F2C44"/>
    <w:rsid w:val="0010556B"/>
    <w:rsid w:val="001060A1"/>
    <w:rsid w:val="00130060"/>
    <w:rsid w:val="001320AA"/>
    <w:rsid w:val="00173546"/>
    <w:rsid w:val="00182A5D"/>
    <w:rsid w:val="001B0835"/>
    <w:rsid w:val="001C4839"/>
    <w:rsid w:val="001D7B6B"/>
    <w:rsid w:val="001E6ECF"/>
    <w:rsid w:val="001F2CB7"/>
    <w:rsid w:val="00202A9C"/>
    <w:rsid w:val="00215889"/>
    <w:rsid w:val="002465E1"/>
    <w:rsid w:val="00264349"/>
    <w:rsid w:val="00264585"/>
    <w:rsid w:val="00272751"/>
    <w:rsid w:val="002C45CD"/>
    <w:rsid w:val="002E6065"/>
    <w:rsid w:val="003416F8"/>
    <w:rsid w:val="00350697"/>
    <w:rsid w:val="00370E30"/>
    <w:rsid w:val="0038113F"/>
    <w:rsid w:val="0039526F"/>
    <w:rsid w:val="003C7C69"/>
    <w:rsid w:val="003D3CEE"/>
    <w:rsid w:val="003D576A"/>
    <w:rsid w:val="003D6D42"/>
    <w:rsid w:val="00411C58"/>
    <w:rsid w:val="004144CC"/>
    <w:rsid w:val="00416CA3"/>
    <w:rsid w:val="00425F10"/>
    <w:rsid w:val="004464E1"/>
    <w:rsid w:val="00471B26"/>
    <w:rsid w:val="00474DD1"/>
    <w:rsid w:val="00494C89"/>
    <w:rsid w:val="004A7BDE"/>
    <w:rsid w:val="004B2233"/>
    <w:rsid w:val="004B291C"/>
    <w:rsid w:val="004D4D35"/>
    <w:rsid w:val="004D7DD9"/>
    <w:rsid w:val="004E0E12"/>
    <w:rsid w:val="004F036A"/>
    <w:rsid w:val="004F2C45"/>
    <w:rsid w:val="00515A68"/>
    <w:rsid w:val="00545C37"/>
    <w:rsid w:val="005518A5"/>
    <w:rsid w:val="00563DA8"/>
    <w:rsid w:val="0057326C"/>
    <w:rsid w:val="00577C3E"/>
    <w:rsid w:val="00582E20"/>
    <w:rsid w:val="00592F2C"/>
    <w:rsid w:val="00593D87"/>
    <w:rsid w:val="005A54F7"/>
    <w:rsid w:val="005D0333"/>
    <w:rsid w:val="005E377F"/>
    <w:rsid w:val="005E39A1"/>
    <w:rsid w:val="005E47DF"/>
    <w:rsid w:val="005E6703"/>
    <w:rsid w:val="005F0D5E"/>
    <w:rsid w:val="005F6F59"/>
    <w:rsid w:val="0066406D"/>
    <w:rsid w:val="00685E79"/>
    <w:rsid w:val="006A64A1"/>
    <w:rsid w:val="006D1BC3"/>
    <w:rsid w:val="006D2F29"/>
    <w:rsid w:val="006F72FF"/>
    <w:rsid w:val="00712525"/>
    <w:rsid w:val="00727692"/>
    <w:rsid w:val="0074266A"/>
    <w:rsid w:val="00747021"/>
    <w:rsid w:val="0076026C"/>
    <w:rsid w:val="007729FB"/>
    <w:rsid w:val="007774AA"/>
    <w:rsid w:val="007864D2"/>
    <w:rsid w:val="007B31B6"/>
    <w:rsid w:val="007D4876"/>
    <w:rsid w:val="008141DF"/>
    <w:rsid w:val="008340E1"/>
    <w:rsid w:val="00842639"/>
    <w:rsid w:val="0085057E"/>
    <w:rsid w:val="00853A25"/>
    <w:rsid w:val="00893FB7"/>
    <w:rsid w:val="008B13E8"/>
    <w:rsid w:val="008C0D06"/>
    <w:rsid w:val="008C0D6B"/>
    <w:rsid w:val="008C52D6"/>
    <w:rsid w:val="008D17B9"/>
    <w:rsid w:val="008D6CF8"/>
    <w:rsid w:val="008F502A"/>
    <w:rsid w:val="00902B96"/>
    <w:rsid w:val="009111AC"/>
    <w:rsid w:val="00942AE0"/>
    <w:rsid w:val="00953FCC"/>
    <w:rsid w:val="0095487B"/>
    <w:rsid w:val="00987384"/>
    <w:rsid w:val="00993BC6"/>
    <w:rsid w:val="009A4110"/>
    <w:rsid w:val="009A7EE4"/>
    <w:rsid w:val="009B05A8"/>
    <w:rsid w:val="009D048F"/>
    <w:rsid w:val="009D6AA3"/>
    <w:rsid w:val="009D78F7"/>
    <w:rsid w:val="00A017E2"/>
    <w:rsid w:val="00A252EB"/>
    <w:rsid w:val="00A82C63"/>
    <w:rsid w:val="00A83E15"/>
    <w:rsid w:val="00AA05D3"/>
    <w:rsid w:val="00AA1D9E"/>
    <w:rsid w:val="00AB2C94"/>
    <w:rsid w:val="00AB6825"/>
    <w:rsid w:val="00B03C53"/>
    <w:rsid w:val="00B134AF"/>
    <w:rsid w:val="00B25149"/>
    <w:rsid w:val="00B43CB9"/>
    <w:rsid w:val="00B45363"/>
    <w:rsid w:val="00B4729B"/>
    <w:rsid w:val="00BA433E"/>
    <w:rsid w:val="00BA743B"/>
    <w:rsid w:val="00BB2F5E"/>
    <w:rsid w:val="00BF1A85"/>
    <w:rsid w:val="00BF35BF"/>
    <w:rsid w:val="00C040A8"/>
    <w:rsid w:val="00C069A7"/>
    <w:rsid w:val="00C46B2E"/>
    <w:rsid w:val="00C8088A"/>
    <w:rsid w:val="00CA0583"/>
    <w:rsid w:val="00CB1F26"/>
    <w:rsid w:val="00CC219C"/>
    <w:rsid w:val="00CF157A"/>
    <w:rsid w:val="00D05150"/>
    <w:rsid w:val="00D0570A"/>
    <w:rsid w:val="00D12EBB"/>
    <w:rsid w:val="00D22A9A"/>
    <w:rsid w:val="00D54D7F"/>
    <w:rsid w:val="00D65BB5"/>
    <w:rsid w:val="00D75A31"/>
    <w:rsid w:val="00D762DE"/>
    <w:rsid w:val="00D855E2"/>
    <w:rsid w:val="00DA2110"/>
    <w:rsid w:val="00DA2A6B"/>
    <w:rsid w:val="00DC0B11"/>
    <w:rsid w:val="00DE305D"/>
    <w:rsid w:val="00E36F12"/>
    <w:rsid w:val="00E43DCE"/>
    <w:rsid w:val="00E51585"/>
    <w:rsid w:val="00E82A0D"/>
    <w:rsid w:val="00E8503C"/>
    <w:rsid w:val="00EB0D95"/>
    <w:rsid w:val="00EC7306"/>
    <w:rsid w:val="00ED13B7"/>
    <w:rsid w:val="00ED545A"/>
    <w:rsid w:val="00ED75D6"/>
    <w:rsid w:val="00EE027E"/>
    <w:rsid w:val="00F32E4D"/>
    <w:rsid w:val="00F35329"/>
    <w:rsid w:val="00F536AF"/>
    <w:rsid w:val="00F63DFE"/>
    <w:rsid w:val="00F71243"/>
    <w:rsid w:val="00F745D2"/>
    <w:rsid w:val="00F766A2"/>
    <w:rsid w:val="00F90A84"/>
    <w:rsid w:val="00F96669"/>
    <w:rsid w:val="00FA1C55"/>
    <w:rsid w:val="00FC144F"/>
    <w:rsid w:val="00FC393B"/>
    <w:rsid w:val="00FD1792"/>
    <w:rsid w:val="00FF4CBA"/>
    <w:rsid w:val="00FF7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94347E"/>
  <w15:docId w15:val="{1C989B5A-4A98-4A45-93F9-B5A48269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A68"/>
    <w:rPr>
      <w:sz w:val="24"/>
      <w:szCs w:val="24"/>
    </w:rPr>
  </w:style>
  <w:style w:type="paragraph" w:styleId="Heading2">
    <w:name w:val="heading 2"/>
    <w:basedOn w:val="Normal"/>
    <w:next w:val="Normal"/>
    <w:qFormat/>
    <w:rsid w:val="004D7DD9"/>
    <w:pPr>
      <w:keepNext/>
      <w:spacing w:before="240" w:after="60"/>
      <w:outlineLvl w:val="1"/>
    </w:pPr>
    <w:rPr>
      <w:rFonts w:ascii="Arial" w:hAnsi="Arial" w:cs="Arial"/>
      <w:b/>
      <w:bCs/>
      <w:i/>
      <w:iCs/>
      <w:sz w:val="28"/>
      <w:szCs w:val="28"/>
    </w:rPr>
  </w:style>
  <w:style w:type="paragraph" w:styleId="Heading3">
    <w:name w:val="heading 3"/>
    <w:basedOn w:val="Normal"/>
    <w:qFormat/>
    <w:rsid w:val="008C0D6B"/>
    <w:pPr>
      <w:spacing w:before="100" w:beforeAutospacing="1" w:after="100" w:afterAutospacing="1"/>
      <w:outlineLvl w:val="2"/>
    </w:pPr>
    <w:rPr>
      <w:rFonts w:eastAsia="Arial Unicode MS"/>
      <w:b/>
      <w:bCs/>
      <w:i/>
      <w:i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5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15A68"/>
    <w:pPr>
      <w:tabs>
        <w:tab w:val="center" w:pos="4320"/>
        <w:tab w:val="right" w:pos="8640"/>
      </w:tabs>
    </w:pPr>
  </w:style>
  <w:style w:type="character" w:styleId="PageNumber">
    <w:name w:val="page number"/>
    <w:basedOn w:val="DefaultParagraphFont"/>
    <w:rsid w:val="00515A68"/>
  </w:style>
  <w:style w:type="paragraph" w:styleId="ListBullet">
    <w:name w:val="List Bullet"/>
    <w:basedOn w:val="Normal"/>
    <w:autoRedefine/>
    <w:rsid w:val="00515A68"/>
    <w:pPr>
      <w:ind w:left="720" w:hanging="720"/>
      <w:jc w:val="both"/>
    </w:pPr>
    <w:rPr>
      <w:sz w:val="22"/>
      <w:szCs w:val="20"/>
    </w:rPr>
  </w:style>
  <w:style w:type="character" w:styleId="Hyperlink">
    <w:name w:val="Hyperlink"/>
    <w:basedOn w:val="DefaultParagraphFont"/>
    <w:rsid w:val="00515A68"/>
    <w:rPr>
      <w:color w:val="0000FF"/>
      <w:u w:val="single"/>
    </w:rPr>
  </w:style>
  <w:style w:type="paragraph" w:styleId="Header">
    <w:name w:val="header"/>
    <w:basedOn w:val="Normal"/>
    <w:rsid w:val="00515A68"/>
    <w:pPr>
      <w:widowControl w:val="0"/>
      <w:tabs>
        <w:tab w:val="center" w:pos="4320"/>
        <w:tab w:val="right" w:pos="8640"/>
      </w:tabs>
      <w:autoSpaceDE w:val="0"/>
      <w:autoSpaceDN w:val="0"/>
      <w:adjustRightInd w:val="0"/>
    </w:pPr>
    <w:rPr>
      <w:rFonts w:ascii="Courier" w:hAnsi="Courier"/>
      <w:sz w:val="20"/>
    </w:rPr>
  </w:style>
  <w:style w:type="paragraph" w:customStyle="1" w:styleId="StateIndent">
    <w:name w:val="State Indent"/>
    <w:basedOn w:val="Normal"/>
    <w:rsid w:val="00515A68"/>
    <w:pPr>
      <w:tabs>
        <w:tab w:val="num" w:pos="1080"/>
      </w:tabs>
      <w:ind w:left="1080" w:hanging="360"/>
    </w:pPr>
    <w:rPr>
      <w:color w:val="003300"/>
    </w:rPr>
  </w:style>
  <w:style w:type="table" w:styleId="TableGrid2">
    <w:name w:val="Table Grid 2"/>
    <w:basedOn w:val="TableNormal"/>
    <w:rsid w:val="00515A68"/>
    <w:pPr>
      <w:widowControl w:val="0"/>
      <w:autoSpaceDE w:val="0"/>
      <w:autoSpaceDN w:val="0"/>
      <w:adjustRightInd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Strong">
    <w:name w:val="Strong"/>
    <w:basedOn w:val="DefaultParagraphFont"/>
    <w:qFormat/>
    <w:rsid w:val="00515A68"/>
    <w:rPr>
      <w:b/>
      <w:bCs/>
    </w:rPr>
  </w:style>
  <w:style w:type="character" w:styleId="CommentReference">
    <w:name w:val="annotation reference"/>
    <w:basedOn w:val="DefaultParagraphFont"/>
    <w:semiHidden/>
    <w:rsid w:val="003C7C69"/>
    <w:rPr>
      <w:sz w:val="16"/>
      <w:szCs w:val="16"/>
    </w:rPr>
  </w:style>
  <w:style w:type="paragraph" w:styleId="BalloonText">
    <w:name w:val="Balloon Text"/>
    <w:basedOn w:val="Normal"/>
    <w:semiHidden/>
    <w:rsid w:val="001320AA"/>
    <w:rPr>
      <w:rFonts w:ascii="Tahoma" w:hAnsi="Tahoma" w:cs="Tahoma"/>
      <w:sz w:val="16"/>
      <w:szCs w:val="16"/>
    </w:rPr>
  </w:style>
  <w:style w:type="paragraph" w:styleId="CommentText">
    <w:name w:val="annotation text"/>
    <w:basedOn w:val="Normal"/>
    <w:semiHidden/>
    <w:rsid w:val="001320AA"/>
    <w:rPr>
      <w:sz w:val="20"/>
      <w:szCs w:val="20"/>
    </w:rPr>
  </w:style>
  <w:style w:type="paragraph" w:styleId="CommentSubject">
    <w:name w:val="annotation subject"/>
    <w:basedOn w:val="CommentText"/>
    <w:next w:val="CommentText"/>
    <w:semiHidden/>
    <w:rsid w:val="001320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98211">
      <w:bodyDiv w:val="1"/>
      <w:marLeft w:val="0"/>
      <w:marRight w:val="0"/>
      <w:marTop w:val="0"/>
      <w:marBottom w:val="0"/>
      <w:divBdr>
        <w:top w:val="none" w:sz="0" w:space="0" w:color="auto"/>
        <w:left w:val="none" w:sz="0" w:space="0" w:color="auto"/>
        <w:bottom w:val="none" w:sz="0" w:space="0" w:color="auto"/>
        <w:right w:val="none" w:sz="0" w:space="0" w:color="auto"/>
      </w:divBdr>
    </w:div>
    <w:div w:id="114369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ossite@uark.edu" TargetMode="External"/><Relationship Id="rId13" Type="http://schemas.openxmlformats.org/officeDocument/2006/relationships/hyperlink" Target="http://provost.uark.ed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rovost.uark.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ackboard@walton.uark.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earn.uark.ed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vikas@walton.uark.edu" TargetMode="External"/><Relationship Id="rId14" Type="http://schemas.openxmlformats.org/officeDocument/2006/relationships/hyperlink" Target="http://cea.uark.ed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FF237-3919-47C8-A944-E6DEA29C4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7239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Instructor:</vt:lpstr>
    </vt:vector>
  </TitlesOfParts>
  <Company>University of Arkansas</Company>
  <LinksUpToDate>false</LinksUpToDate>
  <CharactersWithSpaces>8504</CharactersWithSpaces>
  <SharedDoc>false</SharedDoc>
  <HLinks>
    <vt:vector size="30" baseType="variant">
      <vt:variant>
        <vt:i4>786515</vt:i4>
      </vt:variant>
      <vt:variant>
        <vt:i4>12</vt:i4>
      </vt:variant>
      <vt:variant>
        <vt:i4>0</vt:i4>
      </vt:variant>
      <vt:variant>
        <vt:i4>5</vt:i4>
      </vt:variant>
      <vt:variant>
        <vt:lpwstr>http://www.uark.edu/depts/gradinfo/prospective/catalog/index.html</vt:lpwstr>
      </vt:variant>
      <vt:variant>
        <vt:lpwstr/>
      </vt:variant>
      <vt:variant>
        <vt:i4>6357015</vt:i4>
      </vt:variant>
      <vt:variant>
        <vt:i4>9</vt:i4>
      </vt:variant>
      <vt:variant>
        <vt:i4>0</vt:i4>
      </vt:variant>
      <vt:variant>
        <vt:i4>5</vt:i4>
      </vt:variant>
      <vt:variant>
        <vt:lpwstr>mailto:blackboard@walton.uark.edu</vt:lpwstr>
      </vt:variant>
      <vt:variant>
        <vt:lpwstr/>
      </vt:variant>
      <vt:variant>
        <vt:i4>2359412</vt:i4>
      </vt:variant>
      <vt:variant>
        <vt:i4>6</vt:i4>
      </vt:variant>
      <vt:variant>
        <vt:i4>0</vt:i4>
      </vt:variant>
      <vt:variant>
        <vt:i4>5</vt:i4>
      </vt:variant>
      <vt:variant>
        <vt:lpwstr>http://courses.waltoncollege.uark.edu/</vt:lpwstr>
      </vt:variant>
      <vt:variant>
        <vt:lpwstr/>
      </vt:variant>
      <vt:variant>
        <vt:i4>4980788</vt:i4>
      </vt:variant>
      <vt:variant>
        <vt:i4>3</vt:i4>
      </vt:variant>
      <vt:variant>
        <vt:i4>0</vt:i4>
      </vt:variant>
      <vt:variant>
        <vt:i4>5</vt:i4>
      </vt:variant>
      <vt:variant>
        <vt:lpwstr>mailto:vikas@walton.uark.edu</vt:lpwstr>
      </vt:variant>
      <vt:variant>
        <vt:lpwstr/>
      </vt:variant>
      <vt:variant>
        <vt:i4>7733255</vt:i4>
      </vt:variant>
      <vt:variant>
        <vt:i4>0</vt:i4>
      </vt:variant>
      <vt:variant>
        <vt:i4>0</vt:i4>
      </vt:variant>
      <vt:variant>
        <vt:i4>5</vt:i4>
      </vt:variant>
      <vt:variant>
        <vt:lpwstr>mailto:aellstrand@walton.uark.edu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dc:title>
  <dc:creator>hkim</dc:creator>
  <cp:lastModifiedBy>Karen Boston</cp:lastModifiedBy>
  <cp:revision>2</cp:revision>
  <dcterms:created xsi:type="dcterms:W3CDTF">2017-02-24T19:32:00Z</dcterms:created>
  <dcterms:modified xsi:type="dcterms:W3CDTF">2017-02-24T19:32:00Z</dcterms:modified>
</cp:coreProperties>
</file>