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63E80" w14:textId="5FE82298" w:rsidR="00F524CE" w:rsidRPr="00F524CE" w:rsidRDefault="00D076E5" w:rsidP="00F524CE">
      <w:pPr>
        <w:jc w:val="center"/>
        <w:rPr>
          <w:b/>
          <w:bCs/>
          <w:color w:val="000000"/>
          <w:sz w:val="36"/>
          <w:szCs w:val="36"/>
        </w:rPr>
      </w:pPr>
      <w:r>
        <w:rPr>
          <w:b/>
          <w:bCs/>
          <w:color w:val="000000"/>
          <w:sz w:val="36"/>
          <w:szCs w:val="36"/>
        </w:rPr>
        <w:t>WCOB 330V</w:t>
      </w:r>
      <w:bookmarkStart w:id="0" w:name="_GoBack"/>
      <w:bookmarkEnd w:id="0"/>
      <w:r>
        <w:rPr>
          <w:b/>
          <w:bCs/>
          <w:color w:val="000000"/>
          <w:sz w:val="36"/>
          <w:szCs w:val="36"/>
        </w:rPr>
        <w:br/>
      </w:r>
      <w:r w:rsidR="00D344E4">
        <w:rPr>
          <w:b/>
          <w:bCs/>
          <w:color w:val="000000"/>
          <w:sz w:val="36"/>
          <w:szCs w:val="36"/>
        </w:rPr>
        <w:t>International Business Seminar</w:t>
      </w:r>
      <w:r w:rsidR="00F524CE" w:rsidRPr="00F524CE">
        <w:rPr>
          <w:b/>
          <w:bCs/>
          <w:color w:val="000000"/>
          <w:sz w:val="36"/>
          <w:szCs w:val="36"/>
        </w:rPr>
        <w:t xml:space="preserve"> in Africa</w:t>
      </w:r>
    </w:p>
    <w:p w14:paraId="784891EF" w14:textId="77777777" w:rsidR="00F524CE" w:rsidRDefault="00F524CE" w:rsidP="00F524CE">
      <w:pPr>
        <w:rPr>
          <w:b/>
          <w:bCs/>
          <w:color w:val="000000"/>
          <w:sz w:val="27"/>
          <w:szCs w:val="27"/>
        </w:rPr>
      </w:pPr>
    </w:p>
    <w:p w14:paraId="13136B13" w14:textId="77777777" w:rsidR="00F524CE" w:rsidRPr="00F524CE" w:rsidRDefault="00F524CE" w:rsidP="00F524CE">
      <w:r w:rsidRPr="00F524CE">
        <w:rPr>
          <w:b/>
          <w:bCs/>
          <w:color w:val="000000"/>
        </w:rPr>
        <w:t xml:space="preserve">Course description: </w:t>
      </w:r>
    </w:p>
    <w:p w14:paraId="6AFF6515" w14:textId="5AE820CA" w:rsidR="00F524CE" w:rsidRPr="00D344E4" w:rsidRDefault="00D344E4" w:rsidP="00F524CE">
      <w:r w:rsidRPr="00D344E4">
        <w:rPr>
          <w:color w:val="333333"/>
          <w:lang w:val="en"/>
        </w:rPr>
        <w:t xml:space="preserve">The overall objective is to learn the nuances of doing business in Ghana and broader Africa.  This will be accomplished via lectures, research and active learning activities.  Top industry leaders from Ghana based firms and US based firms with presence in Ghana provide the insights students need to conduct business in Ghana region of Africa.  Several field trips are planned that will supplement discussions and lectures. Partnering with students from </w:t>
      </w:r>
      <w:proofErr w:type="spellStart"/>
      <w:r w:rsidRPr="00D344E4">
        <w:rPr>
          <w:color w:val="333333"/>
          <w:lang w:val="en"/>
        </w:rPr>
        <w:t>Ashe</w:t>
      </w:r>
      <w:r w:rsidR="00352E4B">
        <w:rPr>
          <w:color w:val="333333"/>
          <w:lang w:val="en"/>
        </w:rPr>
        <w:t>s</w:t>
      </w:r>
      <w:r w:rsidRPr="00D344E4">
        <w:rPr>
          <w:color w:val="333333"/>
          <w:lang w:val="en"/>
        </w:rPr>
        <w:t>i</w:t>
      </w:r>
      <w:proofErr w:type="spellEnd"/>
      <w:r w:rsidRPr="00D344E4">
        <w:rPr>
          <w:color w:val="333333"/>
          <w:lang w:val="en"/>
        </w:rPr>
        <w:t xml:space="preserve"> University will considerabl</w:t>
      </w:r>
      <w:r w:rsidR="00C36209">
        <w:rPr>
          <w:color w:val="333333"/>
          <w:lang w:val="en"/>
        </w:rPr>
        <w:t>y</w:t>
      </w:r>
      <w:r w:rsidRPr="00D344E4">
        <w:rPr>
          <w:color w:val="333333"/>
          <w:lang w:val="en"/>
        </w:rPr>
        <w:t xml:space="preserve"> enhance the learning experience and cultural aspect for the students.   Grading will be based on students’ active involvement in discussions, projects, service learning activities, group assignments, and journaling of the experience based on specific observations and questions</w:t>
      </w:r>
    </w:p>
    <w:p w14:paraId="62D5C4C6" w14:textId="77777777" w:rsidR="00D344E4" w:rsidRDefault="00D344E4" w:rsidP="00CC6395">
      <w:pPr>
        <w:rPr>
          <w:rStyle w:val="Strong"/>
          <w:color w:val="000000"/>
        </w:rPr>
      </w:pPr>
    </w:p>
    <w:p w14:paraId="3DEABA5E" w14:textId="77777777" w:rsidR="00D344E4" w:rsidRDefault="00D344E4" w:rsidP="00CC6395">
      <w:pPr>
        <w:rPr>
          <w:rStyle w:val="Strong"/>
          <w:color w:val="000000"/>
        </w:rPr>
      </w:pPr>
      <w:r>
        <w:rPr>
          <w:rStyle w:val="Strong"/>
          <w:color w:val="000000"/>
        </w:rPr>
        <w:t>Faculty Leaders</w:t>
      </w:r>
      <w:r w:rsidR="00DF1838" w:rsidRPr="00DF1838">
        <w:rPr>
          <w:rStyle w:val="Strong"/>
          <w:color w:val="000000"/>
        </w:rPr>
        <w:t>:</w:t>
      </w:r>
      <w:r w:rsidR="00DF1838">
        <w:rPr>
          <w:rStyle w:val="Strong"/>
          <w:color w:val="000000"/>
        </w:rPr>
        <w:t xml:space="preserve"> </w:t>
      </w:r>
    </w:p>
    <w:p w14:paraId="70FC8B33" w14:textId="77777777" w:rsidR="00D344E4" w:rsidRPr="00D344E4" w:rsidRDefault="00D344E4" w:rsidP="00CC6395">
      <w:pPr>
        <w:rPr>
          <w:rStyle w:val="Strong"/>
          <w:b w:val="0"/>
          <w:color w:val="000000"/>
        </w:rPr>
      </w:pPr>
      <w:r w:rsidRPr="00D344E4">
        <w:rPr>
          <w:rStyle w:val="Strong"/>
          <w:b w:val="0"/>
          <w:color w:val="000000"/>
        </w:rPr>
        <w:t>David Douglas, University Professor, Information Systems</w:t>
      </w:r>
    </w:p>
    <w:p w14:paraId="237528AD" w14:textId="77777777" w:rsidR="00CC6395" w:rsidRPr="00A9354D" w:rsidRDefault="00DF1838" w:rsidP="00CC6395">
      <w:pPr>
        <w:rPr>
          <w:rStyle w:val="Strong"/>
          <w:b w:val="0"/>
          <w:color w:val="000000"/>
        </w:rPr>
      </w:pPr>
      <w:r w:rsidRPr="00D344E4">
        <w:rPr>
          <w:rStyle w:val="Strong"/>
          <w:b w:val="0"/>
          <w:color w:val="000000"/>
        </w:rPr>
        <w:t>Erika Amoako-Agye</w:t>
      </w:r>
      <w:r w:rsidR="009E3DDA">
        <w:rPr>
          <w:rStyle w:val="Strong"/>
          <w:b w:val="0"/>
          <w:color w:val="000000"/>
        </w:rPr>
        <w:t>i</w:t>
      </w:r>
      <w:r w:rsidR="00D344E4">
        <w:rPr>
          <w:rStyle w:val="Strong"/>
          <w:b w:val="0"/>
          <w:color w:val="000000"/>
        </w:rPr>
        <w:t xml:space="preserve">, </w:t>
      </w:r>
      <w:r w:rsidR="00A9354D">
        <w:rPr>
          <w:rStyle w:val="Strong"/>
          <w:b w:val="0"/>
          <w:color w:val="000000"/>
        </w:rPr>
        <w:t>Executive Director, African Intercultural Consulting</w:t>
      </w:r>
    </w:p>
    <w:p w14:paraId="60A64625" w14:textId="77777777" w:rsidR="00A9354D" w:rsidRDefault="00A9354D" w:rsidP="00CC6395">
      <w:pPr>
        <w:rPr>
          <w:rStyle w:val="Strong"/>
          <w:color w:val="000000"/>
        </w:rPr>
      </w:pPr>
    </w:p>
    <w:p w14:paraId="65DDD65A" w14:textId="77777777" w:rsidR="00CC6395" w:rsidRDefault="00CC6395" w:rsidP="00E55A18">
      <w:pPr>
        <w:rPr>
          <w:rStyle w:val="Strong"/>
          <w:color w:val="000000"/>
        </w:rPr>
      </w:pPr>
      <w:r>
        <w:rPr>
          <w:rStyle w:val="Strong"/>
          <w:color w:val="000000"/>
        </w:rPr>
        <w:t xml:space="preserve">Course Materials: </w:t>
      </w:r>
    </w:p>
    <w:p w14:paraId="0A751D88" w14:textId="77777777" w:rsidR="00DF1838" w:rsidRPr="00CC6395" w:rsidRDefault="00CC6395" w:rsidP="00E55A18">
      <w:pPr>
        <w:rPr>
          <w:rStyle w:val="Strong"/>
          <w:b w:val="0"/>
          <w:color w:val="000000"/>
        </w:rPr>
      </w:pPr>
      <w:r>
        <w:rPr>
          <w:rStyle w:val="Strong"/>
          <w:color w:val="000000"/>
        </w:rPr>
        <w:t xml:space="preserve"> </w:t>
      </w:r>
      <w:r w:rsidR="00D344E4">
        <w:rPr>
          <w:rStyle w:val="Strong"/>
          <w:b w:val="0"/>
          <w:color w:val="000000"/>
        </w:rPr>
        <w:t>This program includes presentations from industry (US and Ghana) and lectures from African faculty which accounts for a large portion of the learning materials.  Further, v</w:t>
      </w:r>
      <w:r>
        <w:rPr>
          <w:rStyle w:val="Strong"/>
          <w:b w:val="0"/>
          <w:color w:val="000000"/>
        </w:rPr>
        <w:t>arious current sources including the Africa Intercultural Consulting</w:t>
      </w:r>
      <w:r w:rsidR="00D344E4">
        <w:rPr>
          <w:rStyle w:val="Strong"/>
          <w:b w:val="0"/>
          <w:color w:val="000000"/>
        </w:rPr>
        <w:t xml:space="preserve">.  </w:t>
      </w:r>
    </w:p>
    <w:p w14:paraId="49FA8DEC" w14:textId="77777777" w:rsidR="00A9354D" w:rsidRDefault="00A9354D" w:rsidP="00E55A18">
      <w:pPr>
        <w:rPr>
          <w:rStyle w:val="Strong"/>
          <w:color w:val="000000"/>
        </w:rPr>
      </w:pPr>
    </w:p>
    <w:p w14:paraId="2C237452" w14:textId="77777777" w:rsidR="00E55A18" w:rsidRDefault="00E55A18" w:rsidP="00E55A18">
      <w:pPr>
        <w:rPr>
          <w:rStyle w:val="Strong"/>
          <w:color w:val="000000"/>
        </w:rPr>
      </w:pPr>
      <w:r>
        <w:rPr>
          <w:rStyle w:val="Strong"/>
          <w:color w:val="000000"/>
        </w:rPr>
        <w:t>Teaching method</w:t>
      </w:r>
    </w:p>
    <w:p w14:paraId="6732429B" w14:textId="431E22F7" w:rsidR="00E55A18" w:rsidRPr="00E55A18" w:rsidRDefault="00E55A18" w:rsidP="00E55A18">
      <w:pPr>
        <w:rPr>
          <w:rStyle w:val="Strong"/>
          <w:b w:val="0"/>
          <w:color w:val="000000"/>
        </w:rPr>
      </w:pPr>
      <w:r>
        <w:rPr>
          <w:rStyle w:val="Strong"/>
          <w:b w:val="0"/>
          <w:color w:val="000000"/>
        </w:rPr>
        <w:t>Combination of lecture, demonstrations, individual and student team research and presentations.  Emphasis on active learning.</w:t>
      </w:r>
      <w:r w:rsidR="00D344E4">
        <w:rPr>
          <w:rStyle w:val="Strong"/>
          <w:b w:val="0"/>
          <w:color w:val="000000"/>
        </w:rPr>
        <w:t xml:space="preserve">  This study aboard program relies heavily on </w:t>
      </w:r>
      <w:r w:rsidR="004C3D2C">
        <w:rPr>
          <w:rStyle w:val="Strong"/>
          <w:b w:val="0"/>
          <w:color w:val="000000"/>
        </w:rPr>
        <w:t>extensive experiential learning which includes a tour of Cape Coast and Ashanti.</w:t>
      </w:r>
      <w:r w:rsidR="00893CC6">
        <w:rPr>
          <w:rStyle w:val="Strong"/>
          <w:b w:val="0"/>
          <w:color w:val="000000"/>
        </w:rPr>
        <w:t xml:space="preserve"> </w:t>
      </w:r>
    </w:p>
    <w:p w14:paraId="0E3225D4" w14:textId="77777777" w:rsidR="00E55A18" w:rsidRDefault="00E55A18" w:rsidP="00E55A18">
      <w:pPr>
        <w:rPr>
          <w:rStyle w:val="Strong"/>
          <w:color w:val="000000"/>
        </w:rPr>
      </w:pPr>
    </w:p>
    <w:p w14:paraId="34E1F09C" w14:textId="77777777" w:rsidR="00F524CE" w:rsidRDefault="00DF1838" w:rsidP="00CC6395">
      <w:pPr>
        <w:spacing w:after="240"/>
        <w:rPr>
          <w:rStyle w:val="Strong"/>
          <w:color w:val="000000"/>
        </w:rPr>
      </w:pPr>
      <w:r w:rsidRPr="00DF1838">
        <w:rPr>
          <w:rStyle w:val="Strong"/>
          <w:color w:val="000000"/>
        </w:rPr>
        <w:t>After completing this course, students will know:</w:t>
      </w:r>
    </w:p>
    <w:p w14:paraId="5AD86C28" w14:textId="77777777" w:rsidR="00D344E4" w:rsidRPr="00C36209" w:rsidRDefault="00D344E4" w:rsidP="00CC6395">
      <w:pPr>
        <w:numPr>
          <w:ilvl w:val="0"/>
          <w:numId w:val="1"/>
        </w:numPr>
        <w:spacing w:before="100" w:beforeAutospacing="1" w:after="100" w:afterAutospacing="1"/>
        <w:rPr>
          <w:rFonts w:eastAsia="Times New Roman"/>
          <w:color w:val="000000"/>
          <w:szCs w:val="20"/>
        </w:rPr>
      </w:pPr>
      <w:r w:rsidRPr="00C36209">
        <w:rPr>
          <w:rFonts w:eastAsia="Times New Roman"/>
          <w:color w:val="000000"/>
          <w:szCs w:val="20"/>
        </w:rPr>
        <w:t xml:space="preserve">the nuanced differences in conducting business by African organizations compared to Western </w:t>
      </w:r>
      <w:r w:rsidR="00975DA2" w:rsidRPr="00C36209">
        <w:rPr>
          <w:rFonts w:eastAsia="Times New Roman"/>
          <w:color w:val="000000"/>
          <w:szCs w:val="20"/>
        </w:rPr>
        <w:t>organizations</w:t>
      </w:r>
    </w:p>
    <w:p w14:paraId="3BBA326B" w14:textId="77777777" w:rsidR="00F524CE" w:rsidRPr="00DF1838" w:rsidRDefault="00F524CE" w:rsidP="00CC6395">
      <w:pPr>
        <w:numPr>
          <w:ilvl w:val="0"/>
          <w:numId w:val="1"/>
        </w:numPr>
        <w:spacing w:before="100" w:beforeAutospacing="1" w:after="100" w:afterAutospacing="1"/>
        <w:rPr>
          <w:rFonts w:eastAsia="Times New Roman"/>
          <w:color w:val="000000"/>
          <w:sz w:val="20"/>
          <w:szCs w:val="20"/>
        </w:rPr>
      </w:pPr>
      <w:r w:rsidRPr="00DF1838">
        <w:rPr>
          <w:rFonts w:eastAsia="Times New Roman"/>
          <w:color w:val="000000"/>
        </w:rPr>
        <w:t>how to build relationships, </w:t>
      </w:r>
    </w:p>
    <w:p w14:paraId="712CFE52" w14:textId="77777777" w:rsidR="00F524CE" w:rsidRPr="00DF1838" w:rsidRDefault="00F524CE" w:rsidP="00F524CE">
      <w:pPr>
        <w:numPr>
          <w:ilvl w:val="0"/>
          <w:numId w:val="1"/>
        </w:numPr>
        <w:spacing w:before="100" w:beforeAutospacing="1" w:after="100" w:afterAutospacing="1" w:line="285" w:lineRule="atLeast"/>
        <w:rPr>
          <w:rFonts w:eastAsia="Times New Roman"/>
          <w:color w:val="000000"/>
          <w:sz w:val="20"/>
          <w:szCs w:val="20"/>
        </w:rPr>
      </w:pPr>
      <w:r w:rsidRPr="00DF1838">
        <w:rPr>
          <w:rFonts w:eastAsia="Times New Roman"/>
          <w:color w:val="000000"/>
        </w:rPr>
        <w:t>what to expect in meetings, </w:t>
      </w:r>
    </w:p>
    <w:p w14:paraId="66258C9E" w14:textId="77777777" w:rsidR="00F524CE" w:rsidRPr="00DF1838" w:rsidRDefault="00F524CE" w:rsidP="00F524CE">
      <w:pPr>
        <w:numPr>
          <w:ilvl w:val="0"/>
          <w:numId w:val="1"/>
        </w:numPr>
        <w:spacing w:before="100" w:beforeAutospacing="1" w:after="100" w:afterAutospacing="1" w:line="285" w:lineRule="atLeast"/>
        <w:rPr>
          <w:rFonts w:eastAsia="Times New Roman"/>
          <w:color w:val="000000"/>
          <w:sz w:val="20"/>
          <w:szCs w:val="20"/>
        </w:rPr>
      </w:pPr>
      <w:r w:rsidRPr="00DF1838">
        <w:rPr>
          <w:rFonts w:eastAsia="Times New Roman"/>
          <w:color w:val="000000"/>
        </w:rPr>
        <w:t>how to make effective cross-cultural presentations,  </w:t>
      </w:r>
    </w:p>
    <w:p w14:paraId="49907AEA" w14:textId="77777777" w:rsidR="00F524CE" w:rsidRPr="00DF1838" w:rsidRDefault="00F524CE" w:rsidP="00F524CE">
      <w:pPr>
        <w:numPr>
          <w:ilvl w:val="0"/>
          <w:numId w:val="1"/>
        </w:numPr>
        <w:spacing w:before="100" w:beforeAutospacing="1" w:after="100" w:afterAutospacing="1" w:line="285" w:lineRule="atLeast"/>
        <w:rPr>
          <w:rFonts w:eastAsia="Times New Roman"/>
          <w:color w:val="000000"/>
          <w:sz w:val="20"/>
          <w:szCs w:val="20"/>
        </w:rPr>
      </w:pPr>
      <w:r w:rsidRPr="00DF1838">
        <w:rPr>
          <w:rFonts w:eastAsia="Times New Roman"/>
          <w:color w:val="000000"/>
        </w:rPr>
        <w:t>how to approach a sales call,</w:t>
      </w:r>
    </w:p>
    <w:p w14:paraId="46C843F7" w14:textId="77777777" w:rsidR="00F524CE" w:rsidRPr="00DF1838" w:rsidRDefault="00F524CE" w:rsidP="00F524CE">
      <w:pPr>
        <w:numPr>
          <w:ilvl w:val="0"/>
          <w:numId w:val="1"/>
        </w:numPr>
        <w:spacing w:before="100" w:beforeAutospacing="1" w:after="100" w:afterAutospacing="1" w:line="285" w:lineRule="atLeast"/>
        <w:rPr>
          <w:rFonts w:eastAsia="Times New Roman"/>
          <w:color w:val="000000"/>
          <w:sz w:val="20"/>
          <w:szCs w:val="20"/>
        </w:rPr>
      </w:pPr>
      <w:r w:rsidRPr="00DF1838">
        <w:rPr>
          <w:rFonts w:eastAsia="Times New Roman"/>
          <w:color w:val="000000"/>
        </w:rPr>
        <w:t>the impact of colonial history and current regional/economic zones,</w:t>
      </w:r>
    </w:p>
    <w:p w14:paraId="0BE43639" w14:textId="77777777" w:rsidR="00F524CE" w:rsidRPr="00DF1838" w:rsidRDefault="00F524CE" w:rsidP="00F524CE">
      <w:pPr>
        <w:numPr>
          <w:ilvl w:val="0"/>
          <w:numId w:val="1"/>
        </w:numPr>
        <w:spacing w:before="100" w:beforeAutospacing="1" w:after="100" w:afterAutospacing="1" w:line="285" w:lineRule="atLeast"/>
        <w:rPr>
          <w:rFonts w:eastAsia="Times New Roman"/>
          <w:color w:val="000000"/>
          <w:sz w:val="20"/>
          <w:szCs w:val="20"/>
        </w:rPr>
      </w:pPr>
      <w:r w:rsidRPr="00DF1838">
        <w:rPr>
          <w:rFonts w:eastAsia="Times New Roman"/>
          <w:color w:val="000000"/>
        </w:rPr>
        <w:t>what topics to avoid, </w:t>
      </w:r>
    </w:p>
    <w:p w14:paraId="4D00D3DE" w14:textId="77777777" w:rsidR="00F524CE" w:rsidRPr="00DF1838" w:rsidRDefault="00F524CE" w:rsidP="00F524CE">
      <w:pPr>
        <w:numPr>
          <w:ilvl w:val="0"/>
          <w:numId w:val="1"/>
        </w:numPr>
        <w:spacing w:before="100" w:beforeAutospacing="1" w:after="100" w:afterAutospacing="1" w:line="285" w:lineRule="atLeast"/>
        <w:rPr>
          <w:rFonts w:eastAsia="Times New Roman"/>
          <w:color w:val="000000"/>
          <w:sz w:val="20"/>
          <w:szCs w:val="20"/>
        </w:rPr>
      </w:pPr>
      <w:r w:rsidRPr="00DF1838">
        <w:rPr>
          <w:rFonts w:eastAsia="Times New Roman"/>
          <w:color w:val="000000"/>
        </w:rPr>
        <w:t>how to negotiate across cultures, </w:t>
      </w:r>
    </w:p>
    <w:p w14:paraId="33CCB71A" w14:textId="77777777" w:rsidR="00F524CE" w:rsidRPr="00DF1838" w:rsidRDefault="00F524CE" w:rsidP="00F524CE">
      <w:pPr>
        <w:numPr>
          <w:ilvl w:val="0"/>
          <w:numId w:val="1"/>
        </w:numPr>
        <w:spacing w:before="100" w:beforeAutospacing="1" w:after="100" w:afterAutospacing="1" w:line="285" w:lineRule="atLeast"/>
        <w:rPr>
          <w:rFonts w:eastAsia="Times New Roman"/>
          <w:color w:val="000000"/>
          <w:sz w:val="20"/>
          <w:szCs w:val="20"/>
        </w:rPr>
      </w:pPr>
      <w:r w:rsidRPr="00DF1838">
        <w:rPr>
          <w:rFonts w:eastAsia="Times New Roman"/>
          <w:color w:val="000000"/>
        </w:rPr>
        <w:lastRenderedPageBreak/>
        <w:t>how women professionals can overcome gender barriers,</w:t>
      </w:r>
    </w:p>
    <w:p w14:paraId="4F9936E9" w14:textId="77777777" w:rsidR="00A9354D" w:rsidRPr="00A9354D" w:rsidRDefault="00F524CE" w:rsidP="00C36209">
      <w:pPr>
        <w:numPr>
          <w:ilvl w:val="0"/>
          <w:numId w:val="1"/>
        </w:numPr>
        <w:spacing w:before="100" w:beforeAutospacing="1" w:after="100" w:afterAutospacing="1" w:line="285" w:lineRule="atLeast"/>
        <w:rPr>
          <w:rFonts w:eastAsia="Times New Roman"/>
          <w:color w:val="000000"/>
          <w:sz w:val="20"/>
          <w:szCs w:val="20"/>
        </w:rPr>
      </w:pPr>
      <w:r w:rsidRPr="00A9354D">
        <w:rPr>
          <w:rFonts w:eastAsia="Times New Roman"/>
          <w:color w:val="000000"/>
        </w:rPr>
        <w:t>how to communicate and present ideas in culturally appropriate ways and</w:t>
      </w:r>
      <w:r w:rsidR="00A9354D" w:rsidRPr="00A9354D">
        <w:rPr>
          <w:rFonts w:eastAsia="Times New Roman"/>
          <w:color w:val="000000"/>
        </w:rPr>
        <w:t xml:space="preserve"> </w:t>
      </w:r>
    </w:p>
    <w:p w14:paraId="43C3B837" w14:textId="73636E4E" w:rsidR="000152AD" w:rsidRPr="000152AD" w:rsidRDefault="00F524CE" w:rsidP="000152AD">
      <w:pPr>
        <w:numPr>
          <w:ilvl w:val="0"/>
          <w:numId w:val="1"/>
        </w:numPr>
        <w:spacing w:before="100" w:beforeAutospacing="1" w:after="100" w:afterAutospacing="1" w:line="285" w:lineRule="atLeast"/>
        <w:rPr>
          <w:rFonts w:eastAsia="Times New Roman"/>
          <w:color w:val="000000"/>
          <w:sz w:val="20"/>
          <w:szCs w:val="20"/>
        </w:rPr>
      </w:pPr>
      <w:r w:rsidRPr="00A9354D">
        <w:rPr>
          <w:rFonts w:eastAsia="Times New Roman"/>
          <w:color w:val="000000"/>
        </w:rPr>
        <w:t>how to identify opportunities to make a valuable difference in the lives of local citizens. </w:t>
      </w:r>
    </w:p>
    <w:p w14:paraId="18344589" w14:textId="77777777" w:rsidR="00460BD6" w:rsidRDefault="00460BD6">
      <w:pPr>
        <w:spacing w:after="160" w:line="259" w:lineRule="auto"/>
        <w:rPr>
          <w:b/>
          <w:bCs/>
        </w:rPr>
      </w:pPr>
      <w:r>
        <w:rPr>
          <w:b/>
          <w:bCs/>
        </w:rPr>
        <w:br w:type="page"/>
      </w:r>
    </w:p>
    <w:p w14:paraId="63ED2899" w14:textId="4C2E8792" w:rsidR="000152AD" w:rsidRDefault="000152AD" w:rsidP="008C11FA">
      <w:pPr>
        <w:jc w:val="center"/>
        <w:rPr>
          <w:b/>
          <w:bCs/>
          <w:sz w:val="28"/>
          <w:szCs w:val="28"/>
        </w:rPr>
      </w:pPr>
      <w:r w:rsidRPr="008C11FA">
        <w:rPr>
          <w:b/>
          <w:bCs/>
          <w:sz w:val="28"/>
          <w:szCs w:val="28"/>
        </w:rPr>
        <w:lastRenderedPageBreak/>
        <w:t>Class Topics</w:t>
      </w:r>
    </w:p>
    <w:p w14:paraId="731FD138" w14:textId="77777777" w:rsidR="008C11FA" w:rsidRPr="008C11FA" w:rsidRDefault="008C11FA" w:rsidP="008C11FA">
      <w:pPr>
        <w:jc w:val="center"/>
        <w:rPr>
          <w:sz w:val="28"/>
          <w:szCs w:val="28"/>
        </w:rPr>
      </w:pPr>
    </w:p>
    <w:p w14:paraId="3013BB51" w14:textId="2AEFDF24" w:rsidR="008C11FA" w:rsidRPr="008C11FA" w:rsidRDefault="008C11FA" w:rsidP="008C11FA">
      <w:pPr>
        <w:rPr>
          <w:rFonts w:ascii="Arial" w:hAnsi="Arial" w:cs="Arial"/>
          <w:bCs/>
        </w:rPr>
      </w:pPr>
      <w:r w:rsidRPr="008C11FA">
        <w:rPr>
          <w:b/>
        </w:rPr>
        <w:t>Learning object</w:t>
      </w:r>
      <w:r w:rsidR="0099584D">
        <w:rPr>
          <w:b/>
        </w:rPr>
        <w:t>ive</w:t>
      </w:r>
      <w:r w:rsidRPr="008C11FA">
        <w:rPr>
          <w:b/>
        </w:rPr>
        <w:t xml:space="preserve">: </w:t>
      </w:r>
      <w:r>
        <w:rPr>
          <w:b/>
        </w:rPr>
        <w:t xml:space="preserve">Be able to </w:t>
      </w:r>
      <w:r w:rsidR="00A5306F">
        <w:rPr>
          <w:b/>
        </w:rPr>
        <w:t>describe culture and recognize its importance</w:t>
      </w:r>
      <w:r w:rsidRPr="008C11FA">
        <w:rPr>
          <w:rFonts w:ascii="Arial" w:hAnsi="Arial" w:cs="Arial"/>
          <w:bCs/>
        </w:rPr>
        <w:t xml:space="preserve"> </w:t>
      </w:r>
    </w:p>
    <w:p w14:paraId="11A6D3B7" w14:textId="77777777" w:rsidR="00BD0EE8" w:rsidRDefault="00BD0EE8" w:rsidP="00460BD6">
      <w:pPr>
        <w:pStyle w:val="ListParagraph"/>
        <w:ind w:left="0"/>
        <w:rPr>
          <w:rFonts w:ascii="Arial" w:hAnsi="Arial" w:cs="Arial"/>
          <w:bCs/>
        </w:rPr>
      </w:pPr>
    </w:p>
    <w:p w14:paraId="1C3B67ED" w14:textId="27AEC61A" w:rsidR="000152AD" w:rsidRPr="000152AD" w:rsidRDefault="000152AD" w:rsidP="00460BD6">
      <w:pPr>
        <w:pStyle w:val="ListParagraph"/>
        <w:ind w:left="0"/>
      </w:pPr>
      <w:r w:rsidRPr="000152AD">
        <w:rPr>
          <w:rFonts w:ascii="Arial" w:hAnsi="Arial" w:cs="Arial"/>
          <w:bCs/>
        </w:rPr>
        <w:t>I. Introduction to Culture</w:t>
      </w:r>
    </w:p>
    <w:p w14:paraId="2E0EA99E" w14:textId="5A461E14" w:rsidR="000152AD" w:rsidRDefault="000152AD" w:rsidP="00460BD6">
      <w:pPr>
        <w:pStyle w:val="gmail-m-1039350945278049812gmail-msolistparagraph"/>
        <w:numPr>
          <w:ilvl w:val="0"/>
          <w:numId w:val="3"/>
        </w:numPr>
        <w:spacing w:before="0" w:beforeAutospacing="0" w:after="0" w:afterAutospacing="0"/>
        <w:rPr>
          <w:rFonts w:ascii="Arial" w:hAnsi="Arial" w:cs="Arial"/>
        </w:rPr>
      </w:pPr>
      <w:r>
        <w:rPr>
          <w:rFonts w:ascii="Arial" w:hAnsi="Arial" w:cs="Arial"/>
        </w:rPr>
        <w:t>What is Culture? Why is culture important?</w:t>
      </w:r>
    </w:p>
    <w:p w14:paraId="5105BD71" w14:textId="77777777" w:rsidR="00A5306F" w:rsidRDefault="00A5306F" w:rsidP="00A5306F">
      <w:pPr>
        <w:pStyle w:val="gmail-m-1039350945278049812gmail-msolistparagraph"/>
        <w:spacing w:before="0" w:beforeAutospacing="0" w:after="0" w:afterAutospacing="0"/>
        <w:ind w:left="720"/>
        <w:rPr>
          <w:rFonts w:ascii="Arial" w:hAnsi="Arial" w:cs="Arial"/>
        </w:rPr>
      </w:pPr>
    </w:p>
    <w:p w14:paraId="0F49243B" w14:textId="054405E6" w:rsidR="008C11FA" w:rsidRDefault="00A5306F" w:rsidP="00A5306F">
      <w:pPr>
        <w:pStyle w:val="gmail-m-1039350945278049812gmail-msolistparagraph"/>
        <w:spacing w:before="0" w:beforeAutospacing="0" w:after="0" w:afterAutospacing="0"/>
        <w:ind w:left="720"/>
        <w:rPr>
          <w:rFonts w:ascii="Arial" w:hAnsi="Arial" w:cs="Arial"/>
        </w:rPr>
      </w:pPr>
      <w:r>
        <w:rPr>
          <w:rFonts w:ascii="Arial" w:hAnsi="Arial" w:cs="Arial"/>
        </w:rPr>
        <w:t>Assessment --</w:t>
      </w:r>
      <w:r w:rsidR="008C11FA">
        <w:rPr>
          <w:rFonts w:ascii="Arial" w:hAnsi="Arial" w:cs="Arial"/>
        </w:rPr>
        <w:t xml:space="preserve">US </w:t>
      </w:r>
      <w:r>
        <w:rPr>
          <w:rFonts w:ascii="Arial" w:hAnsi="Arial" w:cs="Arial"/>
        </w:rPr>
        <w:t>students and</w:t>
      </w:r>
      <w:r w:rsidR="008C11FA">
        <w:rPr>
          <w:rFonts w:ascii="Arial" w:hAnsi="Arial" w:cs="Arial"/>
        </w:rPr>
        <w:t xml:space="preserve"> </w:t>
      </w:r>
      <w:proofErr w:type="spellStart"/>
      <w:r w:rsidR="008C11FA">
        <w:rPr>
          <w:rFonts w:ascii="Arial" w:hAnsi="Arial" w:cs="Arial"/>
        </w:rPr>
        <w:t>Ashesi</w:t>
      </w:r>
      <w:proofErr w:type="spellEnd"/>
      <w:r w:rsidR="008C11FA">
        <w:rPr>
          <w:rFonts w:ascii="Arial" w:hAnsi="Arial" w:cs="Arial"/>
        </w:rPr>
        <w:t xml:space="preserve"> students take the Cultural Values Profile </w:t>
      </w:r>
      <w:r w:rsidR="00467333">
        <w:rPr>
          <w:rFonts w:ascii="Arial" w:hAnsi="Arial" w:cs="Arial"/>
        </w:rPr>
        <w:t xml:space="preserve">self-assessment </w:t>
      </w:r>
      <w:r w:rsidR="008C11FA">
        <w:rPr>
          <w:rFonts w:ascii="Arial" w:hAnsi="Arial" w:cs="Arial"/>
        </w:rPr>
        <w:t xml:space="preserve">from the Cultural Intelligence Center and do a </w:t>
      </w:r>
      <w:r>
        <w:rPr>
          <w:rFonts w:ascii="Arial" w:hAnsi="Arial" w:cs="Arial"/>
        </w:rPr>
        <w:t xml:space="preserve">presentation </w:t>
      </w:r>
      <w:r w:rsidR="008C11FA">
        <w:rPr>
          <w:rFonts w:ascii="Arial" w:hAnsi="Arial" w:cs="Arial"/>
        </w:rPr>
        <w:t>compar</w:t>
      </w:r>
      <w:r>
        <w:rPr>
          <w:rFonts w:ascii="Arial" w:hAnsi="Arial" w:cs="Arial"/>
        </w:rPr>
        <w:t>ing</w:t>
      </w:r>
      <w:r w:rsidR="008C11FA">
        <w:rPr>
          <w:rFonts w:ascii="Arial" w:hAnsi="Arial" w:cs="Arial"/>
        </w:rPr>
        <w:t>/</w:t>
      </w:r>
      <w:r>
        <w:rPr>
          <w:rFonts w:ascii="Arial" w:hAnsi="Arial" w:cs="Arial"/>
        </w:rPr>
        <w:t>contrasting US culture</w:t>
      </w:r>
      <w:r w:rsidR="008C11FA">
        <w:rPr>
          <w:rFonts w:ascii="Arial" w:hAnsi="Arial" w:cs="Arial"/>
        </w:rPr>
        <w:t xml:space="preserve"> versus </w:t>
      </w:r>
      <w:r>
        <w:rPr>
          <w:rFonts w:ascii="Arial" w:hAnsi="Arial" w:cs="Arial"/>
        </w:rPr>
        <w:t>Sub-Saharan Africa culture</w:t>
      </w:r>
    </w:p>
    <w:p w14:paraId="2647104D" w14:textId="77777777" w:rsidR="008C11FA" w:rsidRDefault="008C11FA" w:rsidP="008C11FA">
      <w:pPr>
        <w:pStyle w:val="gmail-m-1039350945278049812gmail-msolistparagraph"/>
        <w:spacing w:before="0" w:beforeAutospacing="0" w:after="0" w:afterAutospacing="0"/>
        <w:ind w:left="720"/>
        <w:rPr>
          <w:rFonts w:ascii="Arial" w:hAnsi="Arial" w:cs="Arial"/>
        </w:rPr>
      </w:pPr>
    </w:p>
    <w:p w14:paraId="0631E8B1" w14:textId="72972192" w:rsidR="000152AD" w:rsidRPr="00A5306F" w:rsidRDefault="00A5306F" w:rsidP="00A5306F">
      <w:pPr>
        <w:pStyle w:val="gmail-m-1039350945278049812gmail-msolistparagraph"/>
        <w:spacing w:before="0" w:beforeAutospacing="0" w:after="0" w:afterAutospacing="0"/>
      </w:pPr>
      <w:r w:rsidRPr="008C11FA">
        <w:rPr>
          <w:b/>
        </w:rPr>
        <w:t>Learning object</w:t>
      </w:r>
      <w:r w:rsidR="0099584D">
        <w:rPr>
          <w:b/>
        </w:rPr>
        <w:t>ive</w:t>
      </w:r>
      <w:r w:rsidRPr="008C11FA">
        <w:rPr>
          <w:b/>
        </w:rPr>
        <w:t xml:space="preserve">: </w:t>
      </w:r>
      <w:r>
        <w:rPr>
          <w:b/>
        </w:rPr>
        <w:t>Be able to describe</w:t>
      </w:r>
      <w:r>
        <w:rPr>
          <w:rFonts w:ascii="Arial" w:hAnsi="Arial" w:cs="Arial"/>
        </w:rPr>
        <w:t xml:space="preserve"> </w:t>
      </w:r>
      <w:r w:rsidRPr="00A5306F">
        <w:rPr>
          <w:b/>
        </w:rPr>
        <w:t>Sub-Saharan Africa and provide a brief historical context of the Land, people, region, religions, ethnic groups and history.</w:t>
      </w:r>
      <w:r w:rsidRPr="00A5306F">
        <w:t xml:space="preserve"> </w:t>
      </w:r>
      <w:r w:rsidRPr="00A5306F">
        <w:rPr>
          <w:rFonts w:ascii="MS Mincho" w:eastAsia="MS Mincho" w:hAnsi="MS Mincho" w:cs="MS Mincho" w:hint="eastAsia"/>
        </w:rPr>
        <w:t> </w:t>
      </w:r>
    </w:p>
    <w:p w14:paraId="07B3A3FD" w14:textId="77777777" w:rsidR="00BD0EE8" w:rsidRDefault="00BD0EE8" w:rsidP="00460BD6">
      <w:pPr>
        <w:rPr>
          <w:rFonts w:ascii="Arial" w:hAnsi="Arial" w:cs="Arial"/>
          <w:bCs/>
        </w:rPr>
      </w:pPr>
    </w:p>
    <w:p w14:paraId="038DE6EC" w14:textId="5B768744" w:rsidR="000152AD" w:rsidRPr="00460BD6" w:rsidRDefault="00460BD6" w:rsidP="00460BD6">
      <w:r w:rsidRPr="00460BD6">
        <w:rPr>
          <w:rFonts w:ascii="Arial" w:hAnsi="Arial" w:cs="Arial"/>
          <w:bCs/>
        </w:rPr>
        <w:t>II</w:t>
      </w:r>
      <w:r w:rsidR="000152AD" w:rsidRPr="00460BD6">
        <w:rPr>
          <w:rFonts w:ascii="Arial" w:hAnsi="Arial" w:cs="Arial"/>
          <w:bCs/>
        </w:rPr>
        <w:t>. Introduction to Africa</w:t>
      </w:r>
    </w:p>
    <w:p w14:paraId="75E09B03" w14:textId="77777777" w:rsidR="000152AD" w:rsidRDefault="000152AD" w:rsidP="00460BD6">
      <w:pPr>
        <w:pStyle w:val="ListParagraph"/>
        <w:numPr>
          <w:ilvl w:val="0"/>
          <w:numId w:val="4"/>
        </w:numPr>
      </w:pPr>
      <w:r w:rsidRPr="00460BD6">
        <w:rPr>
          <w:rFonts w:ascii="Arial" w:hAnsi="Arial" w:cs="Arial"/>
        </w:rPr>
        <w:t>Overview: Diversity, regions, history, demographics</w:t>
      </w:r>
      <w:r>
        <w:t> </w:t>
      </w:r>
    </w:p>
    <w:p w14:paraId="44A7B388" w14:textId="77777777" w:rsidR="000152AD" w:rsidRDefault="000152AD" w:rsidP="00460BD6"/>
    <w:p w14:paraId="0630F715" w14:textId="77777777" w:rsidR="00A5306F" w:rsidRPr="00A5306F" w:rsidRDefault="00A5306F" w:rsidP="00460BD6">
      <w:pPr>
        <w:pStyle w:val="ListParagraph"/>
        <w:numPr>
          <w:ilvl w:val="0"/>
          <w:numId w:val="4"/>
        </w:numPr>
      </w:pPr>
      <w:r>
        <w:rPr>
          <w:rFonts w:ascii="Arial" w:hAnsi="Arial" w:cs="Arial"/>
        </w:rPr>
        <w:t>I</w:t>
      </w:r>
      <w:r w:rsidR="000152AD" w:rsidRPr="00460BD6">
        <w:rPr>
          <w:rFonts w:ascii="Arial" w:hAnsi="Arial" w:cs="Arial"/>
        </w:rPr>
        <w:t xml:space="preserve">ntroduce Sub-Saharan Africa and provide a brief historical context of the Land, people, region, religions, ethnic groups and history. </w:t>
      </w:r>
    </w:p>
    <w:p w14:paraId="15B0432A" w14:textId="77777777" w:rsidR="00A5306F" w:rsidRPr="00A5306F" w:rsidRDefault="00A5306F" w:rsidP="00A5306F">
      <w:pPr>
        <w:pStyle w:val="ListParagraph"/>
        <w:rPr>
          <w:rFonts w:ascii="Arial" w:hAnsi="Arial" w:cs="Arial"/>
        </w:rPr>
      </w:pPr>
    </w:p>
    <w:p w14:paraId="709F428B" w14:textId="7BEF6C19" w:rsidR="000152AD" w:rsidRDefault="00A5306F" w:rsidP="00A5306F">
      <w:pPr>
        <w:pStyle w:val="ListParagraph"/>
      </w:pPr>
      <w:r>
        <w:rPr>
          <w:rFonts w:ascii="Arial" w:hAnsi="Arial" w:cs="Arial"/>
        </w:rPr>
        <w:t>Assess</w:t>
      </w:r>
      <w:r w:rsidR="004E5589">
        <w:rPr>
          <w:rFonts w:ascii="Arial" w:hAnsi="Arial" w:cs="Arial"/>
        </w:rPr>
        <w:t>ment will be via examination and diaries of tours</w:t>
      </w:r>
    </w:p>
    <w:p w14:paraId="51230616" w14:textId="77777777" w:rsidR="004335A6" w:rsidRDefault="004335A6" w:rsidP="004335A6">
      <w:pPr>
        <w:pStyle w:val="gmail-m-1039350945278049812gmail-msolistparagraph"/>
        <w:spacing w:before="0" w:beforeAutospacing="0" w:after="0" w:afterAutospacing="0"/>
        <w:rPr>
          <w:b/>
        </w:rPr>
      </w:pPr>
    </w:p>
    <w:p w14:paraId="4713447A" w14:textId="4652D3E0" w:rsidR="004335A6" w:rsidRDefault="004335A6" w:rsidP="004335A6">
      <w:pPr>
        <w:pStyle w:val="gmail-m-1039350945278049812gmail-msolistparagraph"/>
        <w:spacing w:before="0" w:beforeAutospacing="0" w:after="0" w:afterAutospacing="0"/>
        <w:rPr>
          <w:b/>
        </w:rPr>
      </w:pPr>
      <w:r w:rsidRPr="008C11FA">
        <w:rPr>
          <w:b/>
        </w:rPr>
        <w:t>Learning object</w:t>
      </w:r>
      <w:r w:rsidR="0099584D">
        <w:rPr>
          <w:b/>
        </w:rPr>
        <w:t>ives</w:t>
      </w:r>
      <w:r w:rsidRPr="008C11FA">
        <w:rPr>
          <w:b/>
        </w:rPr>
        <w:t xml:space="preserve">: </w:t>
      </w:r>
    </w:p>
    <w:p w14:paraId="56E55E86" w14:textId="38681E7C" w:rsidR="004335A6" w:rsidRDefault="004335A6" w:rsidP="004335A6">
      <w:pPr>
        <w:pStyle w:val="gmail-m-1039350945278049812gmail-msolistparagraph"/>
        <w:spacing w:before="0" w:beforeAutospacing="0" w:after="0" w:afterAutospacing="0"/>
        <w:rPr>
          <w:rFonts w:ascii="MS Mincho" w:eastAsia="MS Mincho" w:hAnsi="MS Mincho" w:cs="MS Mincho"/>
        </w:rPr>
      </w:pPr>
      <w:r>
        <w:rPr>
          <w:b/>
        </w:rPr>
        <w:t xml:space="preserve">Be able to describe the general business cultural norms for </w:t>
      </w:r>
      <w:r w:rsidRPr="00A5306F">
        <w:rPr>
          <w:b/>
        </w:rPr>
        <w:t>Sub-Saharan Africa.</w:t>
      </w:r>
      <w:r w:rsidRPr="00A5306F">
        <w:t xml:space="preserve"> </w:t>
      </w:r>
      <w:r w:rsidRPr="00A5306F">
        <w:rPr>
          <w:rFonts w:ascii="MS Mincho" w:eastAsia="MS Mincho" w:hAnsi="MS Mincho" w:cs="MS Mincho" w:hint="eastAsia"/>
        </w:rPr>
        <w:t> </w:t>
      </w:r>
    </w:p>
    <w:p w14:paraId="0D6652CB" w14:textId="5CACDA48" w:rsidR="004335A6" w:rsidRDefault="004335A6" w:rsidP="004335A6">
      <w:pPr>
        <w:pStyle w:val="gmail-m-1039350945278049812gmail-msolistparagraph"/>
        <w:spacing w:before="0" w:beforeAutospacing="0" w:after="0" w:afterAutospacing="0"/>
        <w:rPr>
          <w:rFonts w:eastAsia="MS Mincho"/>
          <w:b/>
        </w:rPr>
      </w:pPr>
      <w:r w:rsidRPr="004E5589">
        <w:rPr>
          <w:rFonts w:eastAsia="MS Mincho"/>
          <w:b/>
        </w:rPr>
        <w:t>Un</w:t>
      </w:r>
      <w:r w:rsidR="004E5589">
        <w:rPr>
          <w:rFonts w:eastAsia="MS Mincho"/>
          <w:b/>
        </w:rPr>
        <w:t>derstand the impact of culture on work behavior, decision-making and problem solving</w:t>
      </w:r>
    </w:p>
    <w:p w14:paraId="5E2215D8" w14:textId="00EE0B45" w:rsidR="004E5589" w:rsidRDefault="004E5589" w:rsidP="004335A6">
      <w:pPr>
        <w:pStyle w:val="gmail-m-1039350945278049812gmail-msolistparagraph"/>
        <w:spacing w:before="0" w:beforeAutospacing="0" w:after="0" w:afterAutospacing="0"/>
        <w:rPr>
          <w:rFonts w:eastAsia="MS Mincho"/>
          <w:b/>
        </w:rPr>
      </w:pPr>
      <w:r>
        <w:rPr>
          <w:rFonts w:eastAsia="MS Mincho"/>
          <w:b/>
        </w:rPr>
        <w:t>Be able to compare/contrast cultural behaviors between “modern” and urban, selected traditional and rural behaviors including views on women (local and in patriates)</w:t>
      </w:r>
    </w:p>
    <w:p w14:paraId="47330AF7" w14:textId="624AC4EF" w:rsidR="004E5589" w:rsidRDefault="004E5589" w:rsidP="004335A6">
      <w:pPr>
        <w:pStyle w:val="gmail-m-1039350945278049812gmail-msolistparagraph"/>
        <w:spacing w:before="0" w:beforeAutospacing="0" w:after="0" w:afterAutospacing="0"/>
        <w:rPr>
          <w:rFonts w:eastAsia="MS Mincho"/>
          <w:b/>
        </w:rPr>
      </w:pPr>
      <w:r>
        <w:rPr>
          <w:rFonts w:eastAsia="MS Mincho"/>
          <w:b/>
        </w:rPr>
        <w:t>Identify strategies for interacting and managing multi-cultural teams effectively</w:t>
      </w:r>
    </w:p>
    <w:p w14:paraId="32BC952D" w14:textId="77777777" w:rsidR="00BD0EE8" w:rsidRDefault="00BD0EE8" w:rsidP="00460BD6">
      <w:pPr>
        <w:rPr>
          <w:rFonts w:ascii="Arial" w:hAnsi="Arial" w:cs="Arial"/>
          <w:bCs/>
        </w:rPr>
      </w:pPr>
    </w:p>
    <w:p w14:paraId="37E2BB0D" w14:textId="1E38739B" w:rsidR="000152AD" w:rsidRPr="00460BD6" w:rsidRDefault="00460BD6" w:rsidP="00460BD6">
      <w:r w:rsidRPr="00460BD6">
        <w:rPr>
          <w:rFonts w:ascii="Arial" w:hAnsi="Arial" w:cs="Arial"/>
          <w:bCs/>
        </w:rPr>
        <w:t>III</w:t>
      </w:r>
      <w:r w:rsidR="000152AD" w:rsidRPr="00460BD6">
        <w:rPr>
          <w:rFonts w:ascii="Arial" w:hAnsi="Arial" w:cs="Arial"/>
          <w:bCs/>
        </w:rPr>
        <w:t>. Doing Business with Africans (various National &amp; Regional perspectives)</w:t>
      </w:r>
    </w:p>
    <w:p w14:paraId="102EBF63" w14:textId="77777777" w:rsidR="000152AD" w:rsidRDefault="000152AD" w:rsidP="00460BD6"/>
    <w:p w14:paraId="4668731A" w14:textId="77777777" w:rsidR="00460BD6" w:rsidRDefault="00460BD6" w:rsidP="004335A6">
      <w:pPr>
        <w:pStyle w:val="gmail-m-1039350945278049812gmail-msolistparagraph"/>
        <w:spacing w:before="0" w:beforeAutospacing="0" w:after="0" w:afterAutospacing="0"/>
        <w:ind w:left="720"/>
        <w:rPr>
          <w:rFonts w:ascii="Arial" w:hAnsi="Arial" w:cs="Arial"/>
        </w:rPr>
      </w:pPr>
      <w:r>
        <w:rPr>
          <w:rFonts w:ascii="Arial" w:hAnsi="Arial" w:cs="Arial"/>
        </w:rPr>
        <w:t>Business Culture Norms</w:t>
      </w:r>
    </w:p>
    <w:p w14:paraId="4376395C" w14:textId="3014969F" w:rsidR="000152AD" w:rsidRDefault="000152AD" w:rsidP="00460BD6">
      <w:pPr>
        <w:pStyle w:val="gmail-m-1039350945278049812gmail-msolistparagraph"/>
        <w:numPr>
          <w:ilvl w:val="0"/>
          <w:numId w:val="5"/>
        </w:numPr>
        <w:spacing w:before="0" w:beforeAutospacing="0" w:after="0" w:afterAutospacing="0"/>
      </w:pPr>
      <w:r>
        <w:rPr>
          <w:rFonts w:ascii="Arial" w:hAnsi="Arial" w:cs="Arial"/>
        </w:rPr>
        <w:t xml:space="preserve">Protocol and Etiquette </w:t>
      </w:r>
    </w:p>
    <w:p w14:paraId="61E8F9A1" w14:textId="41C4179C" w:rsidR="00460BD6" w:rsidRDefault="000152AD" w:rsidP="00460BD6">
      <w:pPr>
        <w:pStyle w:val="gmail-m-1039350945278049812gmail-msolistparagraph"/>
        <w:numPr>
          <w:ilvl w:val="0"/>
          <w:numId w:val="5"/>
        </w:numPr>
        <w:spacing w:before="0" w:beforeAutospacing="0" w:after="0" w:afterAutospacing="0"/>
      </w:pPr>
      <w:r>
        <w:rPr>
          <w:rFonts w:ascii="Arial" w:hAnsi="Arial" w:cs="Arial"/>
        </w:rPr>
        <w:t xml:space="preserve">Working with Government Officials </w:t>
      </w:r>
    </w:p>
    <w:p w14:paraId="2FFD4715" w14:textId="1ACA9058" w:rsidR="000152AD" w:rsidRDefault="000152AD" w:rsidP="00460BD6">
      <w:pPr>
        <w:pStyle w:val="gmail-m-1039350945278049812gmail-msolistparagraph"/>
        <w:numPr>
          <w:ilvl w:val="0"/>
          <w:numId w:val="5"/>
        </w:numPr>
        <w:spacing w:before="0" w:beforeAutospacing="0" w:after="0" w:afterAutospacing="0"/>
      </w:pPr>
      <w:r>
        <w:rPr>
          <w:rFonts w:ascii="Arial" w:hAnsi="Arial" w:cs="Arial"/>
        </w:rPr>
        <w:t xml:space="preserve">Working with Traditional Leaders </w:t>
      </w:r>
    </w:p>
    <w:p w14:paraId="229CAD8C" w14:textId="68103D2F" w:rsidR="000152AD" w:rsidRDefault="000152AD" w:rsidP="00460BD6">
      <w:pPr>
        <w:pStyle w:val="gmail-m-1039350945278049812gmail-msolistparagraph"/>
        <w:numPr>
          <w:ilvl w:val="0"/>
          <w:numId w:val="5"/>
        </w:numPr>
        <w:spacing w:before="0" w:beforeAutospacing="0" w:after="0" w:afterAutospacing="0"/>
      </w:pPr>
      <w:r>
        <w:rPr>
          <w:rFonts w:ascii="Arial" w:hAnsi="Arial" w:cs="Arial"/>
        </w:rPr>
        <w:t xml:space="preserve">Corporate/Social Responsibility </w:t>
      </w:r>
    </w:p>
    <w:p w14:paraId="6FBAA12F" w14:textId="40DCC6A0" w:rsidR="000152AD" w:rsidRPr="004335A6" w:rsidRDefault="000152AD" w:rsidP="00460BD6">
      <w:pPr>
        <w:pStyle w:val="gmail-m-1039350945278049812gmail-msolistparagraph"/>
        <w:numPr>
          <w:ilvl w:val="0"/>
          <w:numId w:val="5"/>
        </w:numPr>
        <w:spacing w:before="0" w:beforeAutospacing="0" w:after="0" w:afterAutospacing="0"/>
      </w:pPr>
      <w:r>
        <w:rPr>
          <w:rFonts w:ascii="Arial" w:hAnsi="Arial" w:cs="Arial"/>
        </w:rPr>
        <w:lastRenderedPageBreak/>
        <w:t>Views on women – local and non-local/international perspectives</w:t>
      </w:r>
    </w:p>
    <w:p w14:paraId="2CB8BBF0" w14:textId="77777777" w:rsidR="004335A6" w:rsidRDefault="004335A6" w:rsidP="004335A6">
      <w:pPr>
        <w:pStyle w:val="gmail-m-1039350945278049812gmail-msolistparagraph"/>
        <w:spacing w:before="0" w:beforeAutospacing="0" w:after="0" w:afterAutospacing="0"/>
        <w:ind w:left="720"/>
        <w:rPr>
          <w:rFonts w:ascii="Arial" w:hAnsi="Arial" w:cs="Arial"/>
        </w:rPr>
      </w:pPr>
    </w:p>
    <w:p w14:paraId="094201C1" w14:textId="053F66EA" w:rsidR="000152AD" w:rsidRDefault="000152AD" w:rsidP="007F4F0B">
      <w:pPr>
        <w:pStyle w:val="gmail-m-1039350945278049812gmail-msolistparagraph"/>
        <w:spacing w:before="0" w:beforeAutospacing="0" w:after="0" w:afterAutospacing="0"/>
        <w:ind w:left="720"/>
        <w:rPr>
          <w:rFonts w:ascii="Arial" w:hAnsi="Arial" w:cs="Arial"/>
        </w:rPr>
      </w:pPr>
      <w:r w:rsidRPr="007F4F0B">
        <w:rPr>
          <w:rFonts w:ascii="Arial" w:hAnsi="Arial" w:cs="Arial"/>
        </w:rPr>
        <w:t>Key Skill Development: Communication</w:t>
      </w:r>
    </w:p>
    <w:p w14:paraId="508A2323" w14:textId="3C379376" w:rsidR="007F4F0B" w:rsidRPr="007F4F0B" w:rsidRDefault="007F4F0B" w:rsidP="007F4F0B">
      <w:pPr>
        <w:pStyle w:val="gmail-m-1039350945278049812gmail-msolistparagraph"/>
        <w:numPr>
          <w:ilvl w:val="0"/>
          <w:numId w:val="5"/>
        </w:numPr>
        <w:spacing w:before="0" w:beforeAutospacing="0" w:after="0" w:afterAutospacing="0"/>
      </w:pPr>
      <w:r>
        <w:rPr>
          <w:rFonts w:ascii="Arial" w:hAnsi="Arial" w:cs="Arial"/>
        </w:rPr>
        <w:t>Direct and Indirect Communication Styles</w:t>
      </w:r>
    </w:p>
    <w:p w14:paraId="2D7C83E3" w14:textId="146FB3EC" w:rsidR="007F4F0B" w:rsidRPr="007F4F0B" w:rsidRDefault="007F4F0B" w:rsidP="007F4F0B">
      <w:pPr>
        <w:pStyle w:val="gmail-m-1039350945278049812gmail-msolistparagraph"/>
        <w:numPr>
          <w:ilvl w:val="0"/>
          <w:numId w:val="5"/>
        </w:numPr>
        <w:spacing w:before="0" w:beforeAutospacing="0" w:after="0" w:afterAutospacing="0"/>
      </w:pPr>
      <w:r>
        <w:rPr>
          <w:rFonts w:ascii="Arial" w:hAnsi="Arial" w:cs="Arial"/>
        </w:rPr>
        <w:t>Understanding “Face” and its importance</w:t>
      </w:r>
    </w:p>
    <w:p w14:paraId="2C109D4F" w14:textId="72B22C16" w:rsidR="007F4F0B" w:rsidRPr="007F4F0B" w:rsidRDefault="007F4F0B" w:rsidP="007F4F0B">
      <w:pPr>
        <w:pStyle w:val="gmail-m-1039350945278049812gmail-msolistparagraph"/>
        <w:numPr>
          <w:ilvl w:val="0"/>
          <w:numId w:val="5"/>
        </w:numPr>
        <w:spacing w:before="0" w:beforeAutospacing="0" w:after="0" w:afterAutospacing="0"/>
      </w:pPr>
      <w:r>
        <w:rPr>
          <w:rFonts w:ascii="Arial" w:hAnsi="Arial" w:cs="Arial"/>
        </w:rPr>
        <w:t>Topics to avoid and topics that are permissible</w:t>
      </w:r>
    </w:p>
    <w:p w14:paraId="385235B0" w14:textId="1F794EFB" w:rsidR="007F4F0B" w:rsidRDefault="007F4F0B" w:rsidP="007F4F0B">
      <w:pPr>
        <w:pStyle w:val="gmail-m-1039350945278049812gmail-msolistparagraph"/>
        <w:numPr>
          <w:ilvl w:val="0"/>
          <w:numId w:val="5"/>
        </w:numPr>
        <w:spacing w:before="0" w:beforeAutospacing="0" w:after="0" w:afterAutospacing="0"/>
      </w:pPr>
      <w:r>
        <w:rPr>
          <w:rFonts w:ascii="Arial" w:hAnsi="Arial" w:cs="Arial"/>
        </w:rPr>
        <w:t>Concepts of time—African time</w:t>
      </w:r>
    </w:p>
    <w:p w14:paraId="5A0F7CE7" w14:textId="77777777" w:rsidR="007F4F0B" w:rsidRPr="007F4F0B" w:rsidRDefault="007F4F0B" w:rsidP="007F4F0B">
      <w:pPr>
        <w:pStyle w:val="gmail-m-1039350945278049812gmail-msolistparagraph"/>
        <w:spacing w:before="0" w:beforeAutospacing="0" w:after="0" w:afterAutospacing="0"/>
        <w:ind w:left="720"/>
        <w:rPr>
          <w:rFonts w:ascii="Arial" w:hAnsi="Arial" w:cs="Arial"/>
        </w:rPr>
      </w:pPr>
    </w:p>
    <w:p w14:paraId="1F378316" w14:textId="4C90AA20" w:rsidR="007F4F0B" w:rsidRDefault="007F4F0B" w:rsidP="007F4F0B">
      <w:pPr>
        <w:pStyle w:val="gmail-m-1039350945278049812gmail-msolistparagraph"/>
        <w:spacing w:before="0" w:beforeAutospacing="0" w:after="0" w:afterAutospacing="0"/>
        <w:ind w:left="720"/>
        <w:rPr>
          <w:rFonts w:ascii="Arial" w:hAnsi="Arial" w:cs="Arial"/>
        </w:rPr>
      </w:pPr>
      <w:r>
        <w:rPr>
          <w:rFonts w:ascii="Arial" w:hAnsi="Arial" w:cs="Arial"/>
        </w:rPr>
        <w:t>Assessment will be via short summaries from each industry speaker addressing these concepts</w:t>
      </w:r>
      <w:r w:rsidR="0099584D">
        <w:rPr>
          <w:rFonts w:ascii="Arial" w:hAnsi="Arial" w:cs="Arial"/>
        </w:rPr>
        <w:t xml:space="preserve"> as well as mock interviews</w:t>
      </w:r>
    </w:p>
    <w:p w14:paraId="775E5DC9" w14:textId="77777777" w:rsidR="0099584D" w:rsidRDefault="0099584D" w:rsidP="0099584D">
      <w:pPr>
        <w:pStyle w:val="gmail-m-1039350945278049812gmail-msolistparagraph"/>
        <w:spacing w:before="0" w:beforeAutospacing="0" w:after="0" w:afterAutospacing="0"/>
        <w:rPr>
          <w:rFonts w:ascii="Arial" w:hAnsi="Arial" w:cs="Arial"/>
        </w:rPr>
      </w:pPr>
    </w:p>
    <w:p w14:paraId="6EEA51F8" w14:textId="73F88C55" w:rsidR="0099584D" w:rsidRPr="0099584D" w:rsidRDefault="0099584D" w:rsidP="0099584D">
      <w:pPr>
        <w:pStyle w:val="gmail-m-1039350945278049812gmail-msolistparagraph"/>
        <w:spacing w:before="0" w:beforeAutospacing="0" w:after="0" w:afterAutospacing="0"/>
        <w:rPr>
          <w:b/>
        </w:rPr>
      </w:pPr>
      <w:r w:rsidRPr="0099584D">
        <w:rPr>
          <w:rFonts w:ascii="Arial" w:hAnsi="Arial" w:cs="Arial"/>
          <w:b/>
        </w:rPr>
        <w:t>Learning Objective: Be able to demonstrate how to bridge the gap for successful adaptation and relationship building and communications competency. </w:t>
      </w:r>
    </w:p>
    <w:p w14:paraId="7A40D82F" w14:textId="24B28022" w:rsidR="0099584D" w:rsidRDefault="0099584D" w:rsidP="0099584D">
      <w:pPr>
        <w:pStyle w:val="gmail-m-1039350945278049812gmail-msolistparagraph"/>
        <w:spacing w:before="0" w:beforeAutospacing="0" w:after="0" w:afterAutospacing="0"/>
        <w:rPr>
          <w:rFonts w:ascii="Arial" w:hAnsi="Arial" w:cs="Arial"/>
        </w:rPr>
      </w:pPr>
    </w:p>
    <w:p w14:paraId="04AED608" w14:textId="3A2A19F2" w:rsidR="0099584D" w:rsidRDefault="0099584D" w:rsidP="0099584D">
      <w:pPr>
        <w:pStyle w:val="gmail-m-1039350945278049812gmail-msolistparagraph"/>
        <w:spacing w:before="0" w:beforeAutospacing="0" w:after="0" w:afterAutospacing="0"/>
      </w:pPr>
      <w:r>
        <w:t xml:space="preserve">IV. </w:t>
      </w:r>
      <w:r>
        <w:rPr>
          <w:rFonts w:ascii="Arial" w:hAnsi="Arial" w:cs="Arial"/>
        </w:rPr>
        <w:t>Bringing it together. </w:t>
      </w:r>
    </w:p>
    <w:p w14:paraId="705290CD" w14:textId="77777777" w:rsidR="0099584D" w:rsidRDefault="0099584D" w:rsidP="0099584D">
      <w:pPr>
        <w:pStyle w:val="gmail-m-1039350945278049812gmail-msolistparagraph"/>
        <w:spacing w:before="0" w:beforeAutospacing="0" w:after="0" w:afterAutospacing="0"/>
      </w:pPr>
    </w:p>
    <w:p w14:paraId="1205B6B0" w14:textId="01FBC4E1" w:rsidR="000152AD" w:rsidRPr="0099584D" w:rsidRDefault="00BD0EE8" w:rsidP="0099584D">
      <w:pPr>
        <w:pStyle w:val="gmail-m-1039350945278049812gmail-msolistparagraph"/>
        <w:spacing w:before="0" w:beforeAutospacing="0" w:after="0" w:afterAutospacing="0"/>
      </w:pPr>
      <w:r>
        <w:t xml:space="preserve">Graded </w:t>
      </w:r>
      <w:r w:rsidR="0099584D" w:rsidRPr="0099584D">
        <w:t>Group</w:t>
      </w:r>
      <w:r>
        <w:t xml:space="preserve"> </w:t>
      </w:r>
      <w:r w:rsidR="0099584D" w:rsidRPr="0099584D">
        <w:t xml:space="preserve">Projects:  </w:t>
      </w:r>
      <w:r w:rsidR="000152AD" w:rsidRPr="0099584D">
        <w:rPr>
          <w:color w:val="000000"/>
        </w:rPr>
        <w:t>Students are to choose an African country and create a social enterprise that generates social and environmental impact alongside financial returns. Each must present a Country Paper and a Social Impact Business Plan for an enterprise-based solution to address a social problem. Ea</w:t>
      </w:r>
      <w:r w:rsidR="0099584D">
        <w:rPr>
          <w:color w:val="000000"/>
        </w:rPr>
        <w:t xml:space="preserve">ch Plan must have 3 components to be sustainable. </w:t>
      </w:r>
      <w:r w:rsidR="000152AD" w:rsidRPr="0099584D">
        <w:rPr>
          <w:color w:val="000000"/>
        </w:rPr>
        <w:t> </w:t>
      </w:r>
    </w:p>
    <w:p w14:paraId="6B8D719A" w14:textId="7EB2F593" w:rsidR="000152AD" w:rsidRDefault="000152AD" w:rsidP="0099584D">
      <w:pPr>
        <w:pStyle w:val="NormalWeb"/>
        <w:spacing w:before="0" w:beforeAutospacing="0" w:after="0" w:afterAutospacing="0"/>
        <w:ind w:left="720"/>
      </w:pPr>
    </w:p>
    <w:p w14:paraId="2C4C12FD" w14:textId="79D15707" w:rsidR="000152AD" w:rsidRPr="00BD0EE8" w:rsidRDefault="000152AD" w:rsidP="00BD0EE8">
      <w:pPr>
        <w:pStyle w:val="ListParagraph"/>
        <w:ind w:left="0"/>
      </w:pPr>
      <w:r w:rsidRPr="00BD0EE8">
        <w:rPr>
          <w:b/>
          <w:bCs/>
          <w:color w:val="000000"/>
        </w:rPr>
        <w:t xml:space="preserve">Social-Cultural: </w:t>
      </w:r>
      <w:r w:rsidRPr="00BD0EE8">
        <w:rPr>
          <w:color w:val="000000"/>
        </w:rPr>
        <w:t xml:space="preserve">How will your business generate </w:t>
      </w:r>
      <w:r w:rsidRPr="00BD0EE8">
        <w:rPr>
          <w:b/>
          <w:bCs/>
          <w:color w:val="000000"/>
        </w:rPr>
        <w:t>social value</w:t>
      </w:r>
      <w:r w:rsidRPr="00BD0EE8">
        <w:rPr>
          <w:color w:val="000000"/>
        </w:rPr>
        <w:t xml:space="preserve">? How will your team demonstrate </w:t>
      </w:r>
      <w:r w:rsidRPr="00BD0EE8">
        <w:rPr>
          <w:b/>
          <w:bCs/>
          <w:color w:val="000000"/>
        </w:rPr>
        <w:t>cultural intelligence (awareness)</w:t>
      </w:r>
      <w:r w:rsidRPr="00BD0EE8">
        <w:rPr>
          <w:color w:val="000000"/>
        </w:rPr>
        <w:t>?</w:t>
      </w:r>
    </w:p>
    <w:p w14:paraId="7D81474D" w14:textId="1DE3DBE5" w:rsidR="000152AD" w:rsidRPr="00BD0EE8" w:rsidRDefault="000152AD" w:rsidP="00BD0EE8">
      <w:pPr>
        <w:pStyle w:val="ListParagraph"/>
        <w:numPr>
          <w:ilvl w:val="0"/>
          <w:numId w:val="10"/>
        </w:numPr>
      </w:pPr>
      <w:r w:rsidRPr="00BD0EE8">
        <w:rPr>
          <w:color w:val="000000"/>
        </w:rPr>
        <w:t>positive social impact/benefit to society</w:t>
      </w:r>
    </w:p>
    <w:p w14:paraId="63995B8B" w14:textId="4977AD71" w:rsidR="000152AD" w:rsidRPr="00BD0EE8" w:rsidRDefault="000152AD" w:rsidP="00BD0EE8">
      <w:pPr>
        <w:pStyle w:val="ListParagraph"/>
        <w:numPr>
          <w:ilvl w:val="0"/>
          <w:numId w:val="10"/>
        </w:numPr>
      </w:pPr>
      <w:r w:rsidRPr="00BD0EE8">
        <w:rPr>
          <w:color w:val="000000"/>
        </w:rPr>
        <w:t>e.g. Social inclusion, social equity</w:t>
      </w:r>
    </w:p>
    <w:p w14:paraId="0D59C608" w14:textId="5CA2EC28" w:rsidR="000152AD" w:rsidRPr="00BD0EE8" w:rsidRDefault="000152AD" w:rsidP="00BD0EE8">
      <w:pPr>
        <w:pStyle w:val="ListParagraph"/>
      </w:pPr>
    </w:p>
    <w:p w14:paraId="480ECEE9" w14:textId="714AAA66" w:rsidR="000152AD" w:rsidRPr="00BD0EE8" w:rsidRDefault="000152AD" w:rsidP="00BD0EE8">
      <w:pPr>
        <w:rPr>
          <w:color w:val="000000"/>
        </w:rPr>
      </w:pPr>
      <w:r w:rsidRPr="00BD0EE8">
        <w:rPr>
          <w:b/>
          <w:bCs/>
          <w:color w:val="000000"/>
        </w:rPr>
        <w:t xml:space="preserve">Environmental: </w:t>
      </w:r>
      <w:r w:rsidRPr="00BD0EE8">
        <w:rPr>
          <w:color w:val="000000"/>
        </w:rPr>
        <w:t>How will your business impact (or preserve) the environment</w:t>
      </w:r>
    </w:p>
    <w:p w14:paraId="701AE5C3" w14:textId="359FAFB3" w:rsidR="00BD0EE8" w:rsidRPr="00BD0EE8" w:rsidRDefault="00BD0EE8" w:rsidP="00BD0EE8">
      <w:pPr>
        <w:pStyle w:val="ListParagraph"/>
        <w:numPr>
          <w:ilvl w:val="0"/>
          <w:numId w:val="11"/>
        </w:numPr>
      </w:pPr>
      <w:r w:rsidRPr="00BD0EE8">
        <w:rPr>
          <w:color w:val="000000"/>
        </w:rPr>
        <w:t xml:space="preserve">Be specific—with numbers to support your argument </w:t>
      </w:r>
    </w:p>
    <w:p w14:paraId="7B24AEB6" w14:textId="77777777" w:rsidR="000152AD" w:rsidRPr="00BD0EE8" w:rsidRDefault="000152AD" w:rsidP="00BD0EE8"/>
    <w:p w14:paraId="494F75CD" w14:textId="0355708C" w:rsidR="000152AD" w:rsidRPr="00BD0EE8" w:rsidRDefault="000152AD" w:rsidP="00BD0EE8">
      <w:r w:rsidRPr="00BD0EE8">
        <w:rPr>
          <w:b/>
          <w:bCs/>
          <w:color w:val="000000"/>
        </w:rPr>
        <w:t xml:space="preserve">Financial: </w:t>
      </w:r>
      <w:r w:rsidRPr="00BD0EE8">
        <w:rPr>
          <w:color w:val="000000"/>
        </w:rPr>
        <w:t>How will your business generate profit?</w:t>
      </w:r>
    </w:p>
    <w:p w14:paraId="086712B7" w14:textId="4A24494F" w:rsidR="000152AD" w:rsidRPr="00BD0EE8" w:rsidRDefault="000152AD" w:rsidP="00BD0EE8">
      <w:pPr>
        <w:pStyle w:val="ListParagraph"/>
        <w:numPr>
          <w:ilvl w:val="0"/>
          <w:numId w:val="11"/>
        </w:numPr>
      </w:pPr>
      <w:r w:rsidRPr="00BD0EE8">
        <w:rPr>
          <w:color w:val="000000"/>
        </w:rPr>
        <w:t>Has to be financially profitable.</w:t>
      </w:r>
    </w:p>
    <w:p w14:paraId="7545B6C4" w14:textId="4D3E1FB6" w:rsidR="000152AD" w:rsidRPr="00BD0EE8" w:rsidRDefault="00BD0EE8" w:rsidP="00460BD6">
      <w:pPr>
        <w:pStyle w:val="ListParagraph"/>
        <w:numPr>
          <w:ilvl w:val="0"/>
          <w:numId w:val="1"/>
        </w:numPr>
      </w:pPr>
      <w:r w:rsidRPr="00BD0EE8">
        <w:t>Needs to have reasonable assumptions</w:t>
      </w:r>
    </w:p>
    <w:p w14:paraId="7C41981B" w14:textId="77777777" w:rsidR="00386F20" w:rsidRDefault="00386F20">
      <w:pPr>
        <w:spacing w:after="160" w:line="259" w:lineRule="auto"/>
        <w:rPr>
          <w:rFonts w:eastAsia="Times New Roman"/>
          <w:color w:val="000000"/>
          <w:sz w:val="20"/>
          <w:szCs w:val="20"/>
        </w:rPr>
      </w:pPr>
      <w:r>
        <w:rPr>
          <w:rFonts w:eastAsia="Times New Roman"/>
          <w:color w:val="000000"/>
          <w:sz w:val="20"/>
          <w:szCs w:val="20"/>
        </w:rPr>
        <w:br w:type="page"/>
      </w:r>
    </w:p>
    <w:tbl>
      <w:tblPr>
        <w:tblW w:w="8680" w:type="dxa"/>
        <w:tblLook w:val="04A0" w:firstRow="1" w:lastRow="0" w:firstColumn="1" w:lastColumn="0" w:noHBand="0" w:noVBand="1"/>
      </w:tblPr>
      <w:tblGrid>
        <w:gridCol w:w="2425"/>
        <w:gridCol w:w="1895"/>
        <w:gridCol w:w="4360"/>
      </w:tblGrid>
      <w:tr w:rsidR="00386F20" w:rsidRPr="00386F20" w14:paraId="01ABA3BF" w14:textId="77777777" w:rsidTr="00386F20">
        <w:trPr>
          <w:trHeight w:val="564"/>
        </w:trPr>
        <w:tc>
          <w:tcPr>
            <w:tcW w:w="4320" w:type="dxa"/>
            <w:gridSpan w:val="2"/>
            <w:tcBorders>
              <w:top w:val="nil"/>
              <w:left w:val="nil"/>
              <w:bottom w:val="nil"/>
              <w:right w:val="nil"/>
            </w:tcBorders>
            <w:shd w:val="clear" w:color="auto" w:fill="auto"/>
            <w:noWrap/>
            <w:vAlign w:val="bottom"/>
            <w:hideMark/>
          </w:tcPr>
          <w:p w14:paraId="7B754DE6" w14:textId="77777777" w:rsidR="00386F20" w:rsidRPr="00386F20" w:rsidRDefault="00386F20" w:rsidP="00386F20">
            <w:pPr>
              <w:rPr>
                <w:rFonts w:ascii="Arial" w:eastAsia="Times New Roman" w:hAnsi="Arial" w:cs="Arial"/>
                <w:b/>
                <w:bCs/>
                <w:sz w:val="32"/>
                <w:szCs w:val="32"/>
              </w:rPr>
            </w:pPr>
            <w:r w:rsidRPr="00386F20">
              <w:rPr>
                <w:rFonts w:ascii="Arial" w:eastAsia="Times New Roman" w:hAnsi="Arial" w:cs="Arial"/>
                <w:b/>
                <w:bCs/>
                <w:sz w:val="32"/>
                <w:szCs w:val="32"/>
              </w:rPr>
              <w:lastRenderedPageBreak/>
              <w:t>Ghana Itinerary</w:t>
            </w:r>
          </w:p>
        </w:tc>
        <w:tc>
          <w:tcPr>
            <w:tcW w:w="4360" w:type="dxa"/>
            <w:tcBorders>
              <w:top w:val="nil"/>
              <w:left w:val="nil"/>
              <w:bottom w:val="nil"/>
              <w:right w:val="nil"/>
            </w:tcBorders>
            <w:shd w:val="clear" w:color="auto" w:fill="auto"/>
            <w:noWrap/>
            <w:vAlign w:val="bottom"/>
            <w:hideMark/>
          </w:tcPr>
          <w:p w14:paraId="5E3A67C4" w14:textId="77777777" w:rsidR="00386F20" w:rsidRPr="00386F20" w:rsidRDefault="00386F20" w:rsidP="00386F20">
            <w:pPr>
              <w:rPr>
                <w:rFonts w:ascii="Arial" w:eastAsia="Times New Roman" w:hAnsi="Arial" w:cs="Arial"/>
                <w:b/>
                <w:bCs/>
                <w:sz w:val="32"/>
                <w:szCs w:val="32"/>
              </w:rPr>
            </w:pPr>
          </w:p>
        </w:tc>
      </w:tr>
      <w:tr w:rsidR="00386F20" w:rsidRPr="00386F20" w14:paraId="3FCFD0F3" w14:textId="77777777" w:rsidTr="00386F20">
        <w:trPr>
          <w:trHeight w:val="288"/>
        </w:trPr>
        <w:tc>
          <w:tcPr>
            <w:tcW w:w="8680" w:type="dxa"/>
            <w:gridSpan w:val="3"/>
            <w:tcBorders>
              <w:top w:val="nil"/>
              <w:left w:val="nil"/>
              <w:bottom w:val="nil"/>
              <w:right w:val="nil"/>
            </w:tcBorders>
            <w:shd w:val="clear" w:color="auto" w:fill="auto"/>
            <w:noWrap/>
            <w:vAlign w:val="bottom"/>
            <w:hideMark/>
          </w:tcPr>
          <w:p w14:paraId="30B58C30"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 xml:space="preserve">Note--meet with students several times during the month before departure-- </w:t>
            </w:r>
          </w:p>
        </w:tc>
      </w:tr>
      <w:tr w:rsidR="00386F20" w:rsidRPr="00386F20" w14:paraId="5D0CD7FF" w14:textId="77777777" w:rsidTr="00386F20">
        <w:trPr>
          <w:trHeight w:val="288"/>
        </w:trPr>
        <w:tc>
          <w:tcPr>
            <w:tcW w:w="4320" w:type="dxa"/>
            <w:gridSpan w:val="2"/>
            <w:tcBorders>
              <w:top w:val="nil"/>
              <w:left w:val="nil"/>
              <w:bottom w:val="nil"/>
              <w:right w:val="nil"/>
            </w:tcBorders>
            <w:shd w:val="clear" w:color="auto" w:fill="auto"/>
            <w:noWrap/>
            <w:vAlign w:val="bottom"/>
            <w:hideMark/>
          </w:tcPr>
          <w:p w14:paraId="228FDE02"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African Country Research Paper</w:t>
            </w:r>
          </w:p>
        </w:tc>
        <w:tc>
          <w:tcPr>
            <w:tcW w:w="4360" w:type="dxa"/>
            <w:tcBorders>
              <w:top w:val="nil"/>
              <w:left w:val="nil"/>
              <w:bottom w:val="nil"/>
              <w:right w:val="nil"/>
            </w:tcBorders>
            <w:shd w:val="clear" w:color="auto" w:fill="auto"/>
            <w:noWrap/>
            <w:vAlign w:val="bottom"/>
            <w:hideMark/>
          </w:tcPr>
          <w:p w14:paraId="0444C381" w14:textId="77777777" w:rsidR="00386F20" w:rsidRPr="00386F20" w:rsidRDefault="00386F20" w:rsidP="00386F20">
            <w:pPr>
              <w:rPr>
                <w:rFonts w:ascii="Calibri" w:eastAsia="Times New Roman" w:hAnsi="Calibri" w:cs="Arial"/>
                <w:color w:val="000000"/>
                <w:sz w:val="22"/>
                <w:szCs w:val="22"/>
              </w:rPr>
            </w:pPr>
          </w:p>
        </w:tc>
      </w:tr>
      <w:tr w:rsidR="00386F20" w:rsidRPr="00386F20" w14:paraId="7A80338F" w14:textId="77777777" w:rsidTr="00386F20">
        <w:trPr>
          <w:trHeight w:val="288"/>
        </w:trPr>
        <w:tc>
          <w:tcPr>
            <w:tcW w:w="2425" w:type="dxa"/>
            <w:tcBorders>
              <w:top w:val="nil"/>
              <w:left w:val="nil"/>
              <w:bottom w:val="nil"/>
              <w:right w:val="nil"/>
            </w:tcBorders>
            <w:shd w:val="clear" w:color="auto" w:fill="auto"/>
            <w:noWrap/>
            <w:vAlign w:val="bottom"/>
            <w:hideMark/>
          </w:tcPr>
          <w:p w14:paraId="50C72AF3" w14:textId="77777777" w:rsidR="00386F20" w:rsidRPr="00386F20" w:rsidRDefault="00386F20" w:rsidP="00386F20">
            <w:pPr>
              <w:rPr>
                <w:rFonts w:eastAsia="Times New Roman"/>
                <w:sz w:val="20"/>
                <w:szCs w:val="20"/>
              </w:rPr>
            </w:pPr>
          </w:p>
        </w:tc>
        <w:tc>
          <w:tcPr>
            <w:tcW w:w="1895" w:type="dxa"/>
            <w:tcBorders>
              <w:top w:val="nil"/>
              <w:left w:val="nil"/>
              <w:bottom w:val="nil"/>
              <w:right w:val="nil"/>
            </w:tcBorders>
            <w:shd w:val="clear" w:color="auto" w:fill="auto"/>
            <w:noWrap/>
            <w:vAlign w:val="bottom"/>
            <w:hideMark/>
          </w:tcPr>
          <w:p w14:paraId="03C799E7" w14:textId="77777777" w:rsidR="00386F20" w:rsidRPr="00386F20" w:rsidRDefault="00386F20" w:rsidP="00386F20">
            <w:pPr>
              <w:rPr>
                <w:rFonts w:eastAsia="Times New Roman"/>
                <w:sz w:val="20"/>
                <w:szCs w:val="20"/>
              </w:rPr>
            </w:pPr>
          </w:p>
        </w:tc>
        <w:tc>
          <w:tcPr>
            <w:tcW w:w="4360" w:type="dxa"/>
            <w:tcBorders>
              <w:top w:val="nil"/>
              <w:left w:val="nil"/>
              <w:bottom w:val="nil"/>
              <w:right w:val="nil"/>
            </w:tcBorders>
            <w:shd w:val="clear" w:color="auto" w:fill="auto"/>
            <w:noWrap/>
            <w:vAlign w:val="bottom"/>
            <w:hideMark/>
          </w:tcPr>
          <w:p w14:paraId="1B67DC6E" w14:textId="77777777" w:rsidR="00386F20" w:rsidRPr="00386F20" w:rsidRDefault="00386F20" w:rsidP="00386F20">
            <w:pPr>
              <w:rPr>
                <w:rFonts w:eastAsia="Times New Roman"/>
                <w:sz w:val="20"/>
                <w:szCs w:val="20"/>
              </w:rPr>
            </w:pPr>
          </w:p>
        </w:tc>
      </w:tr>
      <w:tr w:rsidR="00386F20" w:rsidRPr="00386F20" w14:paraId="2A43AA1A" w14:textId="77777777" w:rsidTr="00386F20">
        <w:trPr>
          <w:trHeight w:val="288"/>
        </w:trPr>
        <w:tc>
          <w:tcPr>
            <w:tcW w:w="2425" w:type="dxa"/>
            <w:tcBorders>
              <w:top w:val="nil"/>
              <w:left w:val="nil"/>
              <w:bottom w:val="nil"/>
              <w:right w:val="nil"/>
            </w:tcBorders>
            <w:shd w:val="clear" w:color="auto" w:fill="auto"/>
            <w:noWrap/>
            <w:vAlign w:val="bottom"/>
            <w:hideMark/>
          </w:tcPr>
          <w:p w14:paraId="2346FFB8"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Thursday</w:t>
            </w:r>
          </w:p>
        </w:tc>
        <w:tc>
          <w:tcPr>
            <w:tcW w:w="1895" w:type="dxa"/>
            <w:tcBorders>
              <w:top w:val="nil"/>
              <w:left w:val="nil"/>
              <w:bottom w:val="nil"/>
              <w:right w:val="nil"/>
            </w:tcBorders>
            <w:shd w:val="clear" w:color="auto" w:fill="auto"/>
            <w:noWrap/>
            <w:vAlign w:val="bottom"/>
            <w:hideMark/>
          </w:tcPr>
          <w:p w14:paraId="75CCF89A" w14:textId="77777777" w:rsidR="00386F20" w:rsidRPr="00386F20" w:rsidRDefault="00386F20" w:rsidP="00386F20">
            <w:pPr>
              <w:jc w:val="center"/>
              <w:rPr>
                <w:rFonts w:ascii="Calibri" w:eastAsia="Times New Roman" w:hAnsi="Calibri" w:cs="Arial"/>
                <w:color w:val="000000"/>
                <w:sz w:val="22"/>
                <w:szCs w:val="22"/>
              </w:rPr>
            </w:pPr>
            <w:r w:rsidRPr="00386F20">
              <w:rPr>
                <w:rFonts w:ascii="Calibri" w:eastAsia="Times New Roman" w:hAnsi="Calibri" w:cs="Arial"/>
                <w:color w:val="000000"/>
                <w:sz w:val="22"/>
                <w:szCs w:val="22"/>
              </w:rPr>
              <w:t>1-Jun-17</w:t>
            </w:r>
          </w:p>
        </w:tc>
        <w:tc>
          <w:tcPr>
            <w:tcW w:w="4360" w:type="dxa"/>
            <w:tcBorders>
              <w:top w:val="nil"/>
              <w:left w:val="nil"/>
              <w:bottom w:val="nil"/>
              <w:right w:val="nil"/>
            </w:tcBorders>
            <w:shd w:val="clear" w:color="auto" w:fill="auto"/>
            <w:noWrap/>
            <w:vAlign w:val="bottom"/>
            <w:hideMark/>
          </w:tcPr>
          <w:p w14:paraId="536A2614"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leave XNA</w:t>
            </w:r>
          </w:p>
        </w:tc>
      </w:tr>
      <w:tr w:rsidR="00386F20" w:rsidRPr="00386F20" w14:paraId="5BCD4AF7" w14:textId="77777777" w:rsidTr="00386F20">
        <w:trPr>
          <w:trHeight w:val="288"/>
        </w:trPr>
        <w:tc>
          <w:tcPr>
            <w:tcW w:w="2425" w:type="dxa"/>
            <w:tcBorders>
              <w:top w:val="nil"/>
              <w:left w:val="nil"/>
              <w:bottom w:val="nil"/>
              <w:right w:val="nil"/>
            </w:tcBorders>
            <w:shd w:val="clear" w:color="auto" w:fill="auto"/>
            <w:noWrap/>
            <w:vAlign w:val="bottom"/>
            <w:hideMark/>
          </w:tcPr>
          <w:p w14:paraId="00E18350"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Friday</w:t>
            </w:r>
          </w:p>
        </w:tc>
        <w:tc>
          <w:tcPr>
            <w:tcW w:w="1895" w:type="dxa"/>
            <w:tcBorders>
              <w:top w:val="nil"/>
              <w:left w:val="nil"/>
              <w:bottom w:val="nil"/>
              <w:right w:val="nil"/>
            </w:tcBorders>
            <w:shd w:val="clear" w:color="auto" w:fill="auto"/>
            <w:noWrap/>
            <w:vAlign w:val="bottom"/>
            <w:hideMark/>
          </w:tcPr>
          <w:p w14:paraId="66773BB3" w14:textId="77777777" w:rsidR="00386F20" w:rsidRPr="00386F20" w:rsidRDefault="00386F20" w:rsidP="00386F20">
            <w:pPr>
              <w:jc w:val="center"/>
              <w:rPr>
                <w:rFonts w:ascii="Calibri" w:eastAsia="Times New Roman" w:hAnsi="Calibri" w:cs="Arial"/>
                <w:color w:val="000000"/>
                <w:sz w:val="22"/>
                <w:szCs w:val="22"/>
              </w:rPr>
            </w:pPr>
            <w:r w:rsidRPr="00386F20">
              <w:rPr>
                <w:rFonts w:ascii="Calibri" w:eastAsia="Times New Roman" w:hAnsi="Calibri" w:cs="Arial"/>
                <w:color w:val="000000"/>
                <w:sz w:val="22"/>
                <w:szCs w:val="22"/>
              </w:rPr>
              <w:t>2-Jun-17</w:t>
            </w:r>
          </w:p>
        </w:tc>
        <w:tc>
          <w:tcPr>
            <w:tcW w:w="4360" w:type="dxa"/>
            <w:tcBorders>
              <w:top w:val="nil"/>
              <w:left w:val="nil"/>
              <w:bottom w:val="nil"/>
              <w:right w:val="nil"/>
            </w:tcBorders>
            <w:shd w:val="clear" w:color="auto" w:fill="auto"/>
            <w:noWrap/>
            <w:vAlign w:val="bottom"/>
            <w:hideMark/>
          </w:tcPr>
          <w:p w14:paraId="073A1F3E"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Arrive Accra--transfer to lodging</w:t>
            </w:r>
          </w:p>
        </w:tc>
      </w:tr>
      <w:tr w:rsidR="00386F20" w:rsidRPr="00386F20" w14:paraId="39A30384" w14:textId="77777777" w:rsidTr="00386F20">
        <w:trPr>
          <w:trHeight w:val="90"/>
        </w:trPr>
        <w:tc>
          <w:tcPr>
            <w:tcW w:w="2425" w:type="dxa"/>
            <w:tcBorders>
              <w:top w:val="nil"/>
              <w:left w:val="nil"/>
              <w:bottom w:val="nil"/>
              <w:right w:val="nil"/>
            </w:tcBorders>
            <w:shd w:val="clear" w:color="000000" w:fill="A6A6A6"/>
            <w:noWrap/>
            <w:vAlign w:val="bottom"/>
            <w:hideMark/>
          </w:tcPr>
          <w:p w14:paraId="6DC1BD78"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 </w:t>
            </w:r>
          </w:p>
        </w:tc>
        <w:tc>
          <w:tcPr>
            <w:tcW w:w="1895" w:type="dxa"/>
            <w:tcBorders>
              <w:top w:val="nil"/>
              <w:left w:val="nil"/>
              <w:bottom w:val="nil"/>
              <w:right w:val="nil"/>
            </w:tcBorders>
            <w:shd w:val="clear" w:color="000000" w:fill="A6A6A6"/>
            <w:noWrap/>
            <w:vAlign w:val="bottom"/>
            <w:hideMark/>
          </w:tcPr>
          <w:p w14:paraId="3C8E9955" w14:textId="77777777" w:rsidR="00386F20" w:rsidRPr="00386F20" w:rsidRDefault="00386F20" w:rsidP="00386F20">
            <w:pPr>
              <w:jc w:val="center"/>
              <w:rPr>
                <w:rFonts w:ascii="Calibri" w:eastAsia="Times New Roman" w:hAnsi="Calibri" w:cs="Arial"/>
                <w:color w:val="000000"/>
                <w:sz w:val="22"/>
                <w:szCs w:val="22"/>
              </w:rPr>
            </w:pPr>
            <w:r w:rsidRPr="00386F20">
              <w:rPr>
                <w:rFonts w:ascii="Calibri" w:eastAsia="Times New Roman" w:hAnsi="Calibri" w:cs="Arial"/>
                <w:color w:val="000000"/>
                <w:sz w:val="22"/>
                <w:szCs w:val="22"/>
              </w:rPr>
              <w:t> </w:t>
            </w:r>
          </w:p>
        </w:tc>
        <w:tc>
          <w:tcPr>
            <w:tcW w:w="4360" w:type="dxa"/>
            <w:tcBorders>
              <w:top w:val="nil"/>
              <w:left w:val="nil"/>
              <w:bottom w:val="nil"/>
              <w:right w:val="nil"/>
            </w:tcBorders>
            <w:shd w:val="clear" w:color="000000" w:fill="A6A6A6"/>
            <w:noWrap/>
            <w:vAlign w:val="bottom"/>
            <w:hideMark/>
          </w:tcPr>
          <w:p w14:paraId="459D2BB8"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 </w:t>
            </w:r>
          </w:p>
        </w:tc>
      </w:tr>
      <w:tr w:rsidR="00386F20" w:rsidRPr="00386F20" w14:paraId="2B088E5A" w14:textId="77777777" w:rsidTr="00386F20">
        <w:trPr>
          <w:trHeight w:val="288"/>
        </w:trPr>
        <w:tc>
          <w:tcPr>
            <w:tcW w:w="2425" w:type="dxa"/>
            <w:tcBorders>
              <w:top w:val="nil"/>
              <w:left w:val="nil"/>
              <w:bottom w:val="nil"/>
              <w:right w:val="nil"/>
            </w:tcBorders>
            <w:shd w:val="clear" w:color="auto" w:fill="auto"/>
            <w:noWrap/>
            <w:vAlign w:val="bottom"/>
            <w:hideMark/>
          </w:tcPr>
          <w:p w14:paraId="3DCAB858"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Day of Week</w:t>
            </w:r>
          </w:p>
        </w:tc>
        <w:tc>
          <w:tcPr>
            <w:tcW w:w="1895" w:type="dxa"/>
            <w:tcBorders>
              <w:top w:val="nil"/>
              <w:left w:val="nil"/>
              <w:bottom w:val="nil"/>
              <w:right w:val="nil"/>
            </w:tcBorders>
            <w:shd w:val="clear" w:color="auto" w:fill="auto"/>
            <w:noWrap/>
            <w:vAlign w:val="bottom"/>
            <w:hideMark/>
          </w:tcPr>
          <w:p w14:paraId="250ED632" w14:textId="77777777" w:rsidR="00386F20" w:rsidRPr="00386F20" w:rsidRDefault="00386F20" w:rsidP="00386F20">
            <w:pPr>
              <w:jc w:val="center"/>
              <w:rPr>
                <w:rFonts w:ascii="Calibri" w:eastAsia="Times New Roman" w:hAnsi="Calibri" w:cs="Arial"/>
                <w:color w:val="000000"/>
                <w:sz w:val="22"/>
                <w:szCs w:val="22"/>
              </w:rPr>
            </w:pPr>
            <w:r w:rsidRPr="00386F20">
              <w:rPr>
                <w:rFonts w:ascii="Calibri" w:eastAsia="Times New Roman" w:hAnsi="Calibri" w:cs="Arial"/>
                <w:color w:val="000000"/>
                <w:sz w:val="22"/>
                <w:szCs w:val="22"/>
              </w:rPr>
              <w:t xml:space="preserve">Date </w:t>
            </w:r>
          </w:p>
        </w:tc>
        <w:tc>
          <w:tcPr>
            <w:tcW w:w="4360" w:type="dxa"/>
            <w:tcBorders>
              <w:top w:val="nil"/>
              <w:left w:val="nil"/>
              <w:bottom w:val="nil"/>
              <w:right w:val="nil"/>
            </w:tcBorders>
            <w:shd w:val="clear" w:color="auto" w:fill="auto"/>
            <w:noWrap/>
            <w:vAlign w:val="bottom"/>
            <w:hideMark/>
          </w:tcPr>
          <w:p w14:paraId="453C07EB"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Activities</w:t>
            </w:r>
          </w:p>
        </w:tc>
      </w:tr>
      <w:tr w:rsidR="00386F20" w:rsidRPr="00386F20" w14:paraId="20BA0486" w14:textId="77777777" w:rsidTr="00386F20">
        <w:trPr>
          <w:trHeight w:val="288"/>
        </w:trPr>
        <w:tc>
          <w:tcPr>
            <w:tcW w:w="2425" w:type="dxa"/>
            <w:tcBorders>
              <w:top w:val="nil"/>
              <w:left w:val="nil"/>
              <w:bottom w:val="nil"/>
              <w:right w:val="nil"/>
            </w:tcBorders>
            <w:shd w:val="clear" w:color="auto" w:fill="auto"/>
            <w:noWrap/>
            <w:vAlign w:val="bottom"/>
            <w:hideMark/>
          </w:tcPr>
          <w:p w14:paraId="0249CD38"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Saturday</w:t>
            </w:r>
          </w:p>
        </w:tc>
        <w:tc>
          <w:tcPr>
            <w:tcW w:w="1895" w:type="dxa"/>
            <w:tcBorders>
              <w:top w:val="nil"/>
              <w:left w:val="nil"/>
              <w:bottom w:val="nil"/>
              <w:right w:val="nil"/>
            </w:tcBorders>
            <w:shd w:val="clear" w:color="auto" w:fill="auto"/>
            <w:noWrap/>
            <w:vAlign w:val="bottom"/>
            <w:hideMark/>
          </w:tcPr>
          <w:p w14:paraId="64528B7F" w14:textId="77777777" w:rsidR="00386F20" w:rsidRPr="00386F20" w:rsidRDefault="00386F20" w:rsidP="00386F20">
            <w:pPr>
              <w:jc w:val="center"/>
              <w:rPr>
                <w:rFonts w:ascii="Calibri" w:eastAsia="Times New Roman" w:hAnsi="Calibri" w:cs="Arial"/>
                <w:color w:val="000000"/>
                <w:sz w:val="22"/>
                <w:szCs w:val="22"/>
              </w:rPr>
            </w:pPr>
            <w:r w:rsidRPr="00386F20">
              <w:rPr>
                <w:rFonts w:ascii="Calibri" w:eastAsia="Times New Roman" w:hAnsi="Calibri" w:cs="Arial"/>
                <w:color w:val="000000"/>
                <w:sz w:val="22"/>
                <w:szCs w:val="22"/>
              </w:rPr>
              <w:t>3-Jun-17</w:t>
            </w:r>
          </w:p>
        </w:tc>
        <w:tc>
          <w:tcPr>
            <w:tcW w:w="4360" w:type="dxa"/>
            <w:vMerge w:val="restart"/>
            <w:tcBorders>
              <w:top w:val="nil"/>
              <w:left w:val="nil"/>
              <w:bottom w:val="nil"/>
              <w:right w:val="nil"/>
            </w:tcBorders>
            <w:shd w:val="clear" w:color="000000" w:fill="FFFF00"/>
            <w:vAlign w:val="bottom"/>
            <w:hideMark/>
          </w:tcPr>
          <w:p w14:paraId="4DBE8325" w14:textId="273DC210"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 xml:space="preserve">Orientation to Ghana, Tour of Accra Area, </w:t>
            </w:r>
            <w:r w:rsidRPr="00386F20">
              <w:rPr>
                <w:rFonts w:ascii="Calibri" w:eastAsia="Times New Roman" w:hAnsi="Calibri" w:cs="Arial"/>
                <w:color w:val="000000"/>
                <w:sz w:val="22"/>
                <w:szCs w:val="22"/>
              </w:rPr>
              <w:br/>
              <w:t xml:space="preserve">Social with </w:t>
            </w:r>
            <w:proofErr w:type="spellStart"/>
            <w:r w:rsidRPr="00386F20">
              <w:rPr>
                <w:rFonts w:ascii="Calibri" w:eastAsia="Times New Roman" w:hAnsi="Calibri" w:cs="Arial"/>
                <w:color w:val="000000"/>
                <w:sz w:val="22"/>
                <w:szCs w:val="22"/>
              </w:rPr>
              <w:t>Ashe</w:t>
            </w:r>
            <w:r w:rsidR="003E03AD">
              <w:rPr>
                <w:rFonts w:ascii="Calibri" w:eastAsia="Times New Roman" w:hAnsi="Calibri" w:cs="Arial"/>
                <w:color w:val="000000"/>
                <w:sz w:val="22"/>
                <w:szCs w:val="22"/>
              </w:rPr>
              <w:t>s</w:t>
            </w:r>
            <w:r w:rsidRPr="00386F20">
              <w:rPr>
                <w:rFonts w:ascii="Calibri" w:eastAsia="Times New Roman" w:hAnsi="Calibri" w:cs="Arial"/>
                <w:color w:val="000000"/>
                <w:sz w:val="22"/>
                <w:szCs w:val="22"/>
              </w:rPr>
              <w:t>i</w:t>
            </w:r>
            <w:proofErr w:type="spellEnd"/>
            <w:r w:rsidRPr="00386F20">
              <w:rPr>
                <w:rFonts w:ascii="Calibri" w:eastAsia="Times New Roman" w:hAnsi="Calibri" w:cs="Arial"/>
                <w:color w:val="000000"/>
                <w:sz w:val="22"/>
                <w:szCs w:val="22"/>
              </w:rPr>
              <w:t xml:space="preserve"> students</w:t>
            </w:r>
          </w:p>
        </w:tc>
      </w:tr>
      <w:tr w:rsidR="00386F20" w:rsidRPr="00386F20" w14:paraId="72C8C811" w14:textId="77777777" w:rsidTr="00386F20">
        <w:trPr>
          <w:trHeight w:val="288"/>
        </w:trPr>
        <w:tc>
          <w:tcPr>
            <w:tcW w:w="2425" w:type="dxa"/>
            <w:tcBorders>
              <w:top w:val="nil"/>
              <w:left w:val="nil"/>
              <w:bottom w:val="nil"/>
              <w:right w:val="nil"/>
            </w:tcBorders>
            <w:shd w:val="clear" w:color="auto" w:fill="auto"/>
            <w:noWrap/>
            <w:vAlign w:val="bottom"/>
            <w:hideMark/>
          </w:tcPr>
          <w:p w14:paraId="1B4C599B"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Sunday</w:t>
            </w:r>
          </w:p>
        </w:tc>
        <w:tc>
          <w:tcPr>
            <w:tcW w:w="1895" w:type="dxa"/>
            <w:tcBorders>
              <w:top w:val="nil"/>
              <w:left w:val="nil"/>
              <w:bottom w:val="nil"/>
              <w:right w:val="nil"/>
            </w:tcBorders>
            <w:shd w:val="clear" w:color="auto" w:fill="auto"/>
            <w:noWrap/>
            <w:vAlign w:val="bottom"/>
            <w:hideMark/>
          </w:tcPr>
          <w:p w14:paraId="5B164960" w14:textId="77777777" w:rsidR="00386F20" w:rsidRPr="00386F20" w:rsidRDefault="00386F20" w:rsidP="00386F20">
            <w:pPr>
              <w:jc w:val="center"/>
              <w:rPr>
                <w:rFonts w:ascii="Calibri" w:eastAsia="Times New Roman" w:hAnsi="Calibri" w:cs="Arial"/>
                <w:color w:val="000000"/>
                <w:sz w:val="22"/>
                <w:szCs w:val="22"/>
              </w:rPr>
            </w:pPr>
            <w:r w:rsidRPr="00386F20">
              <w:rPr>
                <w:rFonts w:ascii="Calibri" w:eastAsia="Times New Roman" w:hAnsi="Calibri" w:cs="Arial"/>
                <w:color w:val="000000"/>
                <w:sz w:val="22"/>
                <w:szCs w:val="22"/>
              </w:rPr>
              <w:t>4-Jun-17</w:t>
            </w:r>
          </w:p>
        </w:tc>
        <w:tc>
          <w:tcPr>
            <w:tcW w:w="4360" w:type="dxa"/>
            <w:vMerge/>
            <w:tcBorders>
              <w:top w:val="nil"/>
              <w:left w:val="nil"/>
              <w:bottom w:val="nil"/>
              <w:right w:val="nil"/>
            </w:tcBorders>
            <w:vAlign w:val="center"/>
            <w:hideMark/>
          </w:tcPr>
          <w:p w14:paraId="0109DF51" w14:textId="77777777" w:rsidR="00386F20" w:rsidRPr="00386F20" w:rsidRDefault="00386F20" w:rsidP="00386F20">
            <w:pPr>
              <w:rPr>
                <w:rFonts w:ascii="Calibri" w:eastAsia="Times New Roman" w:hAnsi="Calibri" w:cs="Arial"/>
                <w:color w:val="000000"/>
                <w:sz w:val="22"/>
                <w:szCs w:val="22"/>
              </w:rPr>
            </w:pPr>
          </w:p>
        </w:tc>
      </w:tr>
      <w:tr w:rsidR="00386F20" w:rsidRPr="00386F20" w14:paraId="2B2D9EA1" w14:textId="77777777" w:rsidTr="00386F20">
        <w:trPr>
          <w:trHeight w:val="288"/>
        </w:trPr>
        <w:tc>
          <w:tcPr>
            <w:tcW w:w="2425" w:type="dxa"/>
            <w:tcBorders>
              <w:top w:val="nil"/>
              <w:left w:val="nil"/>
              <w:bottom w:val="nil"/>
              <w:right w:val="nil"/>
            </w:tcBorders>
            <w:shd w:val="clear" w:color="auto" w:fill="auto"/>
            <w:noWrap/>
            <w:vAlign w:val="bottom"/>
            <w:hideMark/>
          </w:tcPr>
          <w:p w14:paraId="1BB02360"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Monday</w:t>
            </w:r>
          </w:p>
        </w:tc>
        <w:tc>
          <w:tcPr>
            <w:tcW w:w="1895" w:type="dxa"/>
            <w:tcBorders>
              <w:top w:val="nil"/>
              <w:left w:val="nil"/>
              <w:bottom w:val="nil"/>
              <w:right w:val="nil"/>
            </w:tcBorders>
            <w:shd w:val="clear" w:color="auto" w:fill="auto"/>
            <w:noWrap/>
            <w:vAlign w:val="bottom"/>
            <w:hideMark/>
          </w:tcPr>
          <w:p w14:paraId="4F49C7CE" w14:textId="77777777" w:rsidR="00386F20" w:rsidRPr="00386F20" w:rsidRDefault="00386F20" w:rsidP="00386F20">
            <w:pPr>
              <w:jc w:val="center"/>
              <w:rPr>
                <w:rFonts w:ascii="Calibri" w:eastAsia="Times New Roman" w:hAnsi="Calibri" w:cs="Arial"/>
                <w:color w:val="000000"/>
                <w:sz w:val="22"/>
                <w:szCs w:val="22"/>
              </w:rPr>
            </w:pPr>
            <w:r w:rsidRPr="00386F20">
              <w:rPr>
                <w:rFonts w:ascii="Calibri" w:eastAsia="Times New Roman" w:hAnsi="Calibri" w:cs="Arial"/>
                <w:color w:val="000000"/>
                <w:sz w:val="22"/>
                <w:szCs w:val="22"/>
              </w:rPr>
              <w:t>5-Jun-17</w:t>
            </w:r>
          </w:p>
        </w:tc>
        <w:tc>
          <w:tcPr>
            <w:tcW w:w="4360" w:type="dxa"/>
            <w:tcBorders>
              <w:top w:val="nil"/>
              <w:left w:val="nil"/>
              <w:bottom w:val="nil"/>
              <w:right w:val="nil"/>
            </w:tcBorders>
            <w:shd w:val="clear" w:color="auto" w:fill="auto"/>
            <w:noWrap/>
            <w:vAlign w:val="center"/>
            <w:hideMark/>
          </w:tcPr>
          <w:p w14:paraId="5C8310F0"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Research Country Papers</w:t>
            </w:r>
          </w:p>
        </w:tc>
      </w:tr>
      <w:tr w:rsidR="00386F20" w:rsidRPr="00386F20" w14:paraId="34A3AA9B" w14:textId="77777777" w:rsidTr="00386F20">
        <w:trPr>
          <w:trHeight w:val="288"/>
        </w:trPr>
        <w:tc>
          <w:tcPr>
            <w:tcW w:w="2425" w:type="dxa"/>
            <w:tcBorders>
              <w:top w:val="nil"/>
              <w:left w:val="nil"/>
              <w:bottom w:val="nil"/>
              <w:right w:val="nil"/>
            </w:tcBorders>
            <w:shd w:val="clear" w:color="auto" w:fill="auto"/>
            <w:noWrap/>
            <w:vAlign w:val="bottom"/>
            <w:hideMark/>
          </w:tcPr>
          <w:p w14:paraId="102B5F5B"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Tuesday</w:t>
            </w:r>
          </w:p>
        </w:tc>
        <w:tc>
          <w:tcPr>
            <w:tcW w:w="1895" w:type="dxa"/>
            <w:tcBorders>
              <w:top w:val="nil"/>
              <w:left w:val="nil"/>
              <w:bottom w:val="nil"/>
              <w:right w:val="nil"/>
            </w:tcBorders>
            <w:shd w:val="clear" w:color="auto" w:fill="auto"/>
            <w:noWrap/>
            <w:vAlign w:val="bottom"/>
            <w:hideMark/>
          </w:tcPr>
          <w:p w14:paraId="6AF5E9DE" w14:textId="77777777" w:rsidR="00386F20" w:rsidRPr="00386F20" w:rsidRDefault="00386F20" w:rsidP="00386F20">
            <w:pPr>
              <w:jc w:val="center"/>
              <w:rPr>
                <w:rFonts w:ascii="Calibri" w:eastAsia="Times New Roman" w:hAnsi="Calibri" w:cs="Arial"/>
                <w:color w:val="000000"/>
                <w:sz w:val="22"/>
                <w:szCs w:val="22"/>
              </w:rPr>
            </w:pPr>
            <w:r w:rsidRPr="00386F20">
              <w:rPr>
                <w:rFonts w:ascii="Calibri" w:eastAsia="Times New Roman" w:hAnsi="Calibri" w:cs="Arial"/>
                <w:color w:val="000000"/>
                <w:sz w:val="22"/>
                <w:szCs w:val="22"/>
              </w:rPr>
              <w:t>6-Jun-17</w:t>
            </w:r>
          </w:p>
        </w:tc>
        <w:tc>
          <w:tcPr>
            <w:tcW w:w="4360" w:type="dxa"/>
            <w:tcBorders>
              <w:top w:val="nil"/>
              <w:left w:val="nil"/>
              <w:bottom w:val="nil"/>
              <w:right w:val="nil"/>
            </w:tcBorders>
            <w:shd w:val="clear" w:color="auto" w:fill="auto"/>
            <w:noWrap/>
            <w:vAlign w:val="bottom"/>
            <w:hideMark/>
          </w:tcPr>
          <w:p w14:paraId="7719D23F"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 xml:space="preserve">Visit </w:t>
            </w:r>
            <w:proofErr w:type="spellStart"/>
            <w:r w:rsidRPr="00386F20">
              <w:rPr>
                <w:rFonts w:ascii="Calibri" w:eastAsia="Times New Roman" w:hAnsi="Calibri" w:cs="Arial"/>
                <w:color w:val="000000"/>
                <w:sz w:val="22"/>
                <w:szCs w:val="22"/>
              </w:rPr>
              <w:t>Ashesi</w:t>
            </w:r>
            <w:proofErr w:type="spellEnd"/>
            <w:r w:rsidRPr="00386F20">
              <w:rPr>
                <w:rFonts w:ascii="Calibri" w:eastAsia="Times New Roman" w:hAnsi="Calibri" w:cs="Arial"/>
                <w:color w:val="000000"/>
                <w:sz w:val="22"/>
                <w:szCs w:val="22"/>
              </w:rPr>
              <w:t xml:space="preserve"> Campus</w:t>
            </w:r>
          </w:p>
        </w:tc>
      </w:tr>
      <w:tr w:rsidR="00386F20" w:rsidRPr="00386F20" w14:paraId="61B9887F" w14:textId="77777777" w:rsidTr="00386F20">
        <w:trPr>
          <w:trHeight w:val="288"/>
        </w:trPr>
        <w:tc>
          <w:tcPr>
            <w:tcW w:w="2425" w:type="dxa"/>
            <w:tcBorders>
              <w:top w:val="nil"/>
              <w:left w:val="nil"/>
              <w:bottom w:val="nil"/>
              <w:right w:val="nil"/>
            </w:tcBorders>
            <w:shd w:val="clear" w:color="auto" w:fill="auto"/>
            <w:noWrap/>
            <w:vAlign w:val="bottom"/>
            <w:hideMark/>
          </w:tcPr>
          <w:p w14:paraId="05D4CF8F"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Wednesday</w:t>
            </w:r>
          </w:p>
        </w:tc>
        <w:tc>
          <w:tcPr>
            <w:tcW w:w="1895" w:type="dxa"/>
            <w:tcBorders>
              <w:top w:val="nil"/>
              <w:left w:val="nil"/>
              <w:bottom w:val="nil"/>
              <w:right w:val="nil"/>
            </w:tcBorders>
            <w:shd w:val="clear" w:color="auto" w:fill="auto"/>
            <w:noWrap/>
            <w:vAlign w:val="bottom"/>
            <w:hideMark/>
          </w:tcPr>
          <w:p w14:paraId="502B4CDB" w14:textId="77777777" w:rsidR="00386F20" w:rsidRPr="00386F20" w:rsidRDefault="00386F20" w:rsidP="00386F20">
            <w:pPr>
              <w:jc w:val="center"/>
              <w:rPr>
                <w:rFonts w:ascii="Calibri" w:eastAsia="Times New Roman" w:hAnsi="Calibri" w:cs="Arial"/>
                <w:color w:val="000000"/>
                <w:sz w:val="22"/>
                <w:szCs w:val="22"/>
              </w:rPr>
            </w:pPr>
            <w:r w:rsidRPr="00386F20">
              <w:rPr>
                <w:rFonts w:ascii="Calibri" w:eastAsia="Times New Roman" w:hAnsi="Calibri" w:cs="Arial"/>
                <w:color w:val="000000"/>
                <w:sz w:val="22"/>
                <w:szCs w:val="22"/>
              </w:rPr>
              <w:t>7-Jun-17</w:t>
            </w:r>
          </w:p>
        </w:tc>
        <w:tc>
          <w:tcPr>
            <w:tcW w:w="4360" w:type="dxa"/>
            <w:tcBorders>
              <w:top w:val="nil"/>
              <w:left w:val="nil"/>
              <w:bottom w:val="nil"/>
              <w:right w:val="nil"/>
            </w:tcBorders>
            <w:shd w:val="clear" w:color="auto" w:fill="auto"/>
            <w:noWrap/>
            <w:vAlign w:val="bottom"/>
            <w:hideMark/>
          </w:tcPr>
          <w:p w14:paraId="28305855" w14:textId="063F6752"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Presentat</w:t>
            </w:r>
            <w:r w:rsidR="002D3EB2">
              <w:rPr>
                <w:rFonts w:ascii="Calibri" w:eastAsia="Times New Roman" w:hAnsi="Calibri" w:cs="Arial"/>
                <w:color w:val="000000"/>
                <w:sz w:val="22"/>
                <w:szCs w:val="22"/>
              </w:rPr>
              <w:t xml:space="preserve">ion -- </w:t>
            </w:r>
            <w:proofErr w:type="spellStart"/>
            <w:r w:rsidR="002D3EB2">
              <w:rPr>
                <w:rFonts w:ascii="Calibri" w:eastAsia="Times New Roman" w:hAnsi="Calibri" w:cs="Arial"/>
                <w:color w:val="000000"/>
                <w:sz w:val="22"/>
                <w:szCs w:val="22"/>
              </w:rPr>
              <w:t>Repr</w:t>
            </w:r>
            <w:proofErr w:type="spellEnd"/>
            <w:r w:rsidR="002D3EB2">
              <w:rPr>
                <w:rFonts w:ascii="Calibri" w:eastAsia="Times New Roman" w:hAnsi="Calibri" w:cs="Arial"/>
                <w:color w:val="000000"/>
                <w:sz w:val="22"/>
                <w:szCs w:val="22"/>
              </w:rPr>
              <w:t xml:space="preserve"> from Ghana Company</w:t>
            </w:r>
          </w:p>
        </w:tc>
      </w:tr>
      <w:tr w:rsidR="00386F20" w:rsidRPr="00386F20" w14:paraId="5E18074A" w14:textId="77777777" w:rsidTr="00386F20">
        <w:trPr>
          <w:trHeight w:val="288"/>
        </w:trPr>
        <w:tc>
          <w:tcPr>
            <w:tcW w:w="2425" w:type="dxa"/>
            <w:tcBorders>
              <w:top w:val="nil"/>
              <w:left w:val="nil"/>
              <w:bottom w:val="nil"/>
              <w:right w:val="nil"/>
            </w:tcBorders>
            <w:shd w:val="clear" w:color="auto" w:fill="auto"/>
            <w:noWrap/>
            <w:vAlign w:val="bottom"/>
            <w:hideMark/>
          </w:tcPr>
          <w:p w14:paraId="25B66540"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Thursday</w:t>
            </w:r>
          </w:p>
        </w:tc>
        <w:tc>
          <w:tcPr>
            <w:tcW w:w="1895" w:type="dxa"/>
            <w:tcBorders>
              <w:top w:val="nil"/>
              <w:left w:val="nil"/>
              <w:bottom w:val="nil"/>
              <w:right w:val="nil"/>
            </w:tcBorders>
            <w:shd w:val="clear" w:color="auto" w:fill="auto"/>
            <w:noWrap/>
            <w:vAlign w:val="bottom"/>
            <w:hideMark/>
          </w:tcPr>
          <w:p w14:paraId="61571E6A" w14:textId="77777777" w:rsidR="00386F20" w:rsidRPr="00386F20" w:rsidRDefault="00386F20" w:rsidP="00386F20">
            <w:pPr>
              <w:jc w:val="center"/>
              <w:rPr>
                <w:rFonts w:ascii="Calibri" w:eastAsia="Times New Roman" w:hAnsi="Calibri" w:cs="Arial"/>
                <w:color w:val="000000"/>
                <w:sz w:val="22"/>
                <w:szCs w:val="22"/>
              </w:rPr>
            </w:pPr>
            <w:r w:rsidRPr="00386F20">
              <w:rPr>
                <w:rFonts w:ascii="Calibri" w:eastAsia="Times New Roman" w:hAnsi="Calibri" w:cs="Arial"/>
                <w:color w:val="000000"/>
                <w:sz w:val="22"/>
                <w:szCs w:val="22"/>
              </w:rPr>
              <w:t>8-Jun-17</w:t>
            </w:r>
          </w:p>
        </w:tc>
        <w:tc>
          <w:tcPr>
            <w:tcW w:w="4360" w:type="dxa"/>
            <w:tcBorders>
              <w:top w:val="nil"/>
              <w:left w:val="nil"/>
              <w:bottom w:val="nil"/>
              <w:right w:val="nil"/>
            </w:tcBorders>
            <w:shd w:val="clear" w:color="auto" w:fill="auto"/>
            <w:noWrap/>
            <w:vAlign w:val="bottom"/>
            <w:hideMark/>
          </w:tcPr>
          <w:p w14:paraId="6636C45D" w14:textId="39A57DB4"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Presentat</w:t>
            </w:r>
            <w:r w:rsidR="002D3EB2">
              <w:rPr>
                <w:rFonts w:ascii="Calibri" w:eastAsia="Times New Roman" w:hAnsi="Calibri" w:cs="Arial"/>
                <w:color w:val="000000"/>
                <w:sz w:val="22"/>
                <w:szCs w:val="22"/>
              </w:rPr>
              <w:t xml:space="preserve">ion -- </w:t>
            </w:r>
            <w:proofErr w:type="spellStart"/>
            <w:r w:rsidR="002D3EB2">
              <w:rPr>
                <w:rFonts w:ascii="Calibri" w:eastAsia="Times New Roman" w:hAnsi="Calibri" w:cs="Arial"/>
                <w:color w:val="000000"/>
                <w:sz w:val="22"/>
                <w:szCs w:val="22"/>
              </w:rPr>
              <w:t>Repr</w:t>
            </w:r>
            <w:proofErr w:type="spellEnd"/>
            <w:r w:rsidR="002D3EB2">
              <w:rPr>
                <w:rFonts w:ascii="Calibri" w:eastAsia="Times New Roman" w:hAnsi="Calibri" w:cs="Arial"/>
                <w:color w:val="000000"/>
                <w:sz w:val="22"/>
                <w:szCs w:val="22"/>
              </w:rPr>
              <w:t xml:space="preserve"> from Ghana Company</w:t>
            </w:r>
          </w:p>
        </w:tc>
      </w:tr>
      <w:tr w:rsidR="00386F20" w:rsidRPr="00386F20" w14:paraId="740244EC" w14:textId="77777777" w:rsidTr="00386F20">
        <w:trPr>
          <w:trHeight w:val="288"/>
        </w:trPr>
        <w:tc>
          <w:tcPr>
            <w:tcW w:w="2425" w:type="dxa"/>
            <w:tcBorders>
              <w:top w:val="nil"/>
              <w:left w:val="nil"/>
              <w:bottom w:val="nil"/>
              <w:right w:val="nil"/>
            </w:tcBorders>
            <w:shd w:val="clear" w:color="auto" w:fill="auto"/>
            <w:noWrap/>
            <w:vAlign w:val="bottom"/>
            <w:hideMark/>
          </w:tcPr>
          <w:p w14:paraId="5ADC841D"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Friday</w:t>
            </w:r>
          </w:p>
        </w:tc>
        <w:tc>
          <w:tcPr>
            <w:tcW w:w="1895" w:type="dxa"/>
            <w:tcBorders>
              <w:top w:val="nil"/>
              <w:left w:val="nil"/>
              <w:bottom w:val="nil"/>
              <w:right w:val="nil"/>
            </w:tcBorders>
            <w:shd w:val="clear" w:color="auto" w:fill="auto"/>
            <w:noWrap/>
            <w:vAlign w:val="bottom"/>
            <w:hideMark/>
          </w:tcPr>
          <w:p w14:paraId="58C52B65" w14:textId="77777777" w:rsidR="00386F20" w:rsidRPr="00386F20" w:rsidRDefault="00386F20" w:rsidP="00386F20">
            <w:pPr>
              <w:jc w:val="center"/>
              <w:rPr>
                <w:rFonts w:ascii="Calibri" w:eastAsia="Times New Roman" w:hAnsi="Calibri" w:cs="Arial"/>
                <w:color w:val="000000"/>
                <w:sz w:val="22"/>
                <w:szCs w:val="22"/>
              </w:rPr>
            </w:pPr>
            <w:r w:rsidRPr="00386F20">
              <w:rPr>
                <w:rFonts w:ascii="Calibri" w:eastAsia="Times New Roman" w:hAnsi="Calibri" w:cs="Arial"/>
                <w:color w:val="000000"/>
                <w:sz w:val="22"/>
                <w:szCs w:val="22"/>
              </w:rPr>
              <w:t>9-Jun-17</w:t>
            </w:r>
          </w:p>
        </w:tc>
        <w:tc>
          <w:tcPr>
            <w:tcW w:w="4360" w:type="dxa"/>
            <w:tcBorders>
              <w:top w:val="nil"/>
              <w:left w:val="nil"/>
              <w:bottom w:val="nil"/>
              <w:right w:val="nil"/>
            </w:tcBorders>
            <w:shd w:val="clear" w:color="auto" w:fill="auto"/>
            <w:noWrap/>
            <w:vAlign w:val="bottom"/>
            <w:hideMark/>
          </w:tcPr>
          <w:p w14:paraId="1F1E99E2" w14:textId="11FE18CD"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Presentat</w:t>
            </w:r>
            <w:r w:rsidR="002D3EB2">
              <w:rPr>
                <w:rFonts w:ascii="Calibri" w:eastAsia="Times New Roman" w:hAnsi="Calibri" w:cs="Arial"/>
                <w:color w:val="000000"/>
                <w:sz w:val="22"/>
                <w:szCs w:val="22"/>
              </w:rPr>
              <w:t xml:space="preserve">ion -- </w:t>
            </w:r>
            <w:proofErr w:type="spellStart"/>
            <w:r w:rsidR="002D3EB2">
              <w:rPr>
                <w:rFonts w:ascii="Calibri" w:eastAsia="Times New Roman" w:hAnsi="Calibri" w:cs="Arial"/>
                <w:color w:val="000000"/>
                <w:sz w:val="22"/>
                <w:szCs w:val="22"/>
              </w:rPr>
              <w:t>Repr</w:t>
            </w:r>
            <w:proofErr w:type="spellEnd"/>
            <w:r w:rsidR="002D3EB2">
              <w:rPr>
                <w:rFonts w:ascii="Calibri" w:eastAsia="Times New Roman" w:hAnsi="Calibri" w:cs="Arial"/>
                <w:color w:val="000000"/>
                <w:sz w:val="22"/>
                <w:szCs w:val="22"/>
              </w:rPr>
              <w:t xml:space="preserve"> from Ghana Company</w:t>
            </w:r>
          </w:p>
        </w:tc>
      </w:tr>
      <w:tr w:rsidR="00386F20" w:rsidRPr="00386F20" w14:paraId="1AD67BDD" w14:textId="77777777" w:rsidTr="00386F20">
        <w:trPr>
          <w:trHeight w:val="288"/>
        </w:trPr>
        <w:tc>
          <w:tcPr>
            <w:tcW w:w="2425" w:type="dxa"/>
            <w:tcBorders>
              <w:top w:val="nil"/>
              <w:left w:val="nil"/>
              <w:bottom w:val="nil"/>
              <w:right w:val="nil"/>
            </w:tcBorders>
            <w:shd w:val="clear" w:color="auto" w:fill="auto"/>
            <w:noWrap/>
            <w:vAlign w:val="bottom"/>
            <w:hideMark/>
          </w:tcPr>
          <w:p w14:paraId="161AF910"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Saturday</w:t>
            </w:r>
          </w:p>
        </w:tc>
        <w:tc>
          <w:tcPr>
            <w:tcW w:w="1895" w:type="dxa"/>
            <w:tcBorders>
              <w:top w:val="nil"/>
              <w:left w:val="nil"/>
              <w:bottom w:val="nil"/>
              <w:right w:val="nil"/>
            </w:tcBorders>
            <w:shd w:val="clear" w:color="auto" w:fill="auto"/>
            <w:noWrap/>
            <w:vAlign w:val="bottom"/>
            <w:hideMark/>
          </w:tcPr>
          <w:p w14:paraId="23D1A0DF" w14:textId="77777777" w:rsidR="00386F20" w:rsidRPr="00386F20" w:rsidRDefault="00386F20" w:rsidP="00386F20">
            <w:pPr>
              <w:jc w:val="center"/>
              <w:rPr>
                <w:rFonts w:ascii="Calibri" w:eastAsia="Times New Roman" w:hAnsi="Calibri" w:cs="Arial"/>
                <w:color w:val="000000"/>
                <w:sz w:val="22"/>
                <w:szCs w:val="22"/>
              </w:rPr>
            </w:pPr>
            <w:r w:rsidRPr="00386F20">
              <w:rPr>
                <w:rFonts w:ascii="Calibri" w:eastAsia="Times New Roman" w:hAnsi="Calibri" w:cs="Arial"/>
                <w:color w:val="000000"/>
                <w:sz w:val="22"/>
                <w:szCs w:val="22"/>
              </w:rPr>
              <w:t>10-Jun-17</w:t>
            </w:r>
          </w:p>
        </w:tc>
        <w:tc>
          <w:tcPr>
            <w:tcW w:w="4360" w:type="dxa"/>
            <w:vMerge w:val="restart"/>
            <w:tcBorders>
              <w:top w:val="nil"/>
              <w:left w:val="nil"/>
              <w:bottom w:val="nil"/>
              <w:right w:val="nil"/>
            </w:tcBorders>
            <w:shd w:val="clear" w:color="000000" w:fill="FFFF00"/>
            <w:noWrap/>
            <w:vAlign w:val="center"/>
            <w:hideMark/>
          </w:tcPr>
          <w:p w14:paraId="3C155E7B" w14:textId="77777777" w:rsidR="00386F20" w:rsidRPr="00386F20" w:rsidRDefault="00386F20" w:rsidP="00386F20">
            <w:pPr>
              <w:jc w:val="center"/>
              <w:rPr>
                <w:rFonts w:ascii="Calibri" w:eastAsia="Times New Roman" w:hAnsi="Calibri" w:cs="Arial"/>
                <w:color w:val="000000"/>
                <w:sz w:val="22"/>
                <w:szCs w:val="22"/>
              </w:rPr>
            </w:pPr>
            <w:r w:rsidRPr="00386F20">
              <w:rPr>
                <w:rFonts w:ascii="Calibri" w:eastAsia="Times New Roman" w:hAnsi="Calibri" w:cs="Arial"/>
                <w:color w:val="000000"/>
                <w:sz w:val="22"/>
                <w:szCs w:val="22"/>
              </w:rPr>
              <w:t>Tour of Cape Coast--Central</w:t>
            </w:r>
          </w:p>
        </w:tc>
      </w:tr>
      <w:tr w:rsidR="00386F20" w:rsidRPr="00386F20" w14:paraId="0F7233EE" w14:textId="77777777" w:rsidTr="00386F20">
        <w:trPr>
          <w:trHeight w:val="288"/>
        </w:trPr>
        <w:tc>
          <w:tcPr>
            <w:tcW w:w="2425" w:type="dxa"/>
            <w:tcBorders>
              <w:top w:val="nil"/>
              <w:left w:val="nil"/>
              <w:bottom w:val="nil"/>
              <w:right w:val="nil"/>
            </w:tcBorders>
            <w:shd w:val="clear" w:color="auto" w:fill="auto"/>
            <w:noWrap/>
            <w:vAlign w:val="bottom"/>
            <w:hideMark/>
          </w:tcPr>
          <w:p w14:paraId="315A8555"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Sunday</w:t>
            </w:r>
          </w:p>
        </w:tc>
        <w:tc>
          <w:tcPr>
            <w:tcW w:w="1895" w:type="dxa"/>
            <w:tcBorders>
              <w:top w:val="nil"/>
              <w:left w:val="nil"/>
              <w:bottom w:val="nil"/>
              <w:right w:val="nil"/>
            </w:tcBorders>
            <w:shd w:val="clear" w:color="auto" w:fill="auto"/>
            <w:noWrap/>
            <w:vAlign w:val="bottom"/>
            <w:hideMark/>
          </w:tcPr>
          <w:p w14:paraId="78B9E29F" w14:textId="77777777" w:rsidR="00386F20" w:rsidRPr="00386F20" w:rsidRDefault="00386F20" w:rsidP="00386F20">
            <w:pPr>
              <w:jc w:val="center"/>
              <w:rPr>
                <w:rFonts w:ascii="Calibri" w:eastAsia="Times New Roman" w:hAnsi="Calibri" w:cs="Arial"/>
                <w:color w:val="000000"/>
                <w:sz w:val="22"/>
                <w:szCs w:val="22"/>
              </w:rPr>
            </w:pPr>
            <w:r w:rsidRPr="00386F20">
              <w:rPr>
                <w:rFonts w:ascii="Calibri" w:eastAsia="Times New Roman" w:hAnsi="Calibri" w:cs="Arial"/>
                <w:color w:val="000000"/>
                <w:sz w:val="22"/>
                <w:szCs w:val="22"/>
              </w:rPr>
              <w:t>11-Jun-17</w:t>
            </w:r>
          </w:p>
        </w:tc>
        <w:tc>
          <w:tcPr>
            <w:tcW w:w="4360" w:type="dxa"/>
            <w:vMerge/>
            <w:tcBorders>
              <w:top w:val="nil"/>
              <w:left w:val="nil"/>
              <w:bottom w:val="nil"/>
              <w:right w:val="nil"/>
            </w:tcBorders>
            <w:vAlign w:val="center"/>
            <w:hideMark/>
          </w:tcPr>
          <w:p w14:paraId="0E37D850" w14:textId="77777777" w:rsidR="00386F20" w:rsidRPr="00386F20" w:rsidRDefault="00386F20" w:rsidP="00386F20">
            <w:pPr>
              <w:rPr>
                <w:rFonts w:ascii="Calibri" w:eastAsia="Times New Roman" w:hAnsi="Calibri" w:cs="Arial"/>
                <w:color w:val="000000"/>
                <w:sz w:val="22"/>
                <w:szCs w:val="22"/>
              </w:rPr>
            </w:pPr>
          </w:p>
        </w:tc>
      </w:tr>
      <w:tr w:rsidR="00386F20" w:rsidRPr="00386F20" w14:paraId="6096CD73" w14:textId="77777777" w:rsidTr="00386F20">
        <w:trPr>
          <w:trHeight w:val="288"/>
        </w:trPr>
        <w:tc>
          <w:tcPr>
            <w:tcW w:w="2425" w:type="dxa"/>
            <w:tcBorders>
              <w:top w:val="nil"/>
              <w:left w:val="nil"/>
              <w:bottom w:val="nil"/>
              <w:right w:val="nil"/>
            </w:tcBorders>
            <w:shd w:val="clear" w:color="auto" w:fill="auto"/>
            <w:noWrap/>
            <w:vAlign w:val="bottom"/>
            <w:hideMark/>
          </w:tcPr>
          <w:p w14:paraId="2B3EF426"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Monday</w:t>
            </w:r>
          </w:p>
        </w:tc>
        <w:tc>
          <w:tcPr>
            <w:tcW w:w="1895" w:type="dxa"/>
            <w:tcBorders>
              <w:top w:val="nil"/>
              <w:left w:val="nil"/>
              <w:bottom w:val="nil"/>
              <w:right w:val="nil"/>
            </w:tcBorders>
            <w:shd w:val="clear" w:color="auto" w:fill="auto"/>
            <w:noWrap/>
            <w:vAlign w:val="bottom"/>
            <w:hideMark/>
          </w:tcPr>
          <w:p w14:paraId="2929229C" w14:textId="77777777" w:rsidR="00386F20" w:rsidRPr="00386F20" w:rsidRDefault="00386F20" w:rsidP="00386F20">
            <w:pPr>
              <w:jc w:val="center"/>
              <w:rPr>
                <w:rFonts w:ascii="Calibri" w:eastAsia="Times New Roman" w:hAnsi="Calibri" w:cs="Arial"/>
                <w:color w:val="000000"/>
                <w:sz w:val="22"/>
                <w:szCs w:val="22"/>
              </w:rPr>
            </w:pPr>
            <w:r w:rsidRPr="00386F20">
              <w:rPr>
                <w:rFonts w:ascii="Calibri" w:eastAsia="Times New Roman" w:hAnsi="Calibri" w:cs="Arial"/>
                <w:color w:val="000000"/>
                <w:sz w:val="22"/>
                <w:szCs w:val="22"/>
              </w:rPr>
              <w:t>12-Jun-17</w:t>
            </w:r>
          </w:p>
        </w:tc>
        <w:tc>
          <w:tcPr>
            <w:tcW w:w="4360" w:type="dxa"/>
            <w:vMerge/>
            <w:tcBorders>
              <w:top w:val="nil"/>
              <w:left w:val="nil"/>
              <w:bottom w:val="nil"/>
              <w:right w:val="nil"/>
            </w:tcBorders>
            <w:vAlign w:val="center"/>
            <w:hideMark/>
          </w:tcPr>
          <w:p w14:paraId="2A21751E" w14:textId="77777777" w:rsidR="00386F20" w:rsidRPr="00386F20" w:rsidRDefault="00386F20" w:rsidP="00386F20">
            <w:pPr>
              <w:rPr>
                <w:rFonts w:ascii="Calibri" w:eastAsia="Times New Roman" w:hAnsi="Calibri" w:cs="Arial"/>
                <w:color w:val="000000"/>
                <w:sz w:val="22"/>
                <w:szCs w:val="22"/>
              </w:rPr>
            </w:pPr>
          </w:p>
        </w:tc>
      </w:tr>
      <w:tr w:rsidR="00386F20" w:rsidRPr="00386F20" w14:paraId="3C2D247C" w14:textId="77777777" w:rsidTr="00386F20">
        <w:trPr>
          <w:trHeight w:val="288"/>
        </w:trPr>
        <w:tc>
          <w:tcPr>
            <w:tcW w:w="2425" w:type="dxa"/>
            <w:tcBorders>
              <w:top w:val="nil"/>
              <w:left w:val="nil"/>
              <w:bottom w:val="nil"/>
              <w:right w:val="nil"/>
            </w:tcBorders>
            <w:shd w:val="clear" w:color="auto" w:fill="auto"/>
            <w:noWrap/>
            <w:vAlign w:val="bottom"/>
            <w:hideMark/>
          </w:tcPr>
          <w:p w14:paraId="14548E8B"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Tuesday</w:t>
            </w:r>
          </w:p>
        </w:tc>
        <w:tc>
          <w:tcPr>
            <w:tcW w:w="1895" w:type="dxa"/>
            <w:tcBorders>
              <w:top w:val="nil"/>
              <w:left w:val="nil"/>
              <w:bottom w:val="nil"/>
              <w:right w:val="nil"/>
            </w:tcBorders>
            <w:shd w:val="clear" w:color="auto" w:fill="auto"/>
            <w:noWrap/>
            <w:vAlign w:val="bottom"/>
            <w:hideMark/>
          </w:tcPr>
          <w:p w14:paraId="0AED3534" w14:textId="77777777" w:rsidR="00386F20" w:rsidRPr="00386F20" w:rsidRDefault="00386F20" w:rsidP="00386F20">
            <w:pPr>
              <w:jc w:val="center"/>
              <w:rPr>
                <w:rFonts w:ascii="Calibri" w:eastAsia="Times New Roman" w:hAnsi="Calibri" w:cs="Arial"/>
                <w:color w:val="000000"/>
                <w:sz w:val="22"/>
                <w:szCs w:val="22"/>
              </w:rPr>
            </w:pPr>
            <w:r w:rsidRPr="00386F20">
              <w:rPr>
                <w:rFonts w:ascii="Calibri" w:eastAsia="Times New Roman" w:hAnsi="Calibri" w:cs="Arial"/>
                <w:color w:val="000000"/>
                <w:sz w:val="22"/>
                <w:szCs w:val="22"/>
              </w:rPr>
              <w:t>13-Jun-17</w:t>
            </w:r>
          </w:p>
        </w:tc>
        <w:tc>
          <w:tcPr>
            <w:tcW w:w="4360" w:type="dxa"/>
            <w:tcBorders>
              <w:top w:val="nil"/>
              <w:left w:val="nil"/>
              <w:bottom w:val="nil"/>
              <w:right w:val="nil"/>
            </w:tcBorders>
            <w:shd w:val="clear" w:color="auto" w:fill="auto"/>
            <w:noWrap/>
            <w:vAlign w:val="bottom"/>
            <w:hideMark/>
          </w:tcPr>
          <w:p w14:paraId="491EC30A"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 xml:space="preserve">Debriefing of Tour  - student presentations </w:t>
            </w:r>
          </w:p>
        </w:tc>
      </w:tr>
      <w:tr w:rsidR="00386F20" w:rsidRPr="00386F20" w14:paraId="6ED2F571" w14:textId="77777777" w:rsidTr="00386F20">
        <w:trPr>
          <w:trHeight w:val="288"/>
        </w:trPr>
        <w:tc>
          <w:tcPr>
            <w:tcW w:w="2425" w:type="dxa"/>
            <w:tcBorders>
              <w:top w:val="nil"/>
              <w:left w:val="nil"/>
              <w:bottom w:val="nil"/>
              <w:right w:val="nil"/>
            </w:tcBorders>
            <w:shd w:val="clear" w:color="auto" w:fill="auto"/>
            <w:noWrap/>
            <w:vAlign w:val="bottom"/>
            <w:hideMark/>
          </w:tcPr>
          <w:p w14:paraId="2ADD7853"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Wednesday</w:t>
            </w:r>
          </w:p>
        </w:tc>
        <w:tc>
          <w:tcPr>
            <w:tcW w:w="1895" w:type="dxa"/>
            <w:tcBorders>
              <w:top w:val="nil"/>
              <w:left w:val="nil"/>
              <w:bottom w:val="nil"/>
              <w:right w:val="nil"/>
            </w:tcBorders>
            <w:shd w:val="clear" w:color="auto" w:fill="auto"/>
            <w:noWrap/>
            <w:vAlign w:val="bottom"/>
            <w:hideMark/>
          </w:tcPr>
          <w:p w14:paraId="0D5DC260" w14:textId="77777777" w:rsidR="00386F20" w:rsidRPr="00386F20" w:rsidRDefault="00386F20" w:rsidP="00386F20">
            <w:pPr>
              <w:jc w:val="center"/>
              <w:rPr>
                <w:rFonts w:ascii="Calibri" w:eastAsia="Times New Roman" w:hAnsi="Calibri" w:cs="Arial"/>
                <w:color w:val="000000"/>
                <w:sz w:val="22"/>
                <w:szCs w:val="22"/>
              </w:rPr>
            </w:pPr>
            <w:r w:rsidRPr="00386F20">
              <w:rPr>
                <w:rFonts w:ascii="Calibri" w:eastAsia="Times New Roman" w:hAnsi="Calibri" w:cs="Arial"/>
                <w:color w:val="000000"/>
                <w:sz w:val="22"/>
                <w:szCs w:val="22"/>
              </w:rPr>
              <w:t>14-Jun-17</w:t>
            </w:r>
          </w:p>
        </w:tc>
        <w:tc>
          <w:tcPr>
            <w:tcW w:w="4360" w:type="dxa"/>
            <w:tcBorders>
              <w:top w:val="nil"/>
              <w:left w:val="nil"/>
              <w:bottom w:val="nil"/>
              <w:right w:val="nil"/>
            </w:tcBorders>
            <w:shd w:val="clear" w:color="auto" w:fill="auto"/>
            <w:noWrap/>
            <w:vAlign w:val="bottom"/>
            <w:hideMark/>
          </w:tcPr>
          <w:p w14:paraId="60F69585"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 xml:space="preserve">Presentation -- </w:t>
            </w:r>
            <w:proofErr w:type="spellStart"/>
            <w:r w:rsidRPr="00386F20">
              <w:rPr>
                <w:rFonts w:ascii="Calibri" w:eastAsia="Times New Roman" w:hAnsi="Calibri" w:cs="Arial"/>
                <w:color w:val="000000"/>
                <w:sz w:val="22"/>
                <w:szCs w:val="22"/>
              </w:rPr>
              <w:t>Repr</w:t>
            </w:r>
            <w:proofErr w:type="spellEnd"/>
            <w:r w:rsidRPr="00386F20">
              <w:rPr>
                <w:rFonts w:ascii="Calibri" w:eastAsia="Times New Roman" w:hAnsi="Calibri" w:cs="Arial"/>
                <w:color w:val="000000"/>
                <w:sz w:val="22"/>
                <w:szCs w:val="22"/>
              </w:rPr>
              <w:t xml:space="preserve"> from US Company</w:t>
            </w:r>
          </w:p>
        </w:tc>
      </w:tr>
      <w:tr w:rsidR="00386F20" w:rsidRPr="00386F20" w14:paraId="0AEA8CCE" w14:textId="77777777" w:rsidTr="00386F20">
        <w:trPr>
          <w:trHeight w:val="288"/>
        </w:trPr>
        <w:tc>
          <w:tcPr>
            <w:tcW w:w="2425" w:type="dxa"/>
            <w:tcBorders>
              <w:top w:val="nil"/>
              <w:left w:val="nil"/>
              <w:bottom w:val="nil"/>
              <w:right w:val="nil"/>
            </w:tcBorders>
            <w:shd w:val="clear" w:color="auto" w:fill="auto"/>
            <w:noWrap/>
            <w:vAlign w:val="bottom"/>
            <w:hideMark/>
          </w:tcPr>
          <w:p w14:paraId="2E1EDFFF"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Thursday</w:t>
            </w:r>
          </w:p>
        </w:tc>
        <w:tc>
          <w:tcPr>
            <w:tcW w:w="1895" w:type="dxa"/>
            <w:tcBorders>
              <w:top w:val="nil"/>
              <w:left w:val="nil"/>
              <w:bottom w:val="nil"/>
              <w:right w:val="nil"/>
            </w:tcBorders>
            <w:shd w:val="clear" w:color="auto" w:fill="auto"/>
            <w:noWrap/>
            <w:vAlign w:val="bottom"/>
            <w:hideMark/>
          </w:tcPr>
          <w:p w14:paraId="7183FB7F" w14:textId="77777777" w:rsidR="00386F20" w:rsidRPr="00386F20" w:rsidRDefault="00386F20" w:rsidP="00386F20">
            <w:pPr>
              <w:jc w:val="center"/>
              <w:rPr>
                <w:rFonts w:ascii="Calibri" w:eastAsia="Times New Roman" w:hAnsi="Calibri" w:cs="Arial"/>
                <w:color w:val="000000"/>
                <w:sz w:val="22"/>
                <w:szCs w:val="22"/>
              </w:rPr>
            </w:pPr>
            <w:r w:rsidRPr="00386F20">
              <w:rPr>
                <w:rFonts w:ascii="Calibri" w:eastAsia="Times New Roman" w:hAnsi="Calibri" w:cs="Arial"/>
                <w:color w:val="000000"/>
                <w:sz w:val="22"/>
                <w:szCs w:val="22"/>
              </w:rPr>
              <w:t>15-Jun-17</w:t>
            </w:r>
          </w:p>
        </w:tc>
        <w:tc>
          <w:tcPr>
            <w:tcW w:w="4360" w:type="dxa"/>
            <w:tcBorders>
              <w:top w:val="nil"/>
              <w:left w:val="nil"/>
              <w:bottom w:val="nil"/>
              <w:right w:val="nil"/>
            </w:tcBorders>
            <w:shd w:val="clear" w:color="auto" w:fill="auto"/>
            <w:noWrap/>
            <w:vAlign w:val="bottom"/>
            <w:hideMark/>
          </w:tcPr>
          <w:p w14:paraId="6F542A60"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 xml:space="preserve">Presentation -- </w:t>
            </w:r>
            <w:proofErr w:type="spellStart"/>
            <w:r w:rsidRPr="00386F20">
              <w:rPr>
                <w:rFonts w:ascii="Calibri" w:eastAsia="Times New Roman" w:hAnsi="Calibri" w:cs="Arial"/>
                <w:color w:val="000000"/>
                <w:sz w:val="22"/>
                <w:szCs w:val="22"/>
              </w:rPr>
              <w:t>Repr</w:t>
            </w:r>
            <w:proofErr w:type="spellEnd"/>
            <w:r w:rsidRPr="00386F20">
              <w:rPr>
                <w:rFonts w:ascii="Calibri" w:eastAsia="Times New Roman" w:hAnsi="Calibri" w:cs="Arial"/>
                <w:color w:val="000000"/>
                <w:sz w:val="22"/>
                <w:szCs w:val="22"/>
              </w:rPr>
              <w:t xml:space="preserve"> from US Company</w:t>
            </w:r>
          </w:p>
        </w:tc>
      </w:tr>
      <w:tr w:rsidR="00386F20" w:rsidRPr="00386F20" w14:paraId="1E8BDCAD" w14:textId="77777777" w:rsidTr="00386F20">
        <w:trPr>
          <w:trHeight w:val="288"/>
        </w:trPr>
        <w:tc>
          <w:tcPr>
            <w:tcW w:w="2425" w:type="dxa"/>
            <w:tcBorders>
              <w:top w:val="nil"/>
              <w:left w:val="nil"/>
              <w:bottom w:val="nil"/>
              <w:right w:val="nil"/>
            </w:tcBorders>
            <w:shd w:val="clear" w:color="auto" w:fill="auto"/>
            <w:noWrap/>
            <w:vAlign w:val="bottom"/>
            <w:hideMark/>
          </w:tcPr>
          <w:p w14:paraId="63286BEA"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Friday</w:t>
            </w:r>
          </w:p>
        </w:tc>
        <w:tc>
          <w:tcPr>
            <w:tcW w:w="1895" w:type="dxa"/>
            <w:tcBorders>
              <w:top w:val="nil"/>
              <w:left w:val="nil"/>
              <w:bottom w:val="nil"/>
              <w:right w:val="nil"/>
            </w:tcBorders>
            <w:shd w:val="clear" w:color="auto" w:fill="auto"/>
            <w:noWrap/>
            <w:vAlign w:val="bottom"/>
            <w:hideMark/>
          </w:tcPr>
          <w:p w14:paraId="20C0C8E0" w14:textId="77777777" w:rsidR="00386F20" w:rsidRPr="00386F20" w:rsidRDefault="00386F20" w:rsidP="00386F20">
            <w:pPr>
              <w:jc w:val="center"/>
              <w:rPr>
                <w:rFonts w:ascii="Calibri" w:eastAsia="Times New Roman" w:hAnsi="Calibri" w:cs="Arial"/>
                <w:color w:val="000000"/>
                <w:sz w:val="22"/>
                <w:szCs w:val="22"/>
              </w:rPr>
            </w:pPr>
            <w:r w:rsidRPr="00386F20">
              <w:rPr>
                <w:rFonts w:ascii="Calibri" w:eastAsia="Times New Roman" w:hAnsi="Calibri" w:cs="Arial"/>
                <w:color w:val="000000"/>
                <w:sz w:val="22"/>
                <w:szCs w:val="22"/>
              </w:rPr>
              <w:t>16-Jun-17</w:t>
            </w:r>
          </w:p>
        </w:tc>
        <w:tc>
          <w:tcPr>
            <w:tcW w:w="4360" w:type="dxa"/>
            <w:tcBorders>
              <w:top w:val="nil"/>
              <w:left w:val="nil"/>
              <w:bottom w:val="nil"/>
              <w:right w:val="nil"/>
            </w:tcBorders>
            <w:shd w:val="clear" w:color="auto" w:fill="auto"/>
            <w:noWrap/>
            <w:vAlign w:val="bottom"/>
            <w:hideMark/>
          </w:tcPr>
          <w:p w14:paraId="1EE6FD30"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 xml:space="preserve">Presentation -- </w:t>
            </w:r>
            <w:proofErr w:type="spellStart"/>
            <w:r w:rsidRPr="00386F20">
              <w:rPr>
                <w:rFonts w:ascii="Calibri" w:eastAsia="Times New Roman" w:hAnsi="Calibri" w:cs="Arial"/>
                <w:color w:val="000000"/>
                <w:sz w:val="22"/>
                <w:szCs w:val="22"/>
              </w:rPr>
              <w:t>Repr</w:t>
            </w:r>
            <w:proofErr w:type="spellEnd"/>
            <w:r w:rsidRPr="00386F20">
              <w:rPr>
                <w:rFonts w:ascii="Calibri" w:eastAsia="Times New Roman" w:hAnsi="Calibri" w:cs="Arial"/>
                <w:color w:val="000000"/>
                <w:sz w:val="22"/>
                <w:szCs w:val="22"/>
              </w:rPr>
              <w:t xml:space="preserve"> from US Company</w:t>
            </w:r>
          </w:p>
        </w:tc>
      </w:tr>
      <w:tr w:rsidR="00386F20" w:rsidRPr="00386F20" w14:paraId="0C5C0C2D" w14:textId="77777777" w:rsidTr="00386F20">
        <w:trPr>
          <w:trHeight w:val="288"/>
        </w:trPr>
        <w:tc>
          <w:tcPr>
            <w:tcW w:w="2425" w:type="dxa"/>
            <w:tcBorders>
              <w:top w:val="nil"/>
              <w:left w:val="nil"/>
              <w:bottom w:val="nil"/>
              <w:right w:val="nil"/>
            </w:tcBorders>
            <w:shd w:val="clear" w:color="auto" w:fill="auto"/>
            <w:noWrap/>
            <w:vAlign w:val="bottom"/>
            <w:hideMark/>
          </w:tcPr>
          <w:p w14:paraId="769DA233"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Saturday</w:t>
            </w:r>
          </w:p>
        </w:tc>
        <w:tc>
          <w:tcPr>
            <w:tcW w:w="1895" w:type="dxa"/>
            <w:tcBorders>
              <w:top w:val="nil"/>
              <w:left w:val="nil"/>
              <w:bottom w:val="nil"/>
              <w:right w:val="nil"/>
            </w:tcBorders>
            <w:shd w:val="clear" w:color="auto" w:fill="auto"/>
            <w:noWrap/>
            <w:vAlign w:val="bottom"/>
            <w:hideMark/>
          </w:tcPr>
          <w:p w14:paraId="18647810" w14:textId="77777777" w:rsidR="00386F20" w:rsidRPr="00386F20" w:rsidRDefault="00386F20" w:rsidP="00386F20">
            <w:pPr>
              <w:jc w:val="center"/>
              <w:rPr>
                <w:rFonts w:ascii="Calibri" w:eastAsia="Times New Roman" w:hAnsi="Calibri" w:cs="Arial"/>
                <w:color w:val="000000"/>
                <w:sz w:val="22"/>
                <w:szCs w:val="22"/>
              </w:rPr>
            </w:pPr>
            <w:r w:rsidRPr="00386F20">
              <w:rPr>
                <w:rFonts w:ascii="Calibri" w:eastAsia="Times New Roman" w:hAnsi="Calibri" w:cs="Arial"/>
                <w:color w:val="000000"/>
                <w:sz w:val="22"/>
                <w:szCs w:val="22"/>
              </w:rPr>
              <w:t>17-Jun-17</w:t>
            </w:r>
          </w:p>
        </w:tc>
        <w:tc>
          <w:tcPr>
            <w:tcW w:w="4360" w:type="dxa"/>
            <w:vMerge w:val="restart"/>
            <w:tcBorders>
              <w:top w:val="nil"/>
              <w:left w:val="nil"/>
              <w:bottom w:val="nil"/>
              <w:right w:val="nil"/>
            </w:tcBorders>
            <w:shd w:val="clear" w:color="000000" w:fill="FFFF00"/>
            <w:noWrap/>
            <w:vAlign w:val="center"/>
            <w:hideMark/>
          </w:tcPr>
          <w:p w14:paraId="615EC943" w14:textId="77777777" w:rsidR="00386F20" w:rsidRPr="00386F20" w:rsidRDefault="00386F20" w:rsidP="00386F20">
            <w:pPr>
              <w:jc w:val="center"/>
              <w:rPr>
                <w:rFonts w:ascii="Calibri" w:eastAsia="Times New Roman" w:hAnsi="Calibri" w:cs="Arial"/>
                <w:color w:val="000000"/>
                <w:sz w:val="22"/>
                <w:szCs w:val="22"/>
              </w:rPr>
            </w:pPr>
            <w:r w:rsidRPr="00386F20">
              <w:rPr>
                <w:rFonts w:ascii="Calibri" w:eastAsia="Times New Roman" w:hAnsi="Calibri" w:cs="Arial"/>
                <w:color w:val="000000"/>
                <w:sz w:val="22"/>
                <w:szCs w:val="22"/>
              </w:rPr>
              <w:t>Tour of Ashanti area</w:t>
            </w:r>
          </w:p>
        </w:tc>
      </w:tr>
      <w:tr w:rsidR="00386F20" w:rsidRPr="00386F20" w14:paraId="565810A6" w14:textId="77777777" w:rsidTr="00386F20">
        <w:trPr>
          <w:trHeight w:val="288"/>
        </w:trPr>
        <w:tc>
          <w:tcPr>
            <w:tcW w:w="2425" w:type="dxa"/>
            <w:tcBorders>
              <w:top w:val="nil"/>
              <w:left w:val="nil"/>
              <w:bottom w:val="nil"/>
              <w:right w:val="nil"/>
            </w:tcBorders>
            <w:shd w:val="clear" w:color="auto" w:fill="auto"/>
            <w:noWrap/>
            <w:vAlign w:val="bottom"/>
            <w:hideMark/>
          </w:tcPr>
          <w:p w14:paraId="424BBEFD"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Sunday</w:t>
            </w:r>
          </w:p>
        </w:tc>
        <w:tc>
          <w:tcPr>
            <w:tcW w:w="1895" w:type="dxa"/>
            <w:tcBorders>
              <w:top w:val="nil"/>
              <w:left w:val="nil"/>
              <w:bottom w:val="nil"/>
              <w:right w:val="nil"/>
            </w:tcBorders>
            <w:shd w:val="clear" w:color="auto" w:fill="auto"/>
            <w:noWrap/>
            <w:vAlign w:val="bottom"/>
            <w:hideMark/>
          </w:tcPr>
          <w:p w14:paraId="6EEAC2EE" w14:textId="77777777" w:rsidR="00386F20" w:rsidRPr="00386F20" w:rsidRDefault="00386F20" w:rsidP="00386F20">
            <w:pPr>
              <w:jc w:val="center"/>
              <w:rPr>
                <w:rFonts w:ascii="Calibri" w:eastAsia="Times New Roman" w:hAnsi="Calibri" w:cs="Arial"/>
                <w:color w:val="000000"/>
                <w:sz w:val="22"/>
                <w:szCs w:val="22"/>
              </w:rPr>
            </w:pPr>
            <w:r w:rsidRPr="00386F20">
              <w:rPr>
                <w:rFonts w:ascii="Calibri" w:eastAsia="Times New Roman" w:hAnsi="Calibri" w:cs="Arial"/>
                <w:color w:val="000000"/>
                <w:sz w:val="22"/>
                <w:szCs w:val="22"/>
              </w:rPr>
              <w:t>18-Jun-17</w:t>
            </w:r>
          </w:p>
        </w:tc>
        <w:tc>
          <w:tcPr>
            <w:tcW w:w="4360" w:type="dxa"/>
            <w:vMerge/>
            <w:tcBorders>
              <w:top w:val="nil"/>
              <w:left w:val="nil"/>
              <w:bottom w:val="nil"/>
              <w:right w:val="nil"/>
            </w:tcBorders>
            <w:vAlign w:val="center"/>
            <w:hideMark/>
          </w:tcPr>
          <w:p w14:paraId="3F450831" w14:textId="77777777" w:rsidR="00386F20" w:rsidRPr="00386F20" w:rsidRDefault="00386F20" w:rsidP="00386F20">
            <w:pPr>
              <w:rPr>
                <w:rFonts w:ascii="Calibri" w:eastAsia="Times New Roman" w:hAnsi="Calibri" w:cs="Arial"/>
                <w:color w:val="000000"/>
                <w:sz w:val="22"/>
                <w:szCs w:val="22"/>
              </w:rPr>
            </w:pPr>
          </w:p>
        </w:tc>
      </w:tr>
      <w:tr w:rsidR="00386F20" w:rsidRPr="00386F20" w14:paraId="5BAD454F" w14:textId="77777777" w:rsidTr="00386F20">
        <w:trPr>
          <w:trHeight w:val="288"/>
        </w:trPr>
        <w:tc>
          <w:tcPr>
            <w:tcW w:w="2425" w:type="dxa"/>
            <w:tcBorders>
              <w:top w:val="nil"/>
              <w:left w:val="nil"/>
              <w:bottom w:val="nil"/>
              <w:right w:val="nil"/>
            </w:tcBorders>
            <w:shd w:val="clear" w:color="auto" w:fill="auto"/>
            <w:noWrap/>
            <w:vAlign w:val="bottom"/>
            <w:hideMark/>
          </w:tcPr>
          <w:p w14:paraId="0B8389C6"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Monday</w:t>
            </w:r>
          </w:p>
        </w:tc>
        <w:tc>
          <w:tcPr>
            <w:tcW w:w="1895" w:type="dxa"/>
            <w:tcBorders>
              <w:top w:val="nil"/>
              <w:left w:val="nil"/>
              <w:bottom w:val="nil"/>
              <w:right w:val="nil"/>
            </w:tcBorders>
            <w:shd w:val="clear" w:color="auto" w:fill="auto"/>
            <w:noWrap/>
            <w:vAlign w:val="bottom"/>
            <w:hideMark/>
          </w:tcPr>
          <w:p w14:paraId="50491FC2" w14:textId="77777777" w:rsidR="00386F20" w:rsidRPr="00386F20" w:rsidRDefault="00386F20" w:rsidP="00386F20">
            <w:pPr>
              <w:jc w:val="center"/>
              <w:rPr>
                <w:rFonts w:ascii="Calibri" w:eastAsia="Times New Roman" w:hAnsi="Calibri" w:cs="Arial"/>
                <w:color w:val="000000"/>
                <w:sz w:val="22"/>
                <w:szCs w:val="22"/>
              </w:rPr>
            </w:pPr>
            <w:r w:rsidRPr="00386F20">
              <w:rPr>
                <w:rFonts w:ascii="Calibri" w:eastAsia="Times New Roman" w:hAnsi="Calibri" w:cs="Arial"/>
                <w:color w:val="000000"/>
                <w:sz w:val="22"/>
                <w:szCs w:val="22"/>
              </w:rPr>
              <w:t>19-Jun-17</w:t>
            </w:r>
          </w:p>
        </w:tc>
        <w:tc>
          <w:tcPr>
            <w:tcW w:w="4360" w:type="dxa"/>
            <w:vMerge/>
            <w:tcBorders>
              <w:top w:val="nil"/>
              <w:left w:val="nil"/>
              <w:bottom w:val="nil"/>
              <w:right w:val="nil"/>
            </w:tcBorders>
            <w:vAlign w:val="center"/>
            <w:hideMark/>
          </w:tcPr>
          <w:p w14:paraId="20544379" w14:textId="77777777" w:rsidR="00386F20" w:rsidRPr="00386F20" w:rsidRDefault="00386F20" w:rsidP="00386F20">
            <w:pPr>
              <w:rPr>
                <w:rFonts w:ascii="Calibri" w:eastAsia="Times New Roman" w:hAnsi="Calibri" w:cs="Arial"/>
                <w:color w:val="000000"/>
                <w:sz w:val="22"/>
                <w:szCs w:val="22"/>
              </w:rPr>
            </w:pPr>
          </w:p>
        </w:tc>
      </w:tr>
      <w:tr w:rsidR="00386F20" w:rsidRPr="00386F20" w14:paraId="6B8D8CD3" w14:textId="77777777" w:rsidTr="00386F20">
        <w:trPr>
          <w:trHeight w:val="288"/>
        </w:trPr>
        <w:tc>
          <w:tcPr>
            <w:tcW w:w="2425" w:type="dxa"/>
            <w:tcBorders>
              <w:top w:val="nil"/>
              <w:left w:val="nil"/>
              <w:bottom w:val="nil"/>
              <w:right w:val="nil"/>
            </w:tcBorders>
            <w:shd w:val="clear" w:color="auto" w:fill="auto"/>
            <w:noWrap/>
            <w:vAlign w:val="bottom"/>
            <w:hideMark/>
          </w:tcPr>
          <w:p w14:paraId="2148C510"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Tuesday</w:t>
            </w:r>
          </w:p>
        </w:tc>
        <w:tc>
          <w:tcPr>
            <w:tcW w:w="1895" w:type="dxa"/>
            <w:tcBorders>
              <w:top w:val="nil"/>
              <w:left w:val="nil"/>
              <w:bottom w:val="nil"/>
              <w:right w:val="nil"/>
            </w:tcBorders>
            <w:shd w:val="clear" w:color="auto" w:fill="auto"/>
            <w:noWrap/>
            <w:vAlign w:val="bottom"/>
            <w:hideMark/>
          </w:tcPr>
          <w:p w14:paraId="7FBCB6B9" w14:textId="77777777" w:rsidR="00386F20" w:rsidRPr="00386F20" w:rsidRDefault="00386F20" w:rsidP="00386F20">
            <w:pPr>
              <w:jc w:val="center"/>
              <w:rPr>
                <w:rFonts w:ascii="Calibri" w:eastAsia="Times New Roman" w:hAnsi="Calibri" w:cs="Arial"/>
                <w:color w:val="000000"/>
                <w:sz w:val="22"/>
                <w:szCs w:val="22"/>
              </w:rPr>
            </w:pPr>
            <w:r w:rsidRPr="00386F20">
              <w:rPr>
                <w:rFonts w:ascii="Calibri" w:eastAsia="Times New Roman" w:hAnsi="Calibri" w:cs="Arial"/>
                <w:color w:val="000000"/>
                <w:sz w:val="22"/>
                <w:szCs w:val="22"/>
              </w:rPr>
              <w:t>20-Jun-17</w:t>
            </w:r>
          </w:p>
        </w:tc>
        <w:tc>
          <w:tcPr>
            <w:tcW w:w="4360" w:type="dxa"/>
            <w:tcBorders>
              <w:top w:val="nil"/>
              <w:left w:val="nil"/>
              <w:bottom w:val="nil"/>
              <w:right w:val="nil"/>
            </w:tcBorders>
            <w:shd w:val="clear" w:color="auto" w:fill="auto"/>
            <w:noWrap/>
            <w:vAlign w:val="bottom"/>
            <w:hideMark/>
          </w:tcPr>
          <w:p w14:paraId="05BAD517"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 xml:space="preserve">Debriefing of Tour  - student presentations </w:t>
            </w:r>
          </w:p>
        </w:tc>
      </w:tr>
      <w:tr w:rsidR="00386F20" w:rsidRPr="00386F20" w14:paraId="0C0F370C" w14:textId="77777777" w:rsidTr="00386F20">
        <w:trPr>
          <w:trHeight w:val="288"/>
        </w:trPr>
        <w:tc>
          <w:tcPr>
            <w:tcW w:w="2425" w:type="dxa"/>
            <w:tcBorders>
              <w:top w:val="nil"/>
              <w:left w:val="nil"/>
              <w:bottom w:val="nil"/>
              <w:right w:val="nil"/>
            </w:tcBorders>
            <w:shd w:val="clear" w:color="auto" w:fill="auto"/>
            <w:noWrap/>
            <w:vAlign w:val="bottom"/>
            <w:hideMark/>
          </w:tcPr>
          <w:p w14:paraId="306060B5"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Wednesday</w:t>
            </w:r>
          </w:p>
        </w:tc>
        <w:tc>
          <w:tcPr>
            <w:tcW w:w="1895" w:type="dxa"/>
            <w:tcBorders>
              <w:top w:val="nil"/>
              <w:left w:val="nil"/>
              <w:bottom w:val="nil"/>
              <w:right w:val="nil"/>
            </w:tcBorders>
            <w:shd w:val="clear" w:color="auto" w:fill="auto"/>
            <w:noWrap/>
            <w:vAlign w:val="bottom"/>
            <w:hideMark/>
          </w:tcPr>
          <w:p w14:paraId="7C6AC283" w14:textId="77777777" w:rsidR="00386F20" w:rsidRPr="00386F20" w:rsidRDefault="00386F20" w:rsidP="00386F20">
            <w:pPr>
              <w:jc w:val="center"/>
              <w:rPr>
                <w:rFonts w:ascii="Calibri" w:eastAsia="Times New Roman" w:hAnsi="Calibri" w:cs="Arial"/>
                <w:color w:val="000000"/>
                <w:sz w:val="22"/>
                <w:szCs w:val="22"/>
              </w:rPr>
            </w:pPr>
            <w:r w:rsidRPr="00386F20">
              <w:rPr>
                <w:rFonts w:ascii="Calibri" w:eastAsia="Times New Roman" w:hAnsi="Calibri" w:cs="Arial"/>
                <w:color w:val="000000"/>
                <w:sz w:val="22"/>
                <w:szCs w:val="22"/>
              </w:rPr>
              <w:t>21-Jun-17</w:t>
            </w:r>
          </w:p>
        </w:tc>
        <w:tc>
          <w:tcPr>
            <w:tcW w:w="4360" w:type="dxa"/>
            <w:tcBorders>
              <w:top w:val="nil"/>
              <w:left w:val="nil"/>
              <w:bottom w:val="nil"/>
              <w:right w:val="nil"/>
            </w:tcBorders>
            <w:shd w:val="clear" w:color="auto" w:fill="auto"/>
            <w:noWrap/>
            <w:vAlign w:val="bottom"/>
            <w:hideMark/>
          </w:tcPr>
          <w:p w14:paraId="26B515BA"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Synthesis--Ghana/US companies</w:t>
            </w:r>
          </w:p>
        </w:tc>
      </w:tr>
      <w:tr w:rsidR="00386F20" w:rsidRPr="00386F20" w14:paraId="47504741" w14:textId="77777777" w:rsidTr="00386F20">
        <w:trPr>
          <w:trHeight w:val="90"/>
        </w:trPr>
        <w:tc>
          <w:tcPr>
            <w:tcW w:w="2425" w:type="dxa"/>
            <w:tcBorders>
              <w:top w:val="nil"/>
              <w:left w:val="nil"/>
              <w:bottom w:val="nil"/>
              <w:right w:val="nil"/>
            </w:tcBorders>
            <w:shd w:val="clear" w:color="000000" w:fill="A6A6A6"/>
            <w:noWrap/>
            <w:vAlign w:val="bottom"/>
            <w:hideMark/>
          </w:tcPr>
          <w:p w14:paraId="3EBF7CDC"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 </w:t>
            </w:r>
          </w:p>
        </w:tc>
        <w:tc>
          <w:tcPr>
            <w:tcW w:w="1895" w:type="dxa"/>
            <w:tcBorders>
              <w:top w:val="nil"/>
              <w:left w:val="nil"/>
              <w:bottom w:val="nil"/>
              <w:right w:val="nil"/>
            </w:tcBorders>
            <w:shd w:val="clear" w:color="000000" w:fill="A6A6A6"/>
            <w:noWrap/>
            <w:vAlign w:val="bottom"/>
            <w:hideMark/>
          </w:tcPr>
          <w:p w14:paraId="5325D1EC"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 </w:t>
            </w:r>
          </w:p>
        </w:tc>
        <w:tc>
          <w:tcPr>
            <w:tcW w:w="4360" w:type="dxa"/>
            <w:tcBorders>
              <w:top w:val="nil"/>
              <w:left w:val="nil"/>
              <w:bottom w:val="nil"/>
              <w:right w:val="nil"/>
            </w:tcBorders>
            <w:shd w:val="clear" w:color="000000" w:fill="A6A6A6"/>
            <w:noWrap/>
            <w:vAlign w:val="bottom"/>
            <w:hideMark/>
          </w:tcPr>
          <w:p w14:paraId="6CF327F1"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 </w:t>
            </w:r>
          </w:p>
        </w:tc>
      </w:tr>
      <w:tr w:rsidR="00386F20" w:rsidRPr="00386F20" w14:paraId="358697D4" w14:textId="77777777" w:rsidTr="00386F20">
        <w:trPr>
          <w:trHeight w:val="288"/>
        </w:trPr>
        <w:tc>
          <w:tcPr>
            <w:tcW w:w="2425" w:type="dxa"/>
            <w:tcBorders>
              <w:top w:val="nil"/>
              <w:left w:val="nil"/>
              <w:bottom w:val="nil"/>
              <w:right w:val="nil"/>
            </w:tcBorders>
            <w:shd w:val="clear" w:color="auto" w:fill="auto"/>
            <w:noWrap/>
            <w:vAlign w:val="bottom"/>
            <w:hideMark/>
          </w:tcPr>
          <w:p w14:paraId="6DCA6872"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Thursday</w:t>
            </w:r>
          </w:p>
        </w:tc>
        <w:tc>
          <w:tcPr>
            <w:tcW w:w="1895" w:type="dxa"/>
            <w:tcBorders>
              <w:top w:val="nil"/>
              <w:left w:val="nil"/>
              <w:bottom w:val="nil"/>
              <w:right w:val="nil"/>
            </w:tcBorders>
            <w:shd w:val="clear" w:color="auto" w:fill="auto"/>
            <w:noWrap/>
            <w:vAlign w:val="bottom"/>
            <w:hideMark/>
          </w:tcPr>
          <w:p w14:paraId="0915C378" w14:textId="77777777" w:rsidR="00386F20" w:rsidRPr="00386F20" w:rsidRDefault="00386F20" w:rsidP="00386F20">
            <w:pPr>
              <w:jc w:val="center"/>
              <w:rPr>
                <w:rFonts w:ascii="Calibri" w:eastAsia="Times New Roman" w:hAnsi="Calibri" w:cs="Arial"/>
                <w:color w:val="000000"/>
                <w:sz w:val="22"/>
                <w:szCs w:val="22"/>
              </w:rPr>
            </w:pPr>
            <w:r w:rsidRPr="00386F20">
              <w:rPr>
                <w:rFonts w:ascii="Calibri" w:eastAsia="Times New Roman" w:hAnsi="Calibri" w:cs="Arial"/>
                <w:color w:val="000000"/>
                <w:sz w:val="22"/>
                <w:szCs w:val="22"/>
              </w:rPr>
              <w:t>22-Jun-17</w:t>
            </w:r>
          </w:p>
        </w:tc>
        <w:tc>
          <w:tcPr>
            <w:tcW w:w="4360" w:type="dxa"/>
            <w:tcBorders>
              <w:top w:val="nil"/>
              <w:left w:val="nil"/>
              <w:bottom w:val="nil"/>
              <w:right w:val="nil"/>
            </w:tcBorders>
            <w:shd w:val="clear" w:color="auto" w:fill="auto"/>
            <w:noWrap/>
            <w:vAlign w:val="bottom"/>
            <w:hideMark/>
          </w:tcPr>
          <w:p w14:paraId="22F8955B" w14:textId="77777777" w:rsidR="00386F20" w:rsidRPr="00386F20" w:rsidRDefault="00386F20" w:rsidP="00386F20">
            <w:pPr>
              <w:rPr>
                <w:rFonts w:ascii="Calibri" w:eastAsia="Times New Roman" w:hAnsi="Calibri" w:cs="Arial"/>
                <w:color w:val="000000"/>
                <w:sz w:val="22"/>
                <w:szCs w:val="22"/>
              </w:rPr>
            </w:pPr>
            <w:r w:rsidRPr="00386F20">
              <w:rPr>
                <w:rFonts w:ascii="Calibri" w:eastAsia="Times New Roman" w:hAnsi="Calibri" w:cs="Arial"/>
                <w:color w:val="000000"/>
                <w:sz w:val="22"/>
                <w:szCs w:val="22"/>
              </w:rPr>
              <w:t>Depart for XNA</w:t>
            </w:r>
          </w:p>
        </w:tc>
      </w:tr>
    </w:tbl>
    <w:p w14:paraId="077B7CB5" w14:textId="77777777" w:rsidR="00861412" w:rsidRPr="00A9354D" w:rsidRDefault="00861412" w:rsidP="00861412">
      <w:pPr>
        <w:spacing w:before="100" w:beforeAutospacing="1" w:after="100" w:afterAutospacing="1" w:line="285" w:lineRule="atLeast"/>
        <w:ind w:left="720"/>
        <w:rPr>
          <w:rFonts w:eastAsia="Times New Roman"/>
          <w:color w:val="000000"/>
          <w:sz w:val="20"/>
          <w:szCs w:val="20"/>
        </w:rPr>
      </w:pPr>
    </w:p>
    <w:sectPr w:rsidR="00861412" w:rsidRPr="00A93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314F"/>
    <w:multiLevelType w:val="multilevel"/>
    <w:tmpl w:val="EA127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57EEF"/>
    <w:multiLevelType w:val="multilevel"/>
    <w:tmpl w:val="EA127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25C67"/>
    <w:multiLevelType w:val="multilevel"/>
    <w:tmpl w:val="EA127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817DA"/>
    <w:multiLevelType w:val="hybridMultilevel"/>
    <w:tmpl w:val="8DB0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A1A1A"/>
    <w:multiLevelType w:val="hybridMultilevel"/>
    <w:tmpl w:val="FD4C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064BD"/>
    <w:multiLevelType w:val="multilevel"/>
    <w:tmpl w:val="EA127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365D67"/>
    <w:multiLevelType w:val="multilevel"/>
    <w:tmpl w:val="0BA2A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B839EE"/>
    <w:multiLevelType w:val="multilevel"/>
    <w:tmpl w:val="EA127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315257"/>
    <w:multiLevelType w:val="hybridMultilevel"/>
    <w:tmpl w:val="3A9E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13803"/>
    <w:multiLevelType w:val="multilevel"/>
    <w:tmpl w:val="EA127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BB15AB"/>
    <w:multiLevelType w:val="hybridMultilevel"/>
    <w:tmpl w:val="A40E3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10"/>
  </w:num>
  <w:num w:numId="6">
    <w:abstractNumId w:val="8"/>
  </w:num>
  <w:num w:numId="7">
    <w:abstractNumId w:val="7"/>
  </w:num>
  <w:num w:numId="8">
    <w:abstractNumId w:val="0"/>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CE"/>
    <w:rsid w:val="000152AD"/>
    <w:rsid w:val="00041094"/>
    <w:rsid w:val="002A28EC"/>
    <w:rsid w:val="002D3EB2"/>
    <w:rsid w:val="00352E4B"/>
    <w:rsid w:val="00386F20"/>
    <w:rsid w:val="003E03AD"/>
    <w:rsid w:val="004335A6"/>
    <w:rsid w:val="00460BD6"/>
    <w:rsid w:val="00467333"/>
    <w:rsid w:val="00471D3D"/>
    <w:rsid w:val="004A1212"/>
    <w:rsid w:val="004C3D2C"/>
    <w:rsid w:val="004E5589"/>
    <w:rsid w:val="005B16C1"/>
    <w:rsid w:val="00614705"/>
    <w:rsid w:val="00635E72"/>
    <w:rsid w:val="007F4F0B"/>
    <w:rsid w:val="00861412"/>
    <w:rsid w:val="00893CC6"/>
    <w:rsid w:val="008C11FA"/>
    <w:rsid w:val="00975DA2"/>
    <w:rsid w:val="0099584D"/>
    <w:rsid w:val="009E3DDA"/>
    <w:rsid w:val="00A5306F"/>
    <w:rsid w:val="00A9354D"/>
    <w:rsid w:val="00BD0EE8"/>
    <w:rsid w:val="00C36209"/>
    <w:rsid w:val="00CC6395"/>
    <w:rsid w:val="00D076E5"/>
    <w:rsid w:val="00D344E4"/>
    <w:rsid w:val="00DF1838"/>
    <w:rsid w:val="00E55A18"/>
    <w:rsid w:val="00F52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6A0AA"/>
  <w15:docId w15:val="{68E34106-0DDB-4CFF-AC5B-E6AF9CEF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4C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24CE"/>
    <w:rPr>
      <w:b/>
      <w:bCs/>
    </w:rPr>
  </w:style>
  <w:style w:type="paragraph" w:styleId="NormalWeb">
    <w:name w:val="Normal (Web)"/>
    <w:basedOn w:val="Normal"/>
    <w:uiPriority w:val="99"/>
    <w:semiHidden/>
    <w:unhideWhenUsed/>
    <w:rsid w:val="000152AD"/>
    <w:pPr>
      <w:spacing w:before="100" w:beforeAutospacing="1" w:after="100" w:afterAutospacing="1"/>
    </w:pPr>
  </w:style>
  <w:style w:type="paragraph" w:customStyle="1" w:styleId="gmail-m-1039350945278049812gmail-msolistparagraph">
    <w:name w:val="gmail-m_-1039350945278049812gmail-msolistparagraph"/>
    <w:basedOn w:val="Normal"/>
    <w:uiPriority w:val="99"/>
    <w:semiHidden/>
    <w:rsid w:val="000152AD"/>
    <w:pPr>
      <w:spacing w:before="100" w:beforeAutospacing="1" w:after="100" w:afterAutospacing="1"/>
    </w:pPr>
  </w:style>
  <w:style w:type="paragraph" w:styleId="ListParagraph">
    <w:name w:val="List Paragraph"/>
    <w:basedOn w:val="Normal"/>
    <w:uiPriority w:val="34"/>
    <w:qFormat/>
    <w:rsid w:val="00015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7066">
      <w:bodyDiv w:val="1"/>
      <w:marLeft w:val="0"/>
      <w:marRight w:val="0"/>
      <w:marTop w:val="0"/>
      <w:marBottom w:val="0"/>
      <w:divBdr>
        <w:top w:val="none" w:sz="0" w:space="0" w:color="auto"/>
        <w:left w:val="none" w:sz="0" w:space="0" w:color="auto"/>
        <w:bottom w:val="none" w:sz="0" w:space="0" w:color="auto"/>
        <w:right w:val="none" w:sz="0" w:space="0" w:color="auto"/>
      </w:divBdr>
    </w:div>
    <w:div w:id="618031815">
      <w:bodyDiv w:val="1"/>
      <w:marLeft w:val="0"/>
      <w:marRight w:val="0"/>
      <w:marTop w:val="0"/>
      <w:marBottom w:val="0"/>
      <w:divBdr>
        <w:top w:val="none" w:sz="0" w:space="0" w:color="auto"/>
        <w:left w:val="none" w:sz="0" w:space="0" w:color="auto"/>
        <w:bottom w:val="none" w:sz="0" w:space="0" w:color="auto"/>
        <w:right w:val="none" w:sz="0" w:space="0" w:color="auto"/>
      </w:divBdr>
    </w:div>
    <w:div w:id="8884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Douglas</dc:creator>
  <cp:keywords/>
  <dc:description/>
  <cp:lastModifiedBy>Karen Boston</cp:lastModifiedBy>
  <cp:revision>2</cp:revision>
  <dcterms:created xsi:type="dcterms:W3CDTF">2016-11-28T15:37:00Z</dcterms:created>
  <dcterms:modified xsi:type="dcterms:W3CDTF">2016-11-28T15:37:00Z</dcterms:modified>
</cp:coreProperties>
</file>