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BC602" w14:textId="77777777" w:rsidR="00D209F2" w:rsidRDefault="00A64DE6">
      <w:pPr>
        <w:spacing w:after="277"/>
        <w:ind w:left="-5"/>
      </w:pPr>
      <w:r>
        <w:rPr>
          <w:b/>
        </w:rPr>
        <w:t>The Assignment</w:t>
      </w:r>
      <w:r>
        <w:t xml:space="preserve">: </w:t>
      </w:r>
    </w:p>
    <w:p w14:paraId="7D7811A4" w14:textId="77777777" w:rsidR="00D209F2" w:rsidRDefault="00A64DE6">
      <w:pPr>
        <w:spacing w:after="158" w:line="357" w:lineRule="auto"/>
      </w:pPr>
      <w:r>
        <w:t xml:space="preserve">You have been hired as a consultant for </w:t>
      </w:r>
      <w:proofErr w:type="spellStart"/>
      <w:r>
        <w:t>HealCo</w:t>
      </w:r>
      <w:proofErr w:type="spellEnd"/>
      <w:r>
        <w:t xml:space="preserve">, a prominent healthcare provider based in San Francisco, USA, and AI </w:t>
      </w:r>
      <w:proofErr w:type="spellStart"/>
      <w:r>
        <w:t>TechMed</w:t>
      </w:r>
      <w:proofErr w:type="spellEnd"/>
      <w:r>
        <w:t xml:space="preserve">, a leading AI firm from Seoul, South Korea. </w:t>
      </w:r>
      <w:proofErr w:type="spellStart"/>
      <w:r>
        <w:t>HealCo</w:t>
      </w:r>
      <w:proofErr w:type="spellEnd"/>
      <w:r>
        <w:t xml:space="preserve"> and AI </w:t>
      </w:r>
      <w:proofErr w:type="spellStart"/>
      <w:r>
        <w:t>TechMed</w:t>
      </w:r>
      <w:proofErr w:type="spellEnd"/>
      <w:r>
        <w:t xml:space="preserve"> have just announced plans to merge, aiming to revolutionize healthcare through the integration of AI in various medical practices. </w:t>
      </w:r>
    </w:p>
    <w:p w14:paraId="0249B565" w14:textId="77777777" w:rsidR="00D209F2" w:rsidRDefault="00A64DE6">
      <w:pPr>
        <w:spacing w:after="158" w:line="357" w:lineRule="auto"/>
      </w:pPr>
      <w:r>
        <w:t xml:space="preserve">Despite the potential benefits of this collaboration, the two companies are already noticing significant communication issues. For instance, during a critical meeting, the </w:t>
      </w:r>
      <w:proofErr w:type="spellStart"/>
      <w:r>
        <w:t>HealCo</w:t>
      </w:r>
      <w:proofErr w:type="spellEnd"/>
      <w:r>
        <w:t xml:space="preserve"> team suggested a change to the patient assessment portal, only to receive silent, seemingly passive responses from the AI </w:t>
      </w:r>
      <w:proofErr w:type="spellStart"/>
      <w:r>
        <w:t>TechMed</w:t>
      </w:r>
      <w:proofErr w:type="spellEnd"/>
      <w:r>
        <w:t xml:space="preserve"> team. Likewise, team members at AI </w:t>
      </w:r>
      <w:proofErr w:type="spellStart"/>
      <w:r>
        <w:t>TechMed</w:t>
      </w:r>
      <w:proofErr w:type="spellEnd"/>
      <w:r>
        <w:t xml:space="preserve"> continue to ask questions about changes that </w:t>
      </w:r>
      <w:proofErr w:type="spellStart"/>
      <w:r>
        <w:t>HealCo</w:t>
      </w:r>
      <w:proofErr w:type="spellEnd"/>
      <w:r>
        <w:t xml:space="preserve"> thought were long settled. The communication issues between teams have caused tension during meetings and a decrease in decision-making efficiency, making it clear that these cultural differences must be addressed for the merger to be successful. </w:t>
      </w:r>
    </w:p>
    <w:p w14:paraId="60C09E0F" w14:textId="77777777" w:rsidR="00D209F2" w:rsidRDefault="00A64DE6">
      <w:pPr>
        <w:spacing w:after="158" w:line="357" w:lineRule="auto"/>
      </w:pPr>
      <w:r>
        <w:t xml:space="preserve">The AI </w:t>
      </w:r>
      <w:proofErr w:type="spellStart"/>
      <w:r>
        <w:t>TechMed's</w:t>
      </w:r>
      <w:proofErr w:type="spellEnd"/>
      <w:r>
        <w:t xml:space="preserve"> team is accustomed to a communication style where silence, subtleties, and indirect expressions or statements play a vital role; the directness and immediacy of </w:t>
      </w:r>
      <w:proofErr w:type="spellStart"/>
      <w:r>
        <w:t>HealCo's</w:t>
      </w:r>
      <w:proofErr w:type="spellEnd"/>
      <w:r>
        <w:t xml:space="preserve"> approach feels too brusque and potentially disrespectful. This stark difference in communication styles is causing both teams to feel increasingly frustrated and disconnected. </w:t>
      </w:r>
    </w:p>
    <w:p w14:paraId="587C9265" w14:textId="77777777" w:rsidR="00D209F2" w:rsidRDefault="00A64DE6">
      <w:pPr>
        <w:spacing w:after="163" w:line="357" w:lineRule="auto"/>
      </w:pPr>
      <w:r>
        <w:t xml:space="preserve">You've been hired as a consultant to help </w:t>
      </w:r>
      <w:proofErr w:type="spellStart"/>
      <w:r>
        <w:t>HealCo</w:t>
      </w:r>
      <w:proofErr w:type="spellEnd"/>
      <w:r>
        <w:t xml:space="preserve"> and AI </w:t>
      </w:r>
      <w:proofErr w:type="spellStart"/>
      <w:r>
        <w:t>TechMed</w:t>
      </w:r>
      <w:proofErr w:type="spellEnd"/>
      <w:r>
        <w:t xml:space="preserve"> overcome potential cultural communication barriers that could hinder their successful collaboration. They've requested two recommendations to address these issues and foster an effective, collaborative environment. </w:t>
      </w:r>
    </w:p>
    <w:p w14:paraId="3E092194" w14:textId="77777777" w:rsidR="00D209F2" w:rsidRDefault="00A64DE6">
      <w:pPr>
        <w:spacing w:after="310"/>
      </w:pPr>
      <w:r>
        <w:t xml:space="preserve">Some questions to consider when making recommendations: </w:t>
      </w:r>
    </w:p>
    <w:p w14:paraId="7F5A1263" w14:textId="77777777" w:rsidR="00D209F2" w:rsidRDefault="00A64DE6">
      <w:pPr>
        <w:numPr>
          <w:ilvl w:val="0"/>
          <w:numId w:val="14"/>
        </w:numPr>
        <w:spacing w:line="357" w:lineRule="auto"/>
        <w:ind w:hanging="427"/>
      </w:pPr>
      <w:r>
        <w:t xml:space="preserve">What are the potential barriers, given the different communication styles? Remember that both offices speak English, so language isn’t an issue.  </w:t>
      </w:r>
    </w:p>
    <w:p w14:paraId="3D80682F" w14:textId="77777777" w:rsidR="00D209F2" w:rsidRDefault="00A64DE6">
      <w:pPr>
        <w:numPr>
          <w:ilvl w:val="0"/>
          <w:numId w:val="14"/>
        </w:numPr>
        <w:spacing w:line="353" w:lineRule="auto"/>
        <w:ind w:hanging="427"/>
      </w:pPr>
      <w:r>
        <w:t xml:space="preserve">What strategies can be used to foster mutual respect and understanding between the teams, bridging the cultural gap? </w:t>
      </w:r>
    </w:p>
    <w:p w14:paraId="0229B59C" w14:textId="77777777" w:rsidR="00D209F2" w:rsidRDefault="00A64DE6">
      <w:pPr>
        <w:numPr>
          <w:ilvl w:val="0"/>
          <w:numId w:val="14"/>
        </w:numPr>
        <w:spacing w:after="74"/>
        <w:ind w:hanging="427"/>
      </w:pPr>
      <w:r>
        <w:t xml:space="preserve">How should the companies implement your recommendations? </w:t>
      </w:r>
    </w:p>
    <w:p w14:paraId="1528CFAE" w14:textId="77777777" w:rsidR="00D209F2" w:rsidRDefault="00A64DE6">
      <w:pPr>
        <w:numPr>
          <w:ilvl w:val="1"/>
          <w:numId w:val="14"/>
        </w:numPr>
        <w:spacing w:after="131"/>
        <w:ind w:hanging="427"/>
      </w:pPr>
      <w:r>
        <w:t xml:space="preserve">What do your recommendations look like in practice? </w:t>
      </w:r>
    </w:p>
    <w:p w14:paraId="59B40DEB" w14:textId="77777777" w:rsidR="00D209F2" w:rsidRDefault="00A64DE6">
      <w:pPr>
        <w:numPr>
          <w:ilvl w:val="1"/>
          <w:numId w:val="14"/>
        </w:numPr>
        <w:spacing w:after="131"/>
        <w:ind w:hanging="427"/>
      </w:pPr>
      <w:r>
        <w:t xml:space="preserve">Be detailed on how you can fix the problem by providing examples from your research.  </w:t>
      </w:r>
    </w:p>
    <w:p w14:paraId="6B86DAB1" w14:textId="77777777" w:rsidR="00D209F2" w:rsidRDefault="00A64DE6">
      <w:pPr>
        <w:spacing w:after="0"/>
        <w:ind w:left="0" w:firstLine="0"/>
      </w:pPr>
      <w:r>
        <w:t xml:space="preserve"> </w:t>
      </w:r>
    </w:p>
    <w:p w14:paraId="2F80AED7" w14:textId="77777777" w:rsidR="00D209F2" w:rsidRDefault="00A64DE6">
      <w:pPr>
        <w:spacing w:after="168" w:line="352" w:lineRule="auto"/>
      </w:pPr>
      <w:r>
        <w:rPr>
          <w:b/>
        </w:rPr>
        <w:lastRenderedPageBreak/>
        <w:t>Your task:</w:t>
      </w:r>
      <w:r>
        <w:t xml:space="preserve"> Compose a 2-page, single-spaced, 12-point font, business brief providing </w:t>
      </w:r>
      <w:proofErr w:type="spellStart"/>
      <w:r>
        <w:t>HealCo</w:t>
      </w:r>
      <w:proofErr w:type="spellEnd"/>
      <w:r>
        <w:t xml:space="preserve"> and AI </w:t>
      </w:r>
      <w:proofErr w:type="spellStart"/>
      <w:r>
        <w:t>TechMed</w:t>
      </w:r>
      <w:proofErr w:type="spellEnd"/>
      <w:r>
        <w:t xml:space="preserve"> with two recommendations for a smooth merger, considering their cultural differences. Keep in mind that you are a consultant, and your role is to recommend, not to dictate actions.</w:t>
      </w:r>
      <w:r>
        <w:rPr>
          <w:rFonts w:ascii="Cambria" w:eastAsia="Cambria" w:hAnsi="Cambria" w:cs="Cambria"/>
          <w:sz w:val="27"/>
        </w:rPr>
        <w:tab/>
      </w:r>
      <w:r>
        <w:t xml:space="preserve">The clients would like 1" margins for the document. </w:t>
      </w:r>
    </w:p>
    <w:p w14:paraId="76C02F5D" w14:textId="77777777" w:rsidR="00D209F2" w:rsidRDefault="00A64DE6">
      <w:pPr>
        <w:spacing w:after="158" w:line="357" w:lineRule="auto"/>
      </w:pPr>
      <w:r>
        <w:rPr>
          <w:b/>
        </w:rPr>
        <w:t xml:space="preserve">Note: </w:t>
      </w:r>
      <w:r>
        <w:t xml:space="preserve">You will need to cite 4 different sources in APA on your references page. Your references page will not count towards the 2-page requirement. When citing sources, use parenthetical citations (see Publication Manual of APA 6.11-21), not footnotes. The readings cited below are all in APA format, but remove the hyperlinks above each source when you cite. </w:t>
      </w:r>
    </w:p>
    <w:p w14:paraId="45E60B01" w14:textId="77777777" w:rsidR="00D209F2" w:rsidRDefault="00A64DE6">
      <w:pPr>
        <w:spacing w:after="157"/>
        <w:ind w:left="0" w:firstLine="0"/>
      </w:pPr>
      <w:r>
        <w:rPr>
          <w:b/>
        </w:rPr>
        <w:t xml:space="preserve"> </w:t>
      </w:r>
    </w:p>
    <w:p w14:paraId="254107E5" w14:textId="77777777" w:rsidR="00D209F2" w:rsidRDefault="00A64DE6">
      <w:pPr>
        <w:spacing w:after="157"/>
        <w:ind w:left="-5"/>
      </w:pPr>
      <w:r>
        <w:rPr>
          <w:b/>
        </w:rPr>
        <w:t xml:space="preserve">Sources: </w:t>
      </w:r>
    </w:p>
    <w:p w14:paraId="4AD8B08F" w14:textId="02F3BCB3" w:rsidR="00D209F2" w:rsidRDefault="00A64DE6">
      <w:pPr>
        <w:spacing w:after="196" w:line="357" w:lineRule="auto"/>
      </w:pPr>
      <w:r>
        <w:t xml:space="preserve">We </w:t>
      </w:r>
      <w:r w:rsidRPr="16FB35A3">
        <w:rPr>
          <w:b/>
          <w:bCs/>
        </w:rPr>
        <w:t xml:space="preserve">strongly </w:t>
      </w:r>
      <w:r>
        <w:t xml:space="preserve">recommend reading </w:t>
      </w:r>
      <w:hyperlink r:id="rId10">
        <w:r w:rsidRPr="16FB35A3">
          <w:rPr>
            <w:rStyle w:val="Hyperlink"/>
          </w:rPr>
          <w:t>Erin Meyer’s The Culture Map (2014)</w:t>
        </w:r>
      </w:hyperlink>
      <w:r>
        <w:t xml:space="preserve"> pgs. 195-218. (You can access this text through our university library at https://libraries.uark.edu/). </w:t>
      </w:r>
    </w:p>
    <w:p w14:paraId="5A56C34C" w14:textId="25FFF1FE" w:rsidR="3A721285" w:rsidRDefault="00BBA7E4" w:rsidP="16FB35A3">
      <w:pPr>
        <w:spacing w:after="200" w:line="240" w:lineRule="auto"/>
        <w:ind w:left="720" w:hanging="720"/>
        <w:rPr>
          <w:color w:val="000000" w:themeColor="text1"/>
        </w:rPr>
      </w:pPr>
      <w:proofErr w:type="spellStart"/>
      <w:r w:rsidRPr="16FB35A3">
        <w:rPr>
          <w:color w:val="000000" w:themeColor="text1"/>
        </w:rPr>
        <w:t>Checchini</w:t>
      </w:r>
      <w:proofErr w:type="spellEnd"/>
      <w:r w:rsidRPr="16FB35A3">
        <w:rPr>
          <w:color w:val="000000" w:themeColor="text1"/>
        </w:rPr>
        <w:t xml:space="preserve">, L. (2019). </w:t>
      </w:r>
      <w:r w:rsidRPr="16FB35A3">
        <w:rPr>
          <w:i/>
          <w:iCs/>
          <w:color w:val="000000" w:themeColor="text1"/>
        </w:rPr>
        <w:t>Multinational Communication in the Workplace</w:t>
      </w:r>
      <w:r w:rsidRPr="16FB35A3">
        <w:rPr>
          <w:color w:val="000000" w:themeColor="text1"/>
        </w:rPr>
        <w:t xml:space="preserve">. Retrieved 2023, from </w:t>
      </w:r>
      <w:hyperlink r:id="rId11">
        <w:r w:rsidRPr="16FB35A3">
          <w:rPr>
            <w:rStyle w:val="Hyperlink"/>
          </w:rPr>
          <w:t>https://www.linkedin.com/learning/multinational-communication-in-the-workplace/communicate-effectively-with-your-international-teams?u=50849081</w:t>
        </w:r>
      </w:hyperlink>
      <w:r w:rsidRPr="16FB35A3">
        <w:rPr>
          <w:color w:val="000000" w:themeColor="text1"/>
        </w:rPr>
        <w:t xml:space="preserve">. </w:t>
      </w:r>
    </w:p>
    <w:p w14:paraId="34065842" w14:textId="771F40FA" w:rsidR="3A721285" w:rsidRDefault="00BBA7E4" w:rsidP="16FB35A3">
      <w:pPr>
        <w:spacing w:after="200" w:line="240" w:lineRule="auto"/>
        <w:ind w:left="720" w:hanging="720"/>
        <w:rPr>
          <w:color w:val="000000" w:themeColor="text1"/>
        </w:rPr>
      </w:pPr>
      <w:r w:rsidRPr="16FB35A3">
        <w:rPr>
          <w:color w:val="000000" w:themeColor="text1"/>
        </w:rPr>
        <w:t xml:space="preserve">Gandolfi, F., Braun, M., </w:t>
      </w:r>
      <w:proofErr w:type="spellStart"/>
      <w:r w:rsidRPr="16FB35A3">
        <w:rPr>
          <w:color w:val="000000" w:themeColor="text1"/>
        </w:rPr>
        <w:t>Nanney</w:t>
      </w:r>
      <w:proofErr w:type="spellEnd"/>
      <w:r w:rsidRPr="16FB35A3">
        <w:rPr>
          <w:color w:val="000000" w:themeColor="text1"/>
        </w:rPr>
        <w:t xml:space="preserve">, P., &amp; Yoon, K.-J. (2008). </w:t>
      </w:r>
      <w:r w:rsidRPr="16FB35A3">
        <w:rPr>
          <w:i/>
          <w:iCs/>
          <w:color w:val="000000" w:themeColor="text1"/>
        </w:rPr>
        <w:t>Why Walmart did not succeed in South Korea</w:t>
      </w:r>
      <w:r w:rsidRPr="16FB35A3">
        <w:rPr>
          <w:color w:val="000000" w:themeColor="text1"/>
        </w:rPr>
        <w:t xml:space="preserve">. Regent University. </w:t>
      </w:r>
      <w:hyperlink r:id="rId12">
        <w:r w:rsidRPr="16FB35A3">
          <w:rPr>
            <w:rStyle w:val="Hyperlink"/>
          </w:rPr>
          <w:t>https://www.regent.edu/journal/regent-global-business-review/why-walmart-did-not-succeed-in-south-korea/</w:t>
        </w:r>
      </w:hyperlink>
      <w:r w:rsidRPr="16FB35A3">
        <w:rPr>
          <w:color w:val="000000" w:themeColor="text1"/>
        </w:rPr>
        <w:t xml:space="preserve"> </w:t>
      </w:r>
    </w:p>
    <w:p w14:paraId="5065ACCC" w14:textId="6358AC45" w:rsidR="3A721285" w:rsidRDefault="00BBA7E4" w:rsidP="16FB35A3">
      <w:pPr>
        <w:spacing w:after="200" w:line="240" w:lineRule="auto"/>
        <w:ind w:left="720" w:hanging="720"/>
        <w:rPr>
          <w:color w:val="000000" w:themeColor="text1"/>
        </w:rPr>
      </w:pPr>
      <w:proofErr w:type="spellStart"/>
      <w:r w:rsidRPr="16FB35A3">
        <w:rPr>
          <w:color w:val="000000" w:themeColor="text1"/>
        </w:rPr>
        <w:t>Heidari</w:t>
      </w:r>
      <w:proofErr w:type="spellEnd"/>
      <w:r w:rsidRPr="16FB35A3">
        <w:rPr>
          <w:color w:val="000000" w:themeColor="text1"/>
        </w:rPr>
        <w:t xml:space="preserve">-Robinson, S., Heywood, S., &amp; </w:t>
      </w:r>
      <w:proofErr w:type="spellStart"/>
      <w:r w:rsidRPr="16FB35A3">
        <w:rPr>
          <w:color w:val="000000" w:themeColor="text1"/>
        </w:rPr>
        <w:t>Pless</w:t>
      </w:r>
      <w:proofErr w:type="spellEnd"/>
      <w:r w:rsidRPr="16FB35A3">
        <w:rPr>
          <w:color w:val="000000" w:themeColor="text1"/>
        </w:rPr>
        <w:t xml:space="preserve">, J. (2018). </w:t>
      </w:r>
      <w:r w:rsidRPr="16FB35A3">
        <w:rPr>
          <w:i/>
          <w:iCs/>
          <w:color w:val="000000" w:themeColor="text1"/>
        </w:rPr>
        <w:t>How to make your post-merger reorg a success</w:t>
      </w:r>
      <w:r w:rsidRPr="16FB35A3">
        <w:rPr>
          <w:color w:val="000000" w:themeColor="text1"/>
        </w:rPr>
        <w:t xml:space="preserve">. Harvard Business Review. </w:t>
      </w:r>
      <w:hyperlink r:id="rId13">
        <w:r w:rsidRPr="16FB35A3">
          <w:rPr>
            <w:rStyle w:val="Hyperlink"/>
          </w:rPr>
          <w:t>https://hbr.org/2018/06/how-to-make-your-post-merger-reorg-a-success</w:t>
        </w:r>
      </w:hyperlink>
      <w:r w:rsidRPr="16FB35A3">
        <w:rPr>
          <w:color w:val="000000" w:themeColor="text1"/>
        </w:rPr>
        <w:t xml:space="preserve"> </w:t>
      </w:r>
    </w:p>
    <w:p w14:paraId="502CEF21" w14:textId="3C7AC48B" w:rsidR="3A721285" w:rsidRDefault="00BBA7E4" w:rsidP="16FB35A3">
      <w:pPr>
        <w:spacing w:after="200" w:line="240" w:lineRule="auto"/>
        <w:ind w:left="720" w:hanging="720"/>
        <w:rPr>
          <w:color w:val="000000" w:themeColor="text1"/>
        </w:rPr>
      </w:pPr>
      <w:r w:rsidRPr="16FB35A3">
        <w:rPr>
          <w:color w:val="000000" w:themeColor="text1"/>
        </w:rPr>
        <w:t xml:space="preserve">Kim, Y., &amp; Kim, S.-Y. (2009). The influence of cultural values on perceptions of corporate social responsibility: Application of Hofstede’s dimensions to Korean public relations practitioners. </w:t>
      </w:r>
      <w:r w:rsidRPr="16FB35A3">
        <w:rPr>
          <w:i/>
          <w:iCs/>
          <w:color w:val="000000" w:themeColor="text1"/>
        </w:rPr>
        <w:t>Journal of Business Ethics</w:t>
      </w:r>
      <w:r w:rsidRPr="16FB35A3">
        <w:rPr>
          <w:color w:val="000000" w:themeColor="text1"/>
        </w:rPr>
        <w:t xml:space="preserve">, </w:t>
      </w:r>
      <w:r w:rsidRPr="16FB35A3">
        <w:rPr>
          <w:i/>
          <w:iCs/>
          <w:color w:val="000000" w:themeColor="text1"/>
        </w:rPr>
        <w:t>91</w:t>
      </w:r>
      <w:r w:rsidRPr="16FB35A3">
        <w:rPr>
          <w:color w:val="000000" w:themeColor="text1"/>
        </w:rPr>
        <w:t xml:space="preserve">, 485–500. </w:t>
      </w:r>
      <w:hyperlink r:id="rId14">
        <w:r w:rsidRPr="16FB35A3">
          <w:rPr>
            <w:rStyle w:val="Hyperlink"/>
          </w:rPr>
          <w:t>https://doi.org/10.1007/s10551-009-0095-z</w:t>
        </w:r>
      </w:hyperlink>
      <w:r w:rsidRPr="16FB35A3">
        <w:rPr>
          <w:color w:val="000000" w:themeColor="text1"/>
        </w:rPr>
        <w:t xml:space="preserve"> </w:t>
      </w:r>
    </w:p>
    <w:p w14:paraId="16E50936" w14:textId="02CFE7DD" w:rsidR="3A721285" w:rsidRDefault="00BBA7E4" w:rsidP="16FB35A3">
      <w:pPr>
        <w:spacing w:after="200" w:line="240" w:lineRule="auto"/>
        <w:ind w:left="720" w:hanging="720"/>
        <w:rPr>
          <w:color w:val="000000" w:themeColor="text1"/>
        </w:rPr>
      </w:pPr>
      <w:proofErr w:type="spellStart"/>
      <w:r w:rsidRPr="16FB35A3">
        <w:rPr>
          <w:color w:val="000000" w:themeColor="text1"/>
        </w:rPr>
        <w:t>Lutskiy</w:t>
      </w:r>
      <w:proofErr w:type="spellEnd"/>
      <w:r w:rsidRPr="16FB35A3">
        <w:rPr>
          <w:color w:val="000000" w:themeColor="text1"/>
        </w:rPr>
        <w:t xml:space="preserve">, A. (2021). </w:t>
      </w:r>
      <w:r w:rsidRPr="16FB35A3">
        <w:rPr>
          <w:i/>
          <w:iCs/>
          <w:color w:val="000000" w:themeColor="text1"/>
        </w:rPr>
        <w:t>Council post: Far away but so close: Boosting global communication with clients and staff in 2021</w:t>
      </w:r>
      <w:r w:rsidRPr="16FB35A3">
        <w:rPr>
          <w:color w:val="000000" w:themeColor="text1"/>
        </w:rPr>
        <w:t xml:space="preserve">. Forbes. </w:t>
      </w:r>
      <w:hyperlink r:id="rId15">
        <w:r w:rsidRPr="16FB35A3">
          <w:rPr>
            <w:rStyle w:val="Hyperlink"/>
          </w:rPr>
          <w:t>https://www.forbes.com/sites/forbestechcouncil/2021/02/09/far-away-but-so-close-boosting-global-communication-with-clients-and-staff-in-2021/?sh=7622e73a73ab</w:t>
        </w:r>
      </w:hyperlink>
      <w:r w:rsidRPr="16FB35A3">
        <w:rPr>
          <w:color w:val="000000" w:themeColor="text1"/>
        </w:rPr>
        <w:t xml:space="preserve"> </w:t>
      </w:r>
    </w:p>
    <w:p w14:paraId="10A8D97E" w14:textId="7C7204FC" w:rsidR="3A721285" w:rsidRDefault="00BBA7E4" w:rsidP="3D06B634">
      <w:pPr>
        <w:spacing w:after="200" w:line="240" w:lineRule="auto"/>
        <w:ind w:left="720" w:hanging="720"/>
        <w:rPr>
          <w:color w:val="000000" w:themeColor="text1"/>
        </w:rPr>
      </w:pPr>
      <w:r w:rsidRPr="3D06B634">
        <w:rPr>
          <w:color w:val="000000" w:themeColor="text1"/>
        </w:rPr>
        <w:t xml:space="preserve">Martinelli, R. J., Waddell, J. M., &amp; </w:t>
      </w:r>
      <w:proofErr w:type="spellStart"/>
      <w:r w:rsidRPr="3D06B634">
        <w:rPr>
          <w:color w:val="000000" w:themeColor="text1"/>
        </w:rPr>
        <w:t>Rahschulte</w:t>
      </w:r>
      <w:proofErr w:type="spellEnd"/>
      <w:r w:rsidRPr="3D06B634">
        <w:rPr>
          <w:color w:val="000000" w:themeColor="text1"/>
        </w:rPr>
        <w:t xml:space="preserve">, T. (2017). </w:t>
      </w:r>
      <w:hyperlink r:id="rId16">
        <w:r w:rsidRPr="3D06B634">
          <w:rPr>
            <w:rStyle w:val="Hyperlink"/>
            <w:i/>
            <w:iCs/>
          </w:rPr>
          <w:t>Projects without boundaries successfully leading teams and managing projects in a virtual world</w:t>
        </w:r>
        <w:r w:rsidRPr="3D06B634">
          <w:rPr>
            <w:rStyle w:val="Hyperlink"/>
          </w:rPr>
          <w:t>.</w:t>
        </w:r>
      </w:hyperlink>
      <w:r w:rsidRPr="3D06B634">
        <w:rPr>
          <w:color w:val="000000" w:themeColor="text1"/>
        </w:rPr>
        <w:t xml:space="preserve"> Wiley. </w:t>
      </w:r>
    </w:p>
    <w:p w14:paraId="0E511315" w14:textId="1E1B0416" w:rsidR="3A721285" w:rsidRDefault="00BBA7E4" w:rsidP="3D06B634">
      <w:pPr>
        <w:spacing w:after="200" w:line="240" w:lineRule="auto"/>
        <w:ind w:left="720" w:hanging="720"/>
        <w:rPr>
          <w:rStyle w:val="Hyperlink"/>
        </w:rPr>
      </w:pPr>
      <w:proofErr w:type="spellStart"/>
      <w:r w:rsidRPr="3D06B634">
        <w:rPr>
          <w:color w:val="000000" w:themeColor="text1"/>
        </w:rPr>
        <w:t>Maznesvski</w:t>
      </w:r>
      <w:proofErr w:type="spellEnd"/>
      <w:r w:rsidRPr="3D06B634">
        <w:rPr>
          <w:color w:val="000000" w:themeColor="text1"/>
        </w:rPr>
        <w:t xml:space="preserve">, M. L., </w:t>
      </w:r>
      <w:proofErr w:type="spellStart"/>
      <w:r w:rsidRPr="3D06B634">
        <w:rPr>
          <w:color w:val="000000" w:themeColor="text1"/>
        </w:rPr>
        <w:t>Dhanaraj</w:t>
      </w:r>
      <w:proofErr w:type="spellEnd"/>
      <w:r w:rsidRPr="3D06B634">
        <w:rPr>
          <w:color w:val="000000" w:themeColor="text1"/>
        </w:rPr>
        <w:t xml:space="preserve">, C., </w:t>
      </w:r>
      <w:proofErr w:type="spellStart"/>
      <w:r w:rsidRPr="3D06B634">
        <w:rPr>
          <w:color w:val="000000" w:themeColor="text1"/>
        </w:rPr>
        <w:t>Orlick</w:t>
      </w:r>
      <w:proofErr w:type="spellEnd"/>
      <w:r w:rsidRPr="3D06B634">
        <w:rPr>
          <w:color w:val="000000" w:themeColor="text1"/>
        </w:rPr>
        <w:t xml:space="preserve">, A., McTeague, L., </w:t>
      </w:r>
      <w:proofErr w:type="spellStart"/>
      <w:r w:rsidRPr="3D06B634">
        <w:rPr>
          <w:color w:val="000000" w:themeColor="text1"/>
        </w:rPr>
        <w:t>Jost</w:t>
      </w:r>
      <w:proofErr w:type="spellEnd"/>
      <w:r w:rsidRPr="3D06B634">
        <w:rPr>
          <w:color w:val="000000" w:themeColor="text1"/>
        </w:rPr>
        <w:t xml:space="preserve">, P., Miquel, S., &amp; </w:t>
      </w:r>
      <w:proofErr w:type="spellStart"/>
      <w:r w:rsidRPr="3D06B634">
        <w:rPr>
          <w:color w:val="000000" w:themeColor="text1"/>
        </w:rPr>
        <w:t>Katip</w:t>
      </w:r>
      <w:proofErr w:type="spellEnd"/>
      <w:r w:rsidRPr="3D06B634">
        <w:rPr>
          <w:color w:val="000000" w:themeColor="text1"/>
        </w:rPr>
        <w:t xml:space="preserve">, E. (2017). </w:t>
      </w:r>
      <w:r w:rsidRPr="3D06B634">
        <w:rPr>
          <w:i/>
          <w:iCs/>
          <w:color w:val="000000" w:themeColor="text1"/>
        </w:rPr>
        <w:t>Leading collaboration in global organizations: How to build a house without a hammer</w:t>
      </w:r>
      <w:r w:rsidRPr="3D06B634">
        <w:rPr>
          <w:color w:val="000000" w:themeColor="text1"/>
        </w:rPr>
        <w:t>. IMD business school for management and leadership courses.</w:t>
      </w:r>
      <w:r w:rsidR="408ED0EB" w:rsidRPr="3D06B634">
        <w:rPr>
          <w:color w:val="000000" w:themeColor="text1"/>
        </w:rPr>
        <w:t xml:space="preserve"> </w:t>
      </w:r>
      <w:hyperlink r:id="rId17">
        <w:r w:rsidR="408ED0EB" w:rsidRPr="3D06B634">
          <w:rPr>
            <w:rStyle w:val="Hyperlink"/>
          </w:rPr>
          <w:t>https://www.imd.org/research-knowledge/organizational-design/articles/leading-collaboration-in-global-organizations-how-to-build-a-house-without-a-hammer/</w:t>
        </w:r>
      </w:hyperlink>
    </w:p>
    <w:p w14:paraId="1EC297FB" w14:textId="1BCB0340" w:rsidR="3A721285" w:rsidRDefault="00BBA7E4" w:rsidP="3D06B634">
      <w:pPr>
        <w:spacing w:after="200" w:line="240" w:lineRule="auto"/>
        <w:ind w:left="720" w:hanging="720"/>
        <w:rPr>
          <w:color w:val="000000" w:themeColor="text1"/>
        </w:rPr>
      </w:pPr>
      <w:proofErr w:type="spellStart"/>
      <w:r w:rsidRPr="3D06B634">
        <w:rPr>
          <w:color w:val="000000" w:themeColor="text1"/>
        </w:rPr>
        <w:lastRenderedPageBreak/>
        <w:t>Merkin</w:t>
      </w:r>
      <w:proofErr w:type="spellEnd"/>
      <w:r w:rsidRPr="3D06B634">
        <w:rPr>
          <w:color w:val="000000" w:themeColor="text1"/>
        </w:rPr>
        <w:t xml:space="preserve">, R. S. (2009). </w:t>
      </w:r>
      <w:hyperlink r:id="rId18">
        <w:r w:rsidRPr="3D06B634">
          <w:rPr>
            <w:rStyle w:val="Hyperlink"/>
          </w:rPr>
          <w:t>Cross-cultural communication patterns - Korean and American communication</w:t>
        </w:r>
      </w:hyperlink>
      <w:r w:rsidRPr="3D06B634">
        <w:rPr>
          <w:color w:val="000000" w:themeColor="text1"/>
        </w:rPr>
        <w:t>.</w:t>
      </w:r>
      <w:r w:rsidRPr="3D06B634">
        <w:rPr>
          <w:i/>
          <w:iCs/>
          <w:color w:val="000000" w:themeColor="text1"/>
        </w:rPr>
        <w:t xml:space="preserve"> Journal of Intercultural Communication</w:t>
      </w:r>
      <w:r w:rsidRPr="3D06B634">
        <w:rPr>
          <w:color w:val="000000" w:themeColor="text1"/>
        </w:rPr>
        <w:t xml:space="preserve">, </w:t>
      </w:r>
      <w:r w:rsidRPr="3D06B634">
        <w:rPr>
          <w:i/>
          <w:iCs/>
          <w:color w:val="000000" w:themeColor="text1"/>
        </w:rPr>
        <w:t>20</w:t>
      </w:r>
      <w:r w:rsidRPr="3D06B634">
        <w:rPr>
          <w:color w:val="000000" w:themeColor="text1"/>
        </w:rPr>
        <w:t xml:space="preserve">. </w:t>
      </w:r>
    </w:p>
    <w:p w14:paraId="2F66BC80" w14:textId="2B23AB96" w:rsidR="3A721285" w:rsidRDefault="00BBA7E4" w:rsidP="3D06B634">
      <w:pPr>
        <w:spacing w:after="200" w:line="240" w:lineRule="auto"/>
        <w:ind w:left="720" w:hanging="720"/>
        <w:rPr>
          <w:color w:val="000000" w:themeColor="text1"/>
        </w:rPr>
      </w:pPr>
      <w:r w:rsidRPr="3D06B634">
        <w:rPr>
          <w:color w:val="000000" w:themeColor="text1"/>
        </w:rPr>
        <w:t xml:space="preserve">Meyer, E. (2014). </w:t>
      </w:r>
      <w:hyperlink r:id="rId19">
        <w:r w:rsidRPr="3D06B634">
          <w:rPr>
            <w:rStyle w:val="Hyperlink"/>
            <w:i/>
            <w:iCs/>
          </w:rPr>
          <w:t>The Culture Map: Breaking through the invisible boundaries of global business</w:t>
        </w:r>
        <w:r w:rsidRPr="3D06B634">
          <w:rPr>
            <w:rStyle w:val="Hyperlink"/>
          </w:rPr>
          <w:t>.</w:t>
        </w:r>
      </w:hyperlink>
      <w:r w:rsidRPr="3D06B634">
        <w:rPr>
          <w:color w:val="000000" w:themeColor="text1"/>
        </w:rPr>
        <w:t xml:space="preserve"> </w:t>
      </w:r>
      <w:proofErr w:type="spellStart"/>
      <w:r w:rsidRPr="3D06B634">
        <w:rPr>
          <w:color w:val="000000" w:themeColor="text1"/>
        </w:rPr>
        <w:t>PublicAffairs</w:t>
      </w:r>
      <w:proofErr w:type="spellEnd"/>
      <w:r w:rsidRPr="3D06B634">
        <w:rPr>
          <w:color w:val="000000" w:themeColor="text1"/>
        </w:rPr>
        <w:t xml:space="preserve">. </w:t>
      </w:r>
    </w:p>
    <w:p w14:paraId="4D19B060" w14:textId="4C677A8D" w:rsidR="3A721285" w:rsidRDefault="00BBA7E4" w:rsidP="3D06B634">
      <w:pPr>
        <w:spacing w:after="200" w:line="240" w:lineRule="auto"/>
        <w:ind w:left="720" w:hanging="720"/>
        <w:rPr>
          <w:color w:val="000000" w:themeColor="text1"/>
        </w:rPr>
      </w:pPr>
      <w:r w:rsidRPr="3D06B634">
        <w:rPr>
          <w:color w:val="000000" w:themeColor="text1"/>
        </w:rPr>
        <w:t xml:space="preserve">Meyer, E. (2017). </w:t>
      </w:r>
      <w:hyperlink r:id="rId20">
        <w:r w:rsidRPr="3D06B634">
          <w:rPr>
            <w:rStyle w:val="Hyperlink"/>
          </w:rPr>
          <w:t xml:space="preserve">Being the boss in Brussels, Boston, and Beijing. </w:t>
        </w:r>
        <w:r w:rsidRPr="3D06B634">
          <w:rPr>
            <w:rStyle w:val="Hyperlink"/>
            <w:i/>
            <w:iCs/>
          </w:rPr>
          <w:t>Harvard Business Review</w:t>
        </w:r>
      </w:hyperlink>
      <w:r w:rsidRPr="3D06B634">
        <w:rPr>
          <w:color w:val="000000" w:themeColor="text1"/>
        </w:rPr>
        <w:t xml:space="preserve">, </w:t>
      </w:r>
      <w:r w:rsidRPr="3D06B634">
        <w:rPr>
          <w:i/>
          <w:iCs/>
          <w:color w:val="000000" w:themeColor="text1"/>
        </w:rPr>
        <w:t>93</w:t>
      </w:r>
      <w:r w:rsidRPr="3D06B634">
        <w:rPr>
          <w:color w:val="000000" w:themeColor="text1"/>
        </w:rPr>
        <w:t xml:space="preserve">, 70–77. </w:t>
      </w:r>
    </w:p>
    <w:p w14:paraId="28BB33C3" w14:textId="68AB30B8" w:rsidR="3A721285" w:rsidRDefault="00BBA7E4" w:rsidP="3D06B634">
      <w:pPr>
        <w:spacing w:after="200" w:line="240" w:lineRule="auto"/>
        <w:ind w:left="720" w:hanging="720"/>
        <w:rPr>
          <w:color w:val="000000" w:themeColor="text1"/>
        </w:rPr>
      </w:pPr>
      <w:r w:rsidRPr="3D06B634">
        <w:rPr>
          <w:color w:val="000000" w:themeColor="text1"/>
        </w:rPr>
        <w:t xml:space="preserve">Morrison, T., &amp; Conaway, W. A. (2007). </w:t>
      </w:r>
      <w:r w:rsidRPr="3D06B634">
        <w:rPr>
          <w:i/>
          <w:iCs/>
        </w:rPr>
        <w:t>Kiss, bow, or shake hands: Asia: How to do business in 12 Asian countries</w:t>
      </w:r>
      <w:r w:rsidRPr="3D06B634">
        <w:t>.</w:t>
      </w:r>
      <w:r w:rsidRPr="3D06B634">
        <w:rPr>
          <w:color w:val="000000" w:themeColor="text1"/>
        </w:rPr>
        <w:t xml:space="preserve"> Adams Media. </w:t>
      </w:r>
    </w:p>
    <w:p w14:paraId="55EE5CFA" w14:textId="31F774BC" w:rsidR="3A721285" w:rsidRDefault="00BBA7E4" w:rsidP="16FB35A3">
      <w:pPr>
        <w:spacing w:after="200" w:line="240" w:lineRule="auto"/>
        <w:ind w:left="720" w:hanging="720"/>
        <w:rPr>
          <w:color w:val="000000" w:themeColor="text1"/>
        </w:rPr>
      </w:pPr>
      <w:r w:rsidRPr="16FB35A3">
        <w:rPr>
          <w:color w:val="000000" w:themeColor="text1"/>
        </w:rPr>
        <w:t xml:space="preserve">Neeley, T. (2015, October). Global teams that work. </w:t>
      </w:r>
      <w:r w:rsidRPr="16FB35A3">
        <w:rPr>
          <w:i/>
          <w:iCs/>
          <w:color w:val="000000" w:themeColor="text1"/>
        </w:rPr>
        <w:t>Harvard Business Review</w:t>
      </w:r>
      <w:r w:rsidRPr="16FB35A3">
        <w:rPr>
          <w:color w:val="000000" w:themeColor="text1"/>
        </w:rPr>
        <w:t xml:space="preserve">, </w:t>
      </w:r>
      <w:r w:rsidRPr="16FB35A3">
        <w:rPr>
          <w:i/>
          <w:iCs/>
          <w:color w:val="000000" w:themeColor="text1"/>
        </w:rPr>
        <w:t>93</w:t>
      </w:r>
      <w:r w:rsidRPr="16FB35A3">
        <w:rPr>
          <w:color w:val="000000" w:themeColor="text1"/>
        </w:rPr>
        <w:t xml:space="preserve">. Retrieved 2023, from </w:t>
      </w:r>
      <w:hyperlink r:id="rId21">
        <w:r w:rsidRPr="16FB35A3">
          <w:rPr>
            <w:rStyle w:val="Hyperlink"/>
          </w:rPr>
          <w:t>https://hbr.org/2015/10/global-teams-that-work</w:t>
        </w:r>
      </w:hyperlink>
      <w:r w:rsidRPr="16FB35A3">
        <w:rPr>
          <w:color w:val="000000" w:themeColor="text1"/>
        </w:rPr>
        <w:t xml:space="preserve">. </w:t>
      </w:r>
    </w:p>
    <w:p w14:paraId="26F5AAA7" w14:textId="3076A8C1" w:rsidR="3A721285" w:rsidRDefault="00BBA7E4" w:rsidP="16FB35A3">
      <w:pPr>
        <w:spacing w:after="200" w:line="240" w:lineRule="auto"/>
        <w:ind w:left="720" w:hanging="720"/>
        <w:rPr>
          <w:color w:val="000000" w:themeColor="text1"/>
        </w:rPr>
      </w:pPr>
      <w:r w:rsidRPr="16FB35A3">
        <w:rPr>
          <w:color w:val="000000" w:themeColor="text1"/>
        </w:rPr>
        <w:t xml:space="preserve">Park, H., Dai Hwang, S., &amp; Harrison, J. K. (1996). Sources and consequences of communication problems in foreign subsidiaries: The case of United States firms in South Korea. </w:t>
      </w:r>
      <w:r w:rsidRPr="16FB35A3">
        <w:rPr>
          <w:i/>
          <w:iCs/>
          <w:color w:val="000000" w:themeColor="text1"/>
        </w:rPr>
        <w:t>International Business Review</w:t>
      </w:r>
      <w:r w:rsidRPr="16FB35A3">
        <w:rPr>
          <w:color w:val="000000" w:themeColor="text1"/>
        </w:rPr>
        <w:t xml:space="preserve">, </w:t>
      </w:r>
      <w:r w:rsidRPr="16FB35A3">
        <w:rPr>
          <w:i/>
          <w:iCs/>
          <w:color w:val="000000" w:themeColor="text1"/>
        </w:rPr>
        <w:t>5</w:t>
      </w:r>
      <w:r w:rsidRPr="16FB35A3">
        <w:rPr>
          <w:color w:val="000000" w:themeColor="text1"/>
        </w:rPr>
        <w:t xml:space="preserve">, 79–98. </w:t>
      </w:r>
      <w:hyperlink r:id="rId22">
        <w:r w:rsidRPr="16FB35A3">
          <w:rPr>
            <w:rStyle w:val="Hyperlink"/>
          </w:rPr>
          <w:t>https://doi.org/10.1016/0969-5931(96)00034-0</w:t>
        </w:r>
      </w:hyperlink>
      <w:r w:rsidRPr="16FB35A3">
        <w:rPr>
          <w:color w:val="000000" w:themeColor="text1"/>
        </w:rPr>
        <w:t xml:space="preserve"> </w:t>
      </w:r>
    </w:p>
    <w:p w14:paraId="12AD9289" w14:textId="20AEA444" w:rsidR="3A721285" w:rsidRDefault="00BBA7E4" w:rsidP="16FB35A3">
      <w:pPr>
        <w:spacing w:after="200" w:line="240" w:lineRule="auto"/>
        <w:ind w:left="720" w:hanging="720"/>
        <w:rPr>
          <w:color w:val="000000" w:themeColor="text1"/>
        </w:rPr>
      </w:pPr>
      <w:r w:rsidRPr="16FB35A3">
        <w:rPr>
          <w:color w:val="000000" w:themeColor="text1"/>
        </w:rPr>
        <w:t xml:space="preserve">Park, J. S.-Y. (2019). Translating culture in the global workplace: Language, communication, and diversity management. </w:t>
      </w:r>
      <w:r w:rsidRPr="16FB35A3">
        <w:rPr>
          <w:i/>
          <w:iCs/>
          <w:color w:val="000000" w:themeColor="text1"/>
        </w:rPr>
        <w:t>Applied Linguistics</w:t>
      </w:r>
      <w:r w:rsidRPr="16FB35A3">
        <w:rPr>
          <w:color w:val="000000" w:themeColor="text1"/>
        </w:rPr>
        <w:t xml:space="preserve">, </w:t>
      </w:r>
      <w:r w:rsidRPr="16FB35A3">
        <w:rPr>
          <w:i/>
          <w:iCs/>
          <w:color w:val="000000" w:themeColor="text1"/>
        </w:rPr>
        <w:t>41</w:t>
      </w:r>
      <w:r w:rsidRPr="16FB35A3">
        <w:rPr>
          <w:color w:val="000000" w:themeColor="text1"/>
        </w:rPr>
        <w:t xml:space="preserve">, 109–128. </w:t>
      </w:r>
      <w:hyperlink r:id="rId23">
        <w:r w:rsidRPr="16FB35A3">
          <w:rPr>
            <w:rStyle w:val="Hyperlink"/>
          </w:rPr>
          <w:t>https://doi.org/10.1093/applin/amz019</w:t>
        </w:r>
      </w:hyperlink>
      <w:r w:rsidRPr="16FB35A3">
        <w:rPr>
          <w:color w:val="000000" w:themeColor="text1"/>
        </w:rPr>
        <w:t xml:space="preserve"> </w:t>
      </w:r>
    </w:p>
    <w:p w14:paraId="210C1A39" w14:textId="612A475F" w:rsidR="3A721285" w:rsidRDefault="00BBA7E4" w:rsidP="16FB35A3">
      <w:pPr>
        <w:spacing w:after="200" w:line="240" w:lineRule="auto"/>
        <w:ind w:left="720" w:hanging="720"/>
        <w:rPr>
          <w:color w:val="000000" w:themeColor="text1"/>
        </w:rPr>
      </w:pPr>
      <w:proofErr w:type="spellStart"/>
      <w:r w:rsidRPr="16FB35A3">
        <w:rPr>
          <w:color w:val="000000" w:themeColor="text1"/>
        </w:rPr>
        <w:t>Potrel</w:t>
      </w:r>
      <w:proofErr w:type="spellEnd"/>
      <w:r w:rsidRPr="16FB35A3">
        <w:rPr>
          <w:color w:val="000000" w:themeColor="text1"/>
        </w:rPr>
        <w:t xml:space="preserve">, V. (2022, December 2). </w:t>
      </w:r>
      <w:r w:rsidRPr="16FB35A3">
        <w:rPr>
          <w:i/>
          <w:iCs/>
          <w:color w:val="000000" w:themeColor="text1"/>
        </w:rPr>
        <w:t>Four tips for effectively managing multicultural teams</w:t>
      </w:r>
      <w:r w:rsidRPr="16FB35A3">
        <w:rPr>
          <w:color w:val="000000" w:themeColor="text1"/>
        </w:rPr>
        <w:t xml:space="preserve">. Forbes. </w:t>
      </w:r>
      <w:hyperlink r:id="rId24">
        <w:r w:rsidRPr="16FB35A3">
          <w:rPr>
            <w:rStyle w:val="Hyperlink"/>
          </w:rPr>
          <w:t>https://www.forbes.com/sites/forbescommunicationscouncil/2022/12/01/four-tips-for-effectively-managing-multicultural-teams/?sh=27b65c205821</w:t>
        </w:r>
      </w:hyperlink>
      <w:r w:rsidRPr="16FB35A3">
        <w:rPr>
          <w:color w:val="000000" w:themeColor="text1"/>
        </w:rPr>
        <w:t xml:space="preserve"> </w:t>
      </w:r>
    </w:p>
    <w:p w14:paraId="4A492355" w14:textId="54F564E0" w:rsidR="3A721285" w:rsidRDefault="00BBA7E4" w:rsidP="3D06B634">
      <w:pPr>
        <w:spacing w:after="200" w:line="240" w:lineRule="auto"/>
        <w:ind w:left="720" w:hanging="720"/>
        <w:rPr>
          <w:color w:val="000000" w:themeColor="text1"/>
        </w:rPr>
      </w:pPr>
      <w:r w:rsidRPr="3D06B634">
        <w:rPr>
          <w:color w:val="000000" w:themeColor="text1"/>
        </w:rPr>
        <w:t xml:space="preserve">Schweitzer, S., &amp; Alexander, L. (2015). </w:t>
      </w:r>
      <w:hyperlink r:id="rId25">
        <w:r w:rsidRPr="3D06B634">
          <w:rPr>
            <w:rStyle w:val="Hyperlink"/>
          </w:rPr>
          <w:t xml:space="preserve">Access to </w:t>
        </w:r>
        <w:proofErr w:type="spellStart"/>
        <w:r w:rsidRPr="3D06B634">
          <w:rPr>
            <w:rStyle w:val="Hyperlink"/>
          </w:rPr>
          <w:t>asia</w:t>
        </w:r>
        <w:proofErr w:type="spellEnd"/>
        <w:r w:rsidRPr="3D06B634">
          <w:rPr>
            <w:rStyle w:val="Hyperlink"/>
          </w:rPr>
          <w:t>: your multicultural guide to building trust, inspiring respect, and creating long-lasting business relationships.</w:t>
        </w:r>
      </w:hyperlink>
      <w:r w:rsidRPr="3D06B634">
        <w:rPr>
          <w:color w:val="000000" w:themeColor="text1"/>
        </w:rPr>
        <w:t xml:space="preserve"> Wi</w:t>
      </w:r>
      <w:r w:rsidR="002F1B29">
        <w:rPr>
          <w:color w:val="000000" w:themeColor="text1"/>
        </w:rPr>
        <w:t>l</w:t>
      </w:r>
      <w:r w:rsidRPr="3D06B634">
        <w:rPr>
          <w:color w:val="000000" w:themeColor="text1"/>
        </w:rPr>
        <w:t xml:space="preserve">ey. </w:t>
      </w:r>
    </w:p>
    <w:p w14:paraId="0ABBFFD4" w14:textId="282BAED3" w:rsidR="3A721285" w:rsidRDefault="00BBA7E4" w:rsidP="16FB35A3">
      <w:pPr>
        <w:spacing w:after="200" w:line="240" w:lineRule="auto"/>
        <w:ind w:left="720" w:hanging="720"/>
        <w:rPr>
          <w:color w:val="000000" w:themeColor="text1"/>
        </w:rPr>
      </w:pPr>
      <w:proofErr w:type="spellStart"/>
      <w:r w:rsidRPr="16FB35A3">
        <w:rPr>
          <w:color w:val="000000" w:themeColor="text1"/>
        </w:rPr>
        <w:t>Sundbye</w:t>
      </w:r>
      <w:proofErr w:type="spellEnd"/>
      <w:r w:rsidRPr="16FB35A3">
        <w:rPr>
          <w:color w:val="000000" w:themeColor="text1"/>
        </w:rPr>
        <w:t xml:space="preserve">, G. (2020, September). </w:t>
      </w:r>
      <w:r w:rsidRPr="16FB35A3">
        <w:rPr>
          <w:i/>
          <w:iCs/>
          <w:color w:val="000000" w:themeColor="text1"/>
        </w:rPr>
        <w:t>Three differences between American &amp; Korean work culture</w:t>
      </w:r>
      <w:r w:rsidRPr="16FB35A3">
        <w:rPr>
          <w:color w:val="000000" w:themeColor="text1"/>
        </w:rPr>
        <w:t xml:space="preserve">. LinkedIn. </w:t>
      </w:r>
      <w:hyperlink r:id="rId26">
        <w:r w:rsidRPr="16FB35A3">
          <w:rPr>
            <w:rStyle w:val="Hyperlink"/>
          </w:rPr>
          <w:t>https://www.linkedin.com/pulse/three-differences-between-american-korean-work-culture-grant-sundbye</w:t>
        </w:r>
      </w:hyperlink>
      <w:r w:rsidRPr="16FB35A3">
        <w:rPr>
          <w:color w:val="000000" w:themeColor="text1"/>
        </w:rPr>
        <w:t xml:space="preserve"> </w:t>
      </w:r>
    </w:p>
    <w:p w14:paraId="3210701B" w14:textId="05C33D83" w:rsidR="3A721285" w:rsidRDefault="00BBA7E4" w:rsidP="16FB35A3">
      <w:pPr>
        <w:spacing w:after="200" w:line="240" w:lineRule="auto"/>
        <w:ind w:left="720" w:hanging="720"/>
        <w:rPr>
          <w:color w:val="000000" w:themeColor="text1"/>
        </w:rPr>
      </w:pPr>
      <w:r w:rsidRPr="16FB35A3">
        <w:rPr>
          <w:color w:val="000000" w:themeColor="text1"/>
        </w:rPr>
        <w:t xml:space="preserve">Thomas, J. (1998). </w:t>
      </w:r>
      <w:proofErr w:type="spellStart"/>
      <w:r w:rsidRPr="16FB35A3">
        <w:rPr>
          <w:color w:val="000000" w:themeColor="text1"/>
        </w:rPr>
        <w:t>Contexting</w:t>
      </w:r>
      <w:proofErr w:type="spellEnd"/>
      <w:r w:rsidRPr="16FB35A3">
        <w:rPr>
          <w:color w:val="000000" w:themeColor="text1"/>
        </w:rPr>
        <w:t xml:space="preserve"> Koreans: Does the high/low model work? </w:t>
      </w:r>
      <w:r w:rsidRPr="16FB35A3">
        <w:rPr>
          <w:i/>
          <w:iCs/>
          <w:color w:val="000000" w:themeColor="text1"/>
        </w:rPr>
        <w:t>Business Communication Quarterly</w:t>
      </w:r>
      <w:r w:rsidRPr="16FB35A3">
        <w:rPr>
          <w:color w:val="000000" w:themeColor="text1"/>
        </w:rPr>
        <w:t xml:space="preserve">, </w:t>
      </w:r>
      <w:r w:rsidRPr="16FB35A3">
        <w:rPr>
          <w:i/>
          <w:iCs/>
          <w:color w:val="000000" w:themeColor="text1"/>
        </w:rPr>
        <w:t>61</w:t>
      </w:r>
      <w:r w:rsidRPr="16FB35A3">
        <w:rPr>
          <w:color w:val="000000" w:themeColor="text1"/>
        </w:rPr>
        <w:t xml:space="preserve">, 9–22. </w:t>
      </w:r>
      <w:hyperlink r:id="rId27">
        <w:r w:rsidRPr="16FB35A3">
          <w:rPr>
            <w:rStyle w:val="Hyperlink"/>
          </w:rPr>
          <w:t>https://doi.org/10.1177/108056999806100403</w:t>
        </w:r>
      </w:hyperlink>
      <w:r w:rsidRPr="16FB35A3">
        <w:rPr>
          <w:color w:val="000000" w:themeColor="text1"/>
        </w:rPr>
        <w:t xml:space="preserve"> </w:t>
      </w:r>
    </w:p>
    <w:p w14:paraId="074DD4BC" w14:textId="796A9546" w:rsidR="3A721285" w:rsidRDefault="00BBA7E4" w:rsidP="16FB35A3">
      <w:pPr>
        <w:spacing w:after="200" w:line="240" w:lineRule="auto"/>
        <w:ind w:left="720" w:hanging="720"/>
        <w:rPr>
          <w:color w:val="000000" w:themeColor="text1"/>
        </w:rPr>
      </w:pPr>
      <w:r w:rsidRPr="16FB35A3">
        <w:rPr>
          <w:color w:val="000000" w:themeColor="text1"/>
        </w:rPr>
        <w:t xml:space="preserve">Tong, R. L. (1991). Handshakes across the sea: Cross-cultural negotiating for business success. </w:t>
      </w:r>
      <w:r w:rsidRPr="16FB35A3">
        <w:rPr>
          <w:i/>
          <w:iCs/>
          <w:color w:val="000000" w:themeColor="text1"/>
        </w:rPr>
        <w:t>Organizational Dynamics</w:t>
      </w:r>
      <w:r w:rsidRPr="16FB35A3">
        <w:rPr>
          <w:color w:val="000000" w:themeColor="text1"/>
        </w:rPr>
        <w:t xml:space="preserve">, </w:t>
      </w:r>
      <w:r w:rsidRPr="16FB35A3">
        <w:rPr>
          <w:i/>
          <w:iCs/>
          <w:color w:val="000000" w:themeColor="text1"/>
        </w:rPr>
        <w:t>19</w:t>
      </w:r>
      <w:r w:rsidRPr="16FB35A3">
        <w:rPr>
          <w:color w:val="000000" w:themeColor="text1"/>
        </w:rPr>
        <w:t xml:space="preserve">, 30–40. </w:t>
      </w:r>
      <w:hyperlink r:id="rId28">
        <w:r w:rsidRPr="16FB35A3">
          <w:rPr>
            <w:rStyle w:val="Hyperlink"/>
          </w:rPr>
          <w:t>https://doi.org/10.1016/0090-2616(91)90092-n</w:t>
        </w:r>
      </w:hyperlink>
      <w:r w:rsidRPr="16FB35A3">
        <w:rPr>
          <w:color w:val="000000" w:themeColor="text1"/>
        </w:rPr>
        <w:t xml:space="preserve"> </w:t>
      </w:r>
    </w:p>
    <w:p w14:paraId="04A8332B" w14:textId="12451F4D" w:rsidR="3A721285" w:rsidRDefault="00BBA7E4" w:rsidP="16FB35A3">
      <w:pPr>
        <w:spacing w:after="200" w:line="240" w:lineRule="auto"/>
        <w:ind w:left="720" w:hanging="720"/>
        <w:rPr>
          <w:color w:val="000000" w:themeColor="text1"/>
        </w:rPr>
      </w:pPr>
      <w:r w:rsidRPr="16FB35A3">
        <w:rPr>
          <w:color w:val="000000" w:themeColor="text1"/>
        </w:rPr>
        <w:t xml:space="preserve">Warburton, K. (2020, January 15). </w:t>
      </w:r>
      <w:r w:rsidRPr="16FB35A3">
        <w:rPr>
          <w:i/>
          <w:iCs/>
          <w:color w:val="000000" w:themeColor="text1"/>
        </w:rPr>
        <w:t>South Korea communication styles</w:t>
      </w:r>
      <w:r w:rsidRPr="16FB35A3">
        <w:rPr>
          <w:color w:val="000000" w:themeColor="text1"/>
        </w:rPr>
        <w:t xml:space="preserve">. World Business Culture. </w:t>
      </w:r>
      <w:hyperlink r:id="rId29">
        <w:r w:rsidRPr="16FB35A3">
          <w:rPr>
            <w:rStyle w:val="Hyperlink"/>
          </w:rPr>
          <w:t>https://www.worldbusinessculture.com/country-profiles/south-korea/business-communication-style/</w:t>
        </w:r>
      </w:hyperlink>
      <w:r w:rsidRPr="16FB35A3">
        <w:rPr>
          <w:color w:val="000000" w:themeColor="text1"/>
        </w:rPr>
        <w:t xml:space="preserve"> </w:t>
      </w:r>
    </w:p>
    <w:p w14:paraId="6A04BED7" w14:textId="23C4BCF0" w:rsidR="3A721285" w:rsidRDefault="00BBA7E4" w:rsidP="16FB35A3">
      <w:pPr>
        <w:spacing w:after="200" w:line="240" w:lineRule="auto"/>
        <w:ind w:left="720" w:hanging="720"/>
        <w:rPr>
          <w:color w:val="000000" w:themeColor="text1"/>
        </w:rPr>
      </w:pPr>
      <w:proofErr w:type="spellStart"/>
      <w:r w:rsidRPr="16FB35A3">
        <w:rPr>
          <w:color w:val="000000" w:themeColor="text1"/>
        </w:rPr>
        <w:t>Yoo</w:t>
      </w:r>
      <w:proofErr w:type="spellEnd"/>
      <w:r w:rsidRPr="16FB35A3">
        <w:rPr>
          <w:color w:val="000000" w:themeColor="text1"/>
        </w:rPr>
        <w:t xml:space="preserve">, T. (2020). How to use language agents for knowledge transfer? Evidence from translators and multinational organizations in Korea. </w:t>
      </w:r>
      <w:r w:rsidRPr="16FB35A3">
        <w:rPr>
          <w:i/>
          <w:iCs/>
          <w:color w:val="000000" w:themeColor="text1"/>
        </w:rPr>
        <w:t>Journal of Knowledge Management</w:t>
      </w:r>
      <w:r w:rsidRPr="16FB35A3">
        <w:rPr>
          <w:color w:val="000000" w:themeColor="text1"/>
        </w:rPr>
        <w:t xml:space="preserve">, </w:t>
      </w:r>
      <w:r w:rsidRPr="16FB35A3">
        <w:rPr>
          <w:i/>
          <w:iCs/>
          <w:color w:val="000000" w:themeColor="text1"/>
        </w:rPr>
        <w:t>24</w:t>
      </w:r>
      <w:r w:rsidRPr="16FB35A3">
        <w:rPr>
          <w:color w:val="000000" w:themeColor="text1"/>
        </w:rPr>
        <w:t xml:space="preserve">, 899–919. </w:t>
      </w:r>
      <w:hyperlink r:id="rId30">
        <w:r w:rsidRPr="16FB35A3">
          <w:rPr>
            <w:rStyle w:val="Hyperlink"/>
          </w:rPr>
          <w:t>https://doi.org/10.1108/jkm-09-2019-0498</w:t>
        </w:r>
      </w:hyperlink>
      <w:r w:rsidRPr="16FB35A3">
        <w:rPr>
          <w:color w:val="000000" w:themeColor="text1"/>
        </w:rPr>
        <w:t xml:space="preserve"> </w:t>
      </w:r>
    </w:p>
    <w:p w14:paraId="5B27885E" w14:textId="426651CA" w:rsidR="3A721285" w:rsidRDefault="3A721285" w:rsidP="16FB35A3">
      <w:pPr>
        <w:spacing w:after="200" w:line="240" w:lineRule="auto"/>
        <w:ind w:left="720" w:hanging="720"/>
        <w:rPr>
          <w:color w:val="000000" w:themeColor="text1"/>
        </w:rPr>
      </w:pPr>
    </w:p>
    <w:sectPr w:rsidR="3A721285">
      <w:headerReference w:type="even" r:id="rId31"/>
      <w:headerReference w:type="default" r:id="rId32"/>
      <w:headerReference w:type="first" r:id="rId33"/>
      <w:pgSz w:w="12240" w:h="15840"/>
      <w:pgMar w:top="1282" w:right="761" w:bottom="1497" w:left="718" w:header="7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611AD" w14:textId="77777777" w:rsidR="002E0E04" w:rsidRDefault="002E0E04">
      <w:pPr>
        <w:spacing w:after="0" w:line="240" w:lineRule="auto"/>
      </w:pPr>
      <w:r>
        <w:separator/>
      </w:r>
    </w:p>
  </w:endnote>
  <w:endnote w:type="continuationSeparator" w:id="0">
    <w:p w14:paraId="4F0BA850" w14:textId="77777777" w:rsidR="002E0E04" w:rsidRDefault="002E0E04">
      <w:pPr>
        <w:spacing w:after="0" w:line="240" w:lineRule="auto"/>
      </w:pPr>
      <w:r>
        <w:continuationSeparator/>
      </w:r>
    </w:p>
  </w:endnote>
  <w:endnote w:type="continuationNotice" w:id="1">
    <w:p w14:paraId="28C2F797" w14:textId="77777777" w:rsidR="002E0E04" w:rsidRDefault="002E0E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058E3" w14:textId="77777777" w:rsidR="002E0E04" w:rsidRDefault="002E0E04">
      <w:pPr>
        <w:spacing w:after="0" w:line="240" w:lineRule="auto"/>
      </w:pPr>
      <w:r>
        <w:separator/>
      </w:r>
    </w:p>
  </w:footnote>
  <w:footnote w:type="continuationSeparator" w:id="0">
    <w:p w14:paraId="138F6236" w14:textId="77777777" w:rsidR="002E0E04" w:rsidRDefault="002E0E04">
      <w:pPr>
        <w:spacing w:after="0" w:line="240" w:lineRule="auto"/>
      </w:pPr>
      <w:r>
        <w:continuationSeparator/>
      </w:r>
    </w:p>
  </w:footnote>
  <w:footnote w:type="continuationNotice" w:id="1">
    <w:p w14:paraId="5B9D07AD" w14:textId="77777777" w:rsidR="002E0E04" w:rsidRDefault="002E0E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F5E3E" w14:textId="77777777" w:rsidR="00D209F2" w:rsidRDefault="00A64DE6">
    <w:pPr>
      <w:tabs>
        <w:tab w:val="center" w:pos="4678"/>
        <w:tab w:val="center" w:pos="8907"/>
      </w:tabs>
      <w:spacing w:after="26"/>
      <w:ind w:left="-9" w:firstLine="0"/>
    </w:pPr>
    <w:r>
      <w:rPr>
        <w:b/>
        <w:sz w:val="22"/>
      </w:rPr>
      <w:t xml:space="preserve">FBC Business Brief  </w:t>
    </w:r>
    <w:r>
      <w:rPr>
        <w:b/>
        <w:sz w:val="22"/>
      </w:rPr>
      <w:tab/>
      <w:t xml:space="preserve"> </w:t>
    </w:r>
    <w:r>
      <w:rPr>
        <w:b/>
        <w:sz w:val="22"/>
      </w:rPr>
      <w:tab/>
      <w:t>Fall 2023</w:t>
    </w:r>
  </w:p>
  <w:p w14:paraId="791F44F7" w14:textId="77777777" w:rsidR="00D209F2" w:rsidRDefault="00A64DE6">
    <w:pPr>
      <w:spacing w:after="0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1D0EA" w14:textId="77777777" w:rsidR="00D209F2" w:rsidRDefault="00A64DE6">
    <w:pPr>
      <w:tabs>
        <w:tab w:val="center" w:pos="4678"/>
        <w:tab w:val="center" w:pos="8907"/>
      </w:tabs>
      <w:spacing w:after="26"/>
      <w:ind w:left="-9" w:firstLine="0"/>
    </w:pPr>
    <w:r>
      <w:rPr>
        <w:b/>
        <w:sz w:val="22"/>
      </w:rPr>
      <w:t xml:space="preserve">FBC Business Brief  </w:t>
    </w:r>
    <w:r>
      <w:rPr>
        <w:b/>
        <w:sz w:val="22"/>
      </w:rPr>
      <w:tab/>
      <w:t xml:space="preserve"> </w:t>
    </w:r>
    <w:r>
      <w:rPr>
        <w:b/>
        <w:sz w:val="22"/>
      </w:rPr>
      <w:tab/>
      <w:t>Fall 2023</w:t>
    </w:r>
  </w:p>
  <w:p w14:paraId="5F18888F" w14:textId="77777777" w:rsidR="00D209F2" w:rsidRDefault="00A64DE6">
    <w:pPr>
      <w:spacing w:after="0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E83E" w14:textId="77777777" w:rsidR="00D209F2" w:rsidRDefault="00A64DE6">
    <w:pPr>
      <w:tabs>
        <w:tab w:val="center" w:pos="4678"/>
        <w:tab w:val="center" w:pos="8907"/>
      </w:tabs>
      <w:spacing w:after="26"/>
      <w:ind w:left="-9" w:firstLine="0"/>
    </w:pPr>
    <w:r>
      <w:rPr>
        <w:b/>
        <w:sz w:val="22"/>
      </w:rPr>
      <w:t xml:space="preserve">FBC Business Brief  </w:t>
    </w:r>
    <w:r>
      <w:rPr>
        <w:b/>
        <w:sz w:val="22"/>
      </w:rPr>
      <w:tab/>
      <w:t xml:space="preserve"> </w:t>
    </w:r>
    <w:r>
      <w:rPr>
        <w:b/>
        <w:sz w:val="22"/>
      </w:rPr>
      <w:tab/>
      <w:t>Fall 2023</w:t>
    </w:r>
  </w:p>
  <w:p w14:paraId="1A097EF3" w14:textId="77777777" w:rsidR="00D209F2" w:rsidRDefault="00A64DE6">
    <w:pPr>
      <w:spacing w:after="0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5CBE"/>
    <w:multiLevelType w:val="hybridMultilevel"/>
    <w:tmpl w:val="FFFFFFFF"/>
    <w:lvl w:ilvl="0" w:tplc="AE8EF0CA">
      <w:start w:val="1"/>
      <w:numFmt w:val="bullet"/>
      <w:lvlText w:val="•"/>
      <w:lvlJc w:val="left"/>
      <w:pPr>
        <w:ind w:left="705" w:hanging="360"/>
      </w:pPr>
      <w:rPr>
        <w:rFonts w:ascii="Arial" w:hAnsi="Arial" w:hint="default"/>
      </w:rPr>
    </w:lvl>
    <w:lvl w:ilvl="1" w:tplc="1E224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DA85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7839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22F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CC4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DAE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CF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DA2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7029F"/>
    <w:multiLevelType w:val="hybridMultilevel"/>
    <w:tmpl w:val="3AD2EBC4"/>
    <w:lvl w:ilvl="0" w:tplc="8048DF3A">
      <w:start w:val="1"/>
      <w:numFmt w:val="bullet"/>
      <w:lvlText w:val="•"/>
      <w:lvlJc w:val="left"/>
      <w:pPr>
        <w:ind w:left="705" w:hanging="360"/>
      </w:pPr>
      <w:rPr>
        <w:rFonts w:ascii="Arial" w:hAnsi="Arial" w:hint="default"/>
      </w:rPr>
    </w:lvl>
    <w:lvl w:ilvl="1" w:tplc="328A5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21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C61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BC76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6D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9A1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9EE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BC7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C2098"/>
    <w:multiLevelType w:val="hybridMultilevel"/>
    <w:tmpl w:val="FFFFFFFF"/>
    <w:lvl w:ilvl="0" w:tplc="F42E3D84">
      <w:start w:val="1"/>
      <w:numFmt w:val="bullet"/>
      <w:lvlText w:val="•"/>
      <w:lvlJc w:val="left"/>
      <w:pPr>
        <w:ind w:left="705" w:hanging="360"/>
      </w:pPr>
      <w:rPr>
        <w:rFonts w:ascii="Arial" w:hAnsi="Arial" w:hint="default"/>
      </w:rPr>
    </w:lvl>
    <w:lvl w:ilvl="1" w:tplc="5448C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06E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0B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462C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609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D06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AA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108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0A7A4"/>
    <w:multiLevelType w:val="hybridMultilevel"/>
    <w:tmpl w:val="A47E2168"/>
    <w:lvl w:ilvl="0" w:tplc="EB7A60AE">
      <w:start w:val="1"/>
      <w:numFmt w:val="bullet"/>
      <w:lvlText w:val="•"/>
      <w:lvlJc w:val="left"/>
      <w:pPr>
        <w:ind w:left="705" w:hanging="360"/>
      </w:pPr>
      <w:rPr>
        <w:rFonts w:ascii="Arial" w:hAnsi="Arial" w:hint="default"/>
      </w:rPr>
    </w:lvl>
    <w:lvl w:ilvl="1" w:tplc="8F2C2A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8E9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22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45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F22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702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44C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D04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C541B"/>
    <w:multiLevelType w:val="hybridMultilevel"/>
    <w:tmpl w:val="BF70BE22"/>
    <w:lvl w:ilvl="0" w:tplc="9E1E6332">
      <w:start w:val="1"/>
      <w:numFmt w:val="bullet"/>
      <w:lvlText w:val="•"/>
      <w:lvlJc w:val="left"/>
      <w:pPr>
        <w:ind w:left="705" w:hanging="360"/>
      </w:pPr>
      <w:rPr>
        <w:rFonts w:ascii="Arial" w:hAnsi="Arial" w:hint="default"/>
      </w:rPr>
    </w:lvl>
    <w:lvl w:ilvl="1" w:tplc="CE169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145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ACA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5C3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BEF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83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A6A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DA9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C1088"/>
    <w:multiLevelType w:val="hybridMultilevel"/>
    <w:tmpl w:val="E2BE4346"/>
    <w:lvl w:ilvl="0" w:tplc="2DC4287C">
      <w:start w:val="1"/>
      <w:numFmt w:val="bullet"/>
      <w:lvlText w:val="•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DC0808">
      <w:start w:val="1"/>
      <w:numFmt w:val="bullet"/>
      <w:lvlText w:val="o"/>
      <w:lvlJc w:val="left"/>
      <w:pPr>
        <w:ind w:left="15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42A11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6EE46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B28A4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9A752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CE5C2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DC87F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140CC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757BC0"/>
    <w:multiLevelType w:val="hybridMultilevel"/>
    <w:tmpl w:val="A950DD20"/>
    <w:lvl w:ilvl="0" w:tplc="D6586626">
      <w:start w:val="1"/>
      <w:numFmt w:val="bullet"/>
      <w:lvlText w:val="•"/>
      <w:lvlJc w:val="left"/>
      <w:pPr>
        <w:ind w:left="705" w:hanging="360"/>
      </w:pPr>
      <w:rPr>
        <w:rFonts w:ascii="Arial" w:hAnsi="Arial" w:hint="default"/>
      </w:rPr>
    </w:lvl>
    <w:lvl w:ilvl="1" w:tplc="54F6BE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60C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A7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455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AA0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CD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8D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1CB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A9822"/>
    <w:multiLevelType w:val="hybridMultilevel"/>
    <w:tmpl w:val="5C463E28"/>
    <w:lvl w:ilvl="0" w:tplc="FD30DD9C">
      <w:start w:val="1"/>
      <w:numFmt w:val="bullet"/>
      <w:lvlText w:val="•"/>
      <w:lvlJc w:val="left"/>
      <w:pPr>
        <w:ind w:left="705" w:hanging="360"/>
      </w:pPr>
      <w:rPr>
        <w:rFonts w:ascii="Arial" w:hAnsi="Arial" w:hint="default"/>
      </w:rPr>
    </w:lvl>
    <w:lvl w:ilvl="1" w:tplc="4DE01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586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4B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C6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8AD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E5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44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ECB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0370E"/>
    <w:multiLevelType w:val="hybridMultilevel"/>
    <w:tmpl w:val="C97E9E36"/>
    <w:lvl w:ilvl="0" w:tplc="E5163B4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6CDCB2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3609A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320C0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1C596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CAFA20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CA439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6C611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78376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BB17A0"/>
    <w:multiLevelType w:val="hybridMultilevel"/>
    <w:tmpl w:val="A2B2F608"/>
    <w:lvl w:ilvl="0" w:tplc="5636D62E">
      <w:start w:val="1"/>
      <w:numFmt w:val="bullet"/>
      <w:lvlText w:val="•"/>
      <w:lvlJc w:val="left"/>
      <w:pPr>
        <w:ind w:left="705" w:hanging="360"/>
      </w:pPr>
      <w:rPr>
        <w:rFonts w:ascii="Arial" w:hAnsi="Arial" w:hint="default"/>
      </w:rPr>
    </w:lvl>
    <w:lvl w:ilvl="1" w:tplc="5AC24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188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342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43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86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8C1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C41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262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D6CC6"/>
    <w:multiLevelType w:val="hybridMultilevel"/>
    <w:tmpl w:val="AE08DA78"/>
    <w:lvl w:ilvl="0" w:tplc="D422DB3E">
      <w:start w:val="1"/>
      <w:numFmt w:val="bullet"/>
      <w:lvlText w:val="•"/>
      <w:lvlJc w:val="left"/>
      <w:pPr>
        <w:ind w:left="705" w:hanging="360"/>
      </w:pPr>
      <w:rPr>
        <w:rFonts w:ascii="Arial" w:hAnsi="Arial" w:hint="default"/>
      </w:rPr>
    </w:lvl>
    <w:lvl w:ilvl="1" w:tplc="539AA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760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C80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C5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CC9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3C3D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2B6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745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9CD24"/>
    <w:multiLevelType w:val="hybridMultilevel"/>
    <w:tmpl w:val="035ACDC6"/>
    <w:lvl w:ilvl="0" w:tplc="A6EE7B30">
      <w:start w:val="1"/>
      <w:numFmt w:val="bullet"/>
      <w:lvlText w:val="•"/>
      <w:lvlJc w:val="left"/>
      <w:pPr>
        <w:ind w:left="705" w:hanging="360"/>
      </w:pPr>
      <w:rPr>
        <w:rFonts w:ascii="Arial" w:hAnsi="Arial" w:hint="default"/>
      </w:rPr>
    </w:lvl>
    <w:lvl w:ilvl="1" w:tplc="4B0C8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D4A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AB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C4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7E7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C2C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87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F22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3C04B"/>
    <w:multiLevelType w:val="hybridMultilevel"/>
    <w:tmpl w:val="F6908A9C"/>
    <w:lvl w:ilvl="0" w:tplc="E784548C">
      <w:start w:val="1"/>
      <w:numFmt w:val="bullet"/>
      <w:lvlText w:val="•"/>
      <w:lvlJc w:val="left"/>
      <w:pPr>
        <w:ind w:left="705" w:hanging="360"/>
      </w:pPr>
      <w:rPr>
        <w:rFonts w:ascii="Arial" w:hAnsi="Arial" w:hint="default"/>
      </w:rPr>
    </w:lvl>
    <w:lvl w:ilvl="1" w:tplc="E048C3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9E1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482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700E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2CA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03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AE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F28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916F6"/>
    <w:multiLevelType w:val="hybridMultilevel"/>
    <w:tmpl w:val="EFB47716"/>
    <w:lvl w:ilvl="0" w:tplc="1D06F7CC">
      <w:start w:val="1"/>
      <w:numFmt w:val="bullet"/>
      <w:lvlText w:val="•"/>
      <w:lvlJc w:val="left"/>
      <w:pPr>
        <w:ind w:left="705" w:hanging="360"/>
      </w:pPr>
      <w:rPr>
        <w:rFonts w:ascii="Arial" w:hAnsi="Arial" w:hint="default"/>
      </w:rPr>
    </w:lvl>
    <w:lvl w:ilvl="1" w:tplc="0A3C0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A20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86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82B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12C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CC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1CA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30B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0BEDD"/>
    <w:multiLevelType w:val="hybridMultilevel"/>
    <w:tmpl w:val="E85E2478"/>
    <w:lvl w:ilvl="0" w:tplc="89C8506C">
      <w:start w:val="1"/>
      <w:numFmt w:val="bullet"/>
      <w:lvlText w:val="•"/>
      <w:lvlJc w:val="left"/>
      <w:pPr>
        <w:ind w:left="705" w:hanging="360"/>
      </w:pPr>
      <w:rPr>
        <w:rFonts w:ascii="Arial" w:hAnsi="Arial" w:hint="default"/>
      </w:rPr>
    </w:lvl>
    <w:lvl w:ilvl="1" w:tplc="C07259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0AC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06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43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4E8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26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03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424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031673">
    <w:abstractNumId w:val="12"/>
  </w:num>
  <w:num w:numId="2" w16cid:durableId="159463905">
    <w:abstractNumId w:val="4"/>
  </w:num>
  <w:num w:numId="3" w16cid:durableId="385685968">
    <w:abstractNumId w:val="6"/>
  </w:num>
  <w:num w:numId="4" w16cid:durableId="126361588">
    <w:abstractNumId w:val="1"/>
  </w:num>
  <w:num w:numId="5" w16cid:durableId="852651078">
    <w:abstractNumId w:val="14"/>
  </w:num>
  <w:num w:numId="6" w16cid:durableId="1309358579">
    <w:abstractNumId w:val="11"/>
  </w:num>
  <w:num w:numId="7" w16cid:durableId="469792178">
    <w:abstractNumId w:val="3"/>
  </w:num>
  <w:num w:numId="8" w16cid:durableId="444465254">
    <w:abstractNumId w:val="13"/>
  </w:num>
  <w:num w:numId="9" w16cid:durableId="817693351">
    <w:abstractNumId w:val="7"/>
  </w:num>
  <w:num w:numId="10" w16cid:durableId="1928533137">
    <w:abstractNumId w:val="9"/>
  </w:num>
  <w:num w:numId="11" w16cid:durableId="57672767">
    <w:abstractNumId w:val="10"/>
  </w:num>
  <w:num w:numId="12" w16cid:durableId="850874184">
    <w:abstractNumId w:val="0"/>
  </w:num>
  <w:num w:numId="13" w16cid:durableId="743839555">
    <w:abstractNumId w:val="2"/>
  </w:num>
  <w:num w:numId="14" w16cid:durableId="1456099726">
    <w:abstractNumId w:val="5"/>
  </w:num>
  <w:num w:numId="15" w16cid:durableId="3878029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9F2"/>
    <w:rsid w:val="001A7BBC"/>
    <w:rsid w:val="001D1351"/>
    <w:rsid w:val="00297CE6"/>
    <w:rsid w:val="002E0E04"/>
    <w:rsid w:val="002F1B29"/>
    <w:rsid w:val="003613F6"/>
    <w:rsid w:val="005DF10A"/>
    <w:rsid w:val="00942D45"/>
    <w:rsid w:val="00A64DE6"/>
    <w:rsid w:val="00A94029"/>
    <w:rsid w:val="00BBA7E4"/>
    <w:rsid w:val="00C51E79"/>
    <w:rsid w:val="00CE3874"/>
    <w:rsid w:val="00D209F2"/>
    <w:rsid w:val="00D56286"/>
    <w:rsid w:val="00DD19D4"/>
    <w:rsid w:val="00F17AE8"/>
    <w:rsid w:val="00FE43E6"/>
    <w:rsid w:val="01AAFD8B"/>
    <w:rsid w:val="01F1AC33"/>
    <w:rsid w:val="05F14EE6"/>
    <w:rsid w:val="099EB5D9"/>
    <w:rsid w:val="09B5317E"/>
    <w:rsid w:val="0A79D30E"/>
    <w:rsid w:val="0B2D3E99"/>
    <w:rsid w:val="0CCF14E5"/>
    <w:rsid w:val="0E839210"/>
    <w:rsid w:val="0EB6D6E0"/>
    <w:rsid w:val="0EFAC8FA"/>
    <w:rsid w:val="10233E4A"/>
    <w:rsid w:val="1385B003"/>
    <w:rsid w:val="13A0EF95"/>
    <w:rsid w:val="15D8071D"/>
    <w:rsid w:val="16FB35A3"/>
    <w:rsid w:val="1BC9A189"/>
    <w:rsid w:val="2165F37C"/>
    <w:rsid w:val="24ADA184"/>
    <w:rsid w:val="28959349"/>
    <w:rsid w:val="2D380701"/>
    <w:rsid w:val="2D630175"/>
    <w:rsid w:val="331FD52D"/>
    <w:rsid w:val="3348024A"/>
    <w:rsid w:val="336ADDD8"/>
    <w:rsid w:val="342A3E24"/>
    <w:rsid w:val="34BBA58E"/>
    <w:rsid w:val="36F3A7A4"/>
    <w:rsid w:val="37BD9E51"/>
    <w:rsid w:val="38BBA5FD"/>
    <w:rsid w:val="3A721285"/>
    <w:rsid w:val="3BFBFEF0"/>
    <w:rsid w:val="3CA8DED3"/>
    <w:rsid w:val="3D06B634"/>
    <w:rsid w:val="3E989A89"/>
    <w:rsid w:val="408ED0EB"/>
    <w:rsid w:val="410EA0E6"/>
    <w:rsid w:val="4726DC96"/>
    <w:rsid w:val="49303250"/>
    <w:rsid w:val="4C3DCCA4"/>
    <w:rsid w:val="4E5D3E2D"/>
    <w:rsid w:val="59093842"/>
    <w:rsid w:val="5982661B"/>
    <w:rsid w:val="5DA7358A"/>
    <w:rsid w:val="5EA45B88"/>
    <w:rsid w:val="5FDE2A9D"/>
    <w:rsid w:val="60BE010C"/>
    <w:rsid w:val="63FD4BDA"/>
    <w:rsid w:val="658F1511"/>
    <w:rsid w:val="6C5EEA54"/>
    <w:rsid w:val="6D62865D"/>
    <w:rsid w:val="6E914F01"/>
    <w:rsid w:val="6FA09D41"/>
    <w:rsid w:val="736C8653"/>
    <w:rsid w:val="7384BEE8"/>
    <w:rsid w:val="762554D9"/>
    <w:rsid w:val="76BFC443"/>
    <w:rsid w:val="78D3A795"/>
    <w:rsid w:val="79E8A776"/>
    <w:rsid w:val="7A605ECA"/>
    <w:rsid w:val="7D2EB13B"/>
    <w:rsid w:val="7F88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92B502"/>
  <w15:docId w15:val="{37BB31EF-8FB9-4E0D-8C06-A3C509D5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4" w:line="259" w:lineRule="auto"/>
      <w:ind w:left="10" w:hanging="10"/>
    </w:pPr>
    <w:rPr>
      <w:rFonts w:ascii="Gill Sans MT" w:eastAsia="Gill Sans MT" w:hAnsi="Gill Sans MT" w:cs="Gill Sans M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17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7AE8"/>
    <w:rPr>
      <w:rFonts w:ascii="Gill Sans MT" w:eastAsia="Gill Sans MT" w:hAnsi="Gill Sans MT" w:cs="Gill Sans MT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F17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7AE8"/>
    <w:rPr>
      <w:rFonts w:ascii="Gill Sans MT" w:eastAsia="Gill Sans MT" w:hAnsi="Gill Sans MT" w:cs="Gill Sans MT"/>
      <w:color w:val="000000"/>
    </w:rPr>
  </w:style>
  <w:style w:type="character" w:styleId="Hyperlink">
    <w:name w:val="Hyperlink"/>
    <w:basedOn w:val="DefaultParagraphFont"/>
    <w:uiPriority w:val="99"/>
    <w:unhideWhenUsed/>
    <w:rsid w:val="00F17AE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br.org/2018/06/how-to-make-your-post-merger-reorg-a-success" TargetMode="External"/><Relationship Id="rId18" Type="http://schemas.openxmlformats.org/officeDocument/2006/relationships/hyperlink" Target="https://onesearch.uark.edu/discovery/fulldisplay?docid=cdi_proquest_miscellaneous_850556529&amp;context=PC&amp;vid=01UARK_INST:01UARK&amp;lang=en&amp;search_scope=MyInst_and_CI&amp;adaptor=Primo%20Central&amp;tab=COMBINED&amp;query=any,contains,Merkin,%20R.%20S.%20(2009).%20Cross-cultural%20communication%20patterns%20-%20Korean%20and%20American%20communication.%20Journal%20of%20Intercultural%20Communication," TargetMode="External"/><Relationship Id="rId26" Type="http://schemas.openxmlformats.org/officeDocument/2006/relationships/hyperlink" Target="https://www.linkedin.com/pulse/three-differences-between-american-korean-work-culture-grant-sundby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br.org/2015/10/global-teams-that-work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regent.edu/journal/regent-global-business-review/why-walmart-did-not-succeed-in-south-korea/" TargetMode="External"/><Relationship Id="rId17" Type="http://schemas.openxmlformats.org/officeDocument/2006/relationships/hyperlink" Target="https://www.imd.org/research-knowledge/organizational-design/articles/leading-collaboration-in-global-organizations-how-to-build-a-house-without-a-hammer/" TargetMode="External"/><Relationship Id="rId25" Type="http://schemas.openxmlformats.org/officeDocument/2006/relationships/hyperlink" Target="https://onesearch.uark.edu/discovery/fulldisplay?docid=cdi_skillsoft_books24x7_bkb00082370&amp;context=PC&amp;vid=01UARK_INST:01UARK&amp;lang=en&amp;search_scope=MyInst_and_CI&amp;adaptor=Primo%20Central&amp;tab=COMBINED&amp;query=any,contains,Schweitzer,%20S.,%20%26%20Alexander,%20L.%20(2015).%20Access%20to%20asia:%20your%20multicultural%20guide%20to%20building%20trust,%20inspiring%20respect,%20and%20creating%20long-lasting%20business%20relationships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ebookcentral.proquest.com/lib/uark-ebooks/detail.action?pq-origsite=primo&amp;docID=4825475" TargetMode="External"/><Relationship Id="rId20" Type="http://schemas.openxmlformats.org/officeDocument/2006/relationships/hyperlink" Target="https://onesearch.uark.edu/discovery/fulldisplay?docid=cdi_webofscience_primary_000404097100020&amp;context=PC&amp;vid=01UARK_INST:01UARK&amp;lang=en&amp;search_scope=MyInst_and_CI&amp;adaptor=Primo%20Central&amp;tab=COMBINED&amp;query=any,contains,Meyer,%20E.%20(2017).%20Being%20the%20boss%20in%20Brussels,%20Boston,%20and%20Beijing.%20Harvard%20Business%20Review" TargetMode="External"/><Relationship Id="rId29" Type="http://schemas.openxmlformats.org/officeDocument/2006/relationships/hyperlink" Target="https://www.worldbusinessculture.com/country-profiles/south-korea/business-communication-styl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kedin.com/learning/multinational-communication-in-the-workplace/communicate-effectively-with-your-international-teams?u=50849081" TargetMode="External"/><Relationship Id="rId24" Type="http://schemas.openxmlformats.org/officeDocument/2006/relationships/hyperlink" Target="https://www.forbes.com/sites/forbescommunicationscouncil/2022/12/01/four-tips-for-effectively-managing-multicultural-teams/?sh=27b65c205821" TargetMode="External"/><Relationship Id="rId32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www.forbes.com/sites/forbestechcouncil/2021/02/09/far-away-but-so-close-boosting-global-communication-with-clients-and-staff-in-2021/?sh=7622e73a73ab" TargetMode="External"/><Relationship Id="rId23" Type="http://schemas.openxmlformats.org/officeDocument/2006/relationships/hyperlink" Target="https://doi.org/10.1093/applin/amz019" TargetMode="External"/><Relationship Id="rId28" Type="http://schemas.openxmlformats.org/officeDocument/2006/relationships/hyperlink" Target="https://doi.org/10.1016/0090-2616(91)90092-n" TargetMode="External"/><Relationship Id="rId36" Type="http://schemas.microsoft.com/office/2020/10/relationships/intelligence" Target="intelligence2.xml"/><Relationship Id="rId10" Type="http://schemas.openxmlformats.org/officeDocument/2006/relationships/hyperlink" Target="https://onesearch.uark.edu/permalink/01UARK_INST/573n21/cdi_askewsholts_vlebooks_9781610392594" TargetMode="External"/><Relationship Id="rId19" Type="http://schemas.openxmlformats.org/officeDocument/2006/relationships/hyperlink" Target="https://onesearch.uark.edu/discovery/fulldisplay?context=PC&amp;vid=01UARK_INST:01UARK&amp;search_scope=MyInst_and_CI&amp;tab=COMBINED&amp;docid=cdi_askewsholts_vlebooks_9781610392594" TargetMode="External"/><Relationship Id="rId3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i.org/10.1007/s10551-009-0095-z" TargetMode="External"/><Relationship Id="rId22" Type="http://schemas.openxmlformats.org/officeDocument/2006/relationships/hyperlink" Target="https://doi.org/10.1016/0969-5931(96)00034-0" TargetMode="External"/><Relationship Id="rId27" Type="http://schemas.openxmlformats.org/officeDocument/2006/relationships/hyperlink" Target="https://doi.org/10.1177/108056999806100403" TargetMode="External"/><Relationship Id="rId30" Type="http://schemas.openxmlformats.org/officeDocument/2006/relationships/hyperlink" Target="https://doi.org/10.1108/jkm-09-2019-0498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ae1e0f-7a25-4324-b1a1-b9718d29f714">
      <Terms xmlns="http://schemas.microsoft.com/office/infopath/2007/PartnerControls"/>
    </lcf76f155ced4ddcb4097134ff3c332f>
    <TaxCatchAll xmlns="360be762-edbb-4d24-8bbd-68858f4fc9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F1DE6E8ED2547807ED54F834BB7B2" ma:contentTypeVersion="17" ma:contentTypeDescription="Create a new document." ma:contentTypeScope="" ma:versionID="403fa088a42e27342b2048e9810001ca">
  <xsd:schema xmlns:xsd="http://www.w3.org/2001/XMLSchema" xmlns:xs="http://www.w3.org/2001/XMLSchema" xmlns:p="http://schemas.microsoft.com/office/2006/metadata/properties" xmlns:ns2="a2ae1e0f-7a25-4324-b1a1-b9718d29f714" xmlns:ns3="360be762-edbb-4d24-8bbd-68858f4fc910" targetNamespace="http://schemas.microsoft.com/office/2006/metadata/properties" ma:root="true" ma:fieldsID="88902d74bee1da6eecb65c4cadb6a487" ns2:_="" ns3:_="">
    <xsd:import namespace="a2ae1e0f-7a25-4324-b1a1-b9718d29f714"/>
    <xsd:import namespace="360be762-edbb-4d24-8bbd-68858f4fc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e1e0f-7a25-4324-b1a1-b9718d29f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03f021-7260-47c4-a966-efcc8f4531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be762-edbb-4d24-8bbd-68858f4fc91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4b5caa-e1cf-40e2-94c2-2dda76981249}" ma:internalName="TaxCatchAll" ma:showField="CatchAllData" ma:web="360be762-edbb-4d24-8bbd-68858f4fc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32088-D68B-4177-B89B-17DCFD7C63F0}">
  <ds:schemaRefs>
    <ds:schemaRef ds:uri="http://schemas.microsoft.com/office/2006/metadata/properties"/>
    <ds:schemaRef ds:uri="http://schemas.microsoft.com/office/infopath/2007/PartnerControls"/>
    <ds:schemaRef ds:uri="a2ae1e0f-7a25-4324-b1a1-b9718d29f714"/>
    <ds:schemaRef ds:uri="360be762-edbb-4d24-8bbd-68858f4fc910"/>
  </ds:schemaRefs>
</ds:datastoreItem>
</file>

<file path=customXml/itemProps2.xml><?xml version="1.0" encoding="utf-8"?>
<ds:datastoreItem xmlns:ds="http://schemas.openxmlformats.org/officeDocument/2006/customXml" ds:itemID="{40D021A2-A270-4CFD-B396-B96140275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e1e0f-7a25-4324-b1a1-b9718d29f714"/>
    <ds:schemaRef ds:uri="360be762-edbb-4d24-8bbd-68858f4fc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E85439-DBC4-4BC5-A67E-14B44F04B67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1557</Words>
  <Characters>8880</Characters>
  <Application>Microsoft Office Word</Application>
  <DocSecurity>0</DocSecurity>
  <Lines>74</Lines>
  <Paragraphs>20</Paragraphs>
  <ScaleCrop>false</ScaleCrop>
  <Company/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fbc_fall23_prompt.docx</dc:title>
  <dc:subject/>
  <dc:creator>Breanna De Leeuw</dc:creator>
  <cp:keywords/>
  <cp:lastModifiedBy>Ryan Sheets</cp:lastModifiedBy>
  <cp:revision>3</cp:revision>
  <dcterms:created xsi:type="dcterms:W3CDTF">2023-09-05T13:24:00Z</dcterms:created>
  <dcterms:modified xsi:type="dcterms:W3CDTF">2023-09-05T19:10:00Z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0x010100DC7F1DE6E8ED2547807ED54F834BB7B2</vt:lpwstr>
  </property>
  <property fmtid="{D5CDD505-2E9C-101B-9397-08002B2CF9AE}" pid="3" name="MediaServiceImageTags">
    <vt:lpwstr/>
  </property>
</Properties>
</file>