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7CFA2" w14:textId="7A1509AC" w:rsidR="00286BD1" w:rsidRDefault="00286BD1" w:rsidP="000A5EE3">
      <w:pPr>
        <w:pStyle w:val="Heading1"/>
      </w:pPr>
      <w:r w:rsidRPr="00286BD1">
        <w:t>Entity Relationship Diagram</w:t>
      </w:r>
    </w:p>
    <w:p w14:paraId="29E0C28C" w14:textId="58C880E2" w:rsidR="00286BD1" w:rsidRDefault="00286BD1" w:rsidP="000A5EE3">
      <w:r>
        <w:t xml:space="preserve">The below entity relationship diagram shows the tables and columns for the Nielsen1 dataset. The </w:t>
      </w:r>
      <w:r w:rsidR="00A116CF">
        <w:t>Nielsen1 database has four sales area market keys:</w:t>
      </w:r>
    </w:p>
    <w:p w14:paraId="7BD51CCD" w14:textId="374FE862" w:rsidR="00A116CF" w:rsidRPr="00A116CF" w:rsidRDefault="00A116CF" w:rsidP="00E71611">
      <w:pPr>
        <w:pStyle w:val="ListParagraph"/>
        <w:numPr>
          <w:ilvl w:val="0"/>
          <w:numId w:val="2"/>
        </w:numPr>
        <w:tabs>
          <w:tab w:val="left" w:pos="5760"/>
        </w:tabs>
      </w:pPr>
      <w:r w:rsidRPr="00A116CF">
        <w:t>2 - East Census Trading Area (TA)</w:t>
      </w:r>
      <w:r>
        <w:tab/>
      </w:r>
      <w:r w:rsidRPr="00A116CF">
        <w:t>FACT_Mkt2</w:t>
      </w:r>
    </w:p>
    <w:p w14:paraId="39BEDFE1" w14:textId="0CE18017" w:rsidR="00A116CF" w:rsidRPr="00A116CF" w:rsidRDefault="00A116CF" w:rsidP="00E71611">
      <w:pPr>
        <w:pStyle w:val="ListParagraph"/>
        <w:numPr>
          <w:ilvl w:val="0"/>
          <w:numId w:val="2"/>
        </w:numPr>
        <w:tabs>
          <w:tab w:val="left" w:pos="5760"/>
        </w:tabs>
      </w:pPr>
      <w:r w:rsidRPr="00A116CF">
        <w:t>4 - West Census TA</w:t>
      </w:r>
      <w:r w:rsidRPr="00A116CF">
        <w:tab/>
        <w:t>FACT_Mkt4</w:t>
      </w:r>
    </w:p>
    <w:p w14:paraId="6A9F9ADE" w14:textId="6F7A1E03" w:rsidR="00A116CF" w:rsidRPr="00A116CF" w:rsidRDefault="00A116CF" w:rsidP="00E71611">
      <w:pPr>
        <w:pStyle w:val="ListParagraph"/>
        <w:numPr>
          <w:ilvl w:val="0"/>
          <w:numId w:val="2"/>
        </w:numPr>
        <w:tabs>
          <w:tab w:val="left" w:pos="5760"/>
        </w:tabs>
      </w:pPr>
      <w:r w:rsidRPr="00A116CF">
        <w:t>5 - South Census TA</w:t>
      </w:r>
      <w:r w:rsidRPr="00A116CF">
        <w:tab/>
        <w:t>FACT_Mkt5</w:t>
      </w:r>
    </w:p>
    <w:p w14:paraId="08053894" w14:textId="7D2BB9FA" w:rsidR="00A116CF" w:rsidRPr="00A116CF" w:rsidRDefault="00A116CF" w:rsidP="00E71611">
      <w:pPr>
        <w:pStyle w:val="ListParagraph"/>
        <w:numPr>
          <w:ilvl w:val="0"/>
          <w:numId w:val="2"/>
        </w:numPr>
        <w:tabs>
          <w:tab w:val="left" w:pos="5760"/>
        </w:tabs>
      </w:pPr>
      <w:r w:rsidRPr="00A116CF">
        <w:t>8 - Total Census TA</w:t>
      </w:r>
      <w:r w:rsidRPr="00A116CF">
        <w:tab/>
        <w:t>FACT_Mkt8</w:t>
      </w:r>
    </w:p>
    <w:p w14:paraId="1F05426F" w14:textId="55A9DE54" w:rsidR="00A116CF" w:rsidRDefault="00A116CF" w:rsidP="000A5EE3">
      <w:r>
        <w:t xml:space="preserve">The below ERD is specific to the Mkt2 sales area, but the other three markets have identical ERDs. </w:t>
      </w:r>
    </w:p>
    <w:p w14:paraId="62864FA2" w14:textId="77777777" w:rsidR="00A116CF" w:rsidRDefault="00A116CF" w:rsidP="000A5EE3"/>
    <w:p w14:paraId="70C32C9B" w14:textId="3399F9A7" w:rsidR="00124C8D" w:rsidRDefault="00A116CF" w:rsidP="000A5EE3">
      <w:r>
        <w:rPr>
          <w:noProof/>
        </w:rPr>
        <w:drawing>
          <wp:inline distT="0" distB="0" distL="0" distR="0" wp14:anchorId="552C6ABE" wp14:editId="6CA54655">
            <wp:extent cx="5681001" cy="45745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0531" cy="460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C8D" w:rsidSect="002F2B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05CA" w14:textId="77777777" w:rsidR="00E00DFF" w:rsidRDefault="00E00DFF" w:rsidP="000A5EE3">
      <w:r>
        <w:separator/>
      </w:r>
    </w:p>
  </w:endnote>
  <w:endnote w:type="continuationSeparator" w:id="0">
    <w:p w14:paraId="2FF5DE3A" w14:textId="77777777" w:rsidR="00E00DFF" w:rsidRDefault="00E00DFF" w:rsidP="000A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92E5" w14:textId="77777777" w:rsidR="00E00DFF" w:rsidRDefault="00E00DFF" w:rsidP="000A5EE3">
      <w:r>
        <w:separator/>
      </w:r>
    </w:p>
  </w:footnote>
  <w:footnote w:type="continuationSeparator" w:id="0">
    <w:p w14:paraId="0A984375" w14:textId="77777777" w:rsidR="00E00DFF" w:rsidRDefault="00E00DFF" w:rsidP="000A5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4A0B" w14:textId="407DDB39" w:rsidR="00E37AE8" w:rsidRPr="00E71611" w:rsidRDefault="00E37AE8" w:rsidP="000A5EE3">
    <w:pPr>
      <w:pStyle w:val="Header"/>
      <w:rPr>
        <w:sz w:val="36"/>
      </w:rPr>
    </w:pPr>
    <w:r>
      <w:tab/>
    </w:r>
    <w:r w:rsidRPr="00E71611">
      <w:rPr>
        <w:sz w:val="36"/>
      </w:rPr>
      <w:t>Nielsen</w:t>
    </w:r>
    <w:r w:rsidR="00E71611" w:rsidRPr="00E71611">
      <w:rPr>
        <w:sz w:val="36"/>
      </w:rPr>
      <w:t>1</w:t>
    </w:r>
    <w:r w:rsidRPr="00E71611">
      <w:rPr>
        <w:sz w:val="36"/>
      </w:rPr>
      <w:t xml:space="preserve"> Dataset </w:t>
    </w:r>
    <w:r w:rsidR="00E71611">
      <w:rPr>
        <w:sz w:val="36"/>
      </w:rPr>
      <w:t>Entity Relationships Diagram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4B8A"/>
    <w:multiLevelType w:val="hybridMultilevel"/>
    <w:tmpl w:val="74B4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E0E70"/>
    <w:multiLevelType w:val="hybridMultilevel"/>
    <w:tmpl w:val="F0AA499E"/>
    <w:lvl w:ilvl="0" w:tplc="9D8C76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15"/>
    <w:rsid w:val="000451D3"/>
    <w:rsid w:val="000506A8"/>
    <w:rsid w:val="000A5EE3"/>
    <w:rsid w:val="000A6B08"/>
    <w:rsid w:val="00124C8D"/>
    <w:rsid w:val="0015201D"/>
    <w:rsid w:val="001E395C"/>
    <w:rsid w:val="00286BD1"/>
    <w:rsid w:val="002F2B50"/>
    <w:rsid w:val="00304647"/>
    <w:rsid w:val="003D6927"/>
    <w:rsid w:val="004C11F6"/>
    <w:rsid w:val="004E57F6"/>
    <w:rsid w:val="004F20CF"/>
    <w:rsid w:val="005054E8"/>
    <w:rsid w:val="00557A30"/>
    <w:rsid w:val="007B3CE5"/>
    <w:rsid w:val="008A09CF"/>
    <w:rsid w:val="00922C64"/>
    <w:rsid w:val="0099238A"/>
    <w:rsid w:val="00A116CF"/>
    <w:rsid w:val="00A4081E"/>
    <w:rsid w:val="00A473E6"/>
    <w:rsid w:val="00C27915"/>
    <w:rsid w:val="00C87E8F"/>
    <w:rsid w:val="00CB1196"/>
    <w:rsid w:val="00D467E1"/>
    <w:rsid w:val="00D70494"/>
    <w:rsid w:val="00DC4F07"/>
    <w:rsid w:val="00DD25C8"/>
    <w:rsid w:val="00E00DFF"/>
    <w:rsid w:val="00E04E35"/>
    <w:rsid w:val="00E21BEF"/>
    <w:rsid w:val="00E37AE8"/>
    <w:rsid w:val="00E61EC3"/>
    <w:rsid w:val="00E71611"/>
    <w:rsid w:val="00E874F3"/>
    <w:rsid w:val="00F2281B"/>
    <w:rsid w:val="00F262D4"/>
    <w:rsid w:val="00F500C6"/>
    <w:rsid w:val="00F759C7"/>
    <w:rsid w:val="00FF286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E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5EE3"/>
    <w:pPr>
      <w:spacing w:after="1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0494"/>
    <w:pPr>
      <w:ind w:left="720"/>
      <w:contextualSpacing/>
    </w:pPr>
  </w:style>
  <w:style w:type="table" w:styleId="TableGrid">
    <w:name w:val="Table Grid"/>
    <w:basedOn w:val="TableNormal"/>
    <w:uiPriority w:val="39"/>
    <w:rsid w:val="00FF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E8"/>
  </w:style>
  <w:style w:type="paragraph" w:styleId="Footer">
    <w:name w:val="footer"/>
    <w:basedOn w:val="Normal"/>
    <w:link w:val="FooterChar"/>
    <w:uiPriority w:val="99"/>
    <w:unhideWhenUsed/>
    <w:rsid w:val="00E3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Dataset Description- Nielsen1</vt:lpstr>
      <vt:lpstr>Appendix- Data Dictionary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O'Shaughnessy</dc:creator>
  <cp:keywords/>
  <dc:description/>
  <cp:lastModifiedBy>Ron Freeze</cp:lastModifiedBy>
  <cp:revision>3</cp:revision>
  <dcterms:created xsi:type="dcterms:W3CDTF">2017-09-01T15:54:00Z</dcterms:created>
  <dcterms:modified xsi:type="dcterms:W3CDTF">2017-09-01T15:56:00Z</dcterms:modified>
</cp:coreProperties>
</file>