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ED" w:rsidRDefault="002659ED">
      <w:pPr>
        <w:rPr>
          <w:b/>
          <w:bCs/>
          <w:sz w:val="28"/>
          <w:szCs w:val="28"/>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Default="002659ED" w:rsidP="002659ED">
      <w:pPr>
        <w:pStyle w:val="Header"/>
        <w:jc w:val="center"/>
        <w:rPr>
          <w:rFonts w:ascii="Times New Roman" w:hAnsi="Times New Roman" w:cs="Times New Roman"/>
        </w:rPr>
      </w:pPr>
    </w:p>
    <w:p w:rsidR="002659ED" w:rsidRPr="000A1295" w:rsidRDefault="002659ED" w:rsidP="002659ED">
      <w:pPr>
        <w:pStyle w:val="Header"/>
        <w:jc w:val="center"/>
        <w:rPr>
          <w:rFonts w:ascii="Times New Roman" w:hAnsi="Times New Roman" w:cs="Times New Roman"/>
        </w:rPr>
      </w:pPr>
      <w:r w:rsidRPr="000A1295">
        <w:rPr>
          <w:rFonts w:ascii="Times New Roman" w:hAnsi="Times New Roman" w:cs="Times New Roman"/>
          <w:noProof/>
        </w:rPr>
        <w:drawing>
          <wp:inline distT="0" distB="0" distL="0" distR="0">
            <wp:extent cx="2095500" cy="800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95500" cy="800100"/>
                    </a:xfrm>
                    <a:prstGeom prst="rect">
                      <a:avLst/>
                    </a:prstGeom>
                    <a:noFill/>
                    <a:ln w="9525">
                      <a:noFill/>
                      <a:miter lim="800000"/>
                      <a:headEnd/>
                      <a:tailEnd/>
                    </a:ln>
                  </pic:spPr>
                </pic:pic>
              </a:graphicData>
            </a:graphic>
          </wp:inline>
        </w:drawing>
      </w:r>
    </w:p>
    <w:p w:rsidR="002659ED" w:rsidRPr="000A1295" w:rsidRDefault="002659ED" w:rsidP="002659ED">
      <w:pPr>
        <w:pStyle w:val="Header"/>
        <w:rPr>
          <w:rFonts w:ascii="Times New Roman" w:hAnsi="Times New Roman" w:cs="Times New Roman"/>
        </w:rPr>
      </w:pPr>
    </w:p>
    <w:p w:rsidR="002659ED" w:rsidRPr="000A1295" w:rsidRDefault="002659ED" w:rsidP="002659ED">
      <w:pPr>
        <w:pStyle w:val="Header"/>
        <w:rPr>
          <w:rFonts w:ascii="Times New Roman" w:hAnsi="Times New Roman" w:cs="Times New Roman"/>
        </w:rPr>
      </w:pPr>
    </w:p>
    <w:p w:rsidR="002659ED" w:rsidRDefault="002659ED" w:rsidP="002659ED">
      <w:pPr>
        <w:jc w:val="center"/>
        <w:rPr>
          <w:b/>
          <w:bCs/>
          <w:sz w:val="28"/>
          <w:szCs w:val="28"/>
        </w:rPr>
      </w:pPr>
      <w:r w:rsidRPr="000A1295">
        <w:rPr>
          <w:rFonts w:ascii="Times New Roman" w:hAnsi="Times New Roman" w:cs="Times New Roman"/>
          <w:b/>
          <w:sz w:val="72"/>
          <w:szCs w:val="72"/>
        </w:rPr>
        <w:t xml:space="preserve">Guide to </w:t>
      </w:r>
      <w:proofErr w:type="spellStart"/>
      <w:r>
        <w:rPr>
          <w:rFonts w:ascii="Times New Roman" w:hAnsi="Times New Roman" w:cs="Times New Roman"/>
          <w:b/>
          <w:sz w:val="72"/>
          <w:szCs w:val="72"/>
        </w:rPr>
        <w:t>Teradata</w:t>
      </w:r>
      <w:proofErr w:type="spellEnd"/>
      <w:r>
        <w:rPr>
          <w:rFonts w:ascii="Times New Roman" w:hAnsi="Times New Roman" w:cs="Times New Roman"/>
          <w:b/>
          <w:sz w:val="72"/>
          <w:szCs w:val="72"/>
        </w:rPr>
        <w:t xml:space="preserve"> SQL Assistant 12.0</w:t>
      </w:r>
    </w:p>
    <w:p w:rsidR="002659ED" w:rsidRDefault="002659ED" w:rsidP="002659ED">
      <w:pPr>
        <w:jc w:val="cente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2659ED" w:rsidRDefault="002659ED">
      <w:pPr>
        <w:rPr>
          <w:b/>
          <w:bCs/>
          <w:sz w:val="28"/>
          <w:szCs w:val="28"/>
        </w:rPr>
      </w:pPr>
    </w:p>
    <w:p w:rsidR="00A22679" w:rsidRDefault="00593A1A">
      <w:pPr>
        <w:rPr>
          <w:b/>
          <w:bCs/>
          <w:sz w:val="28"/>
          <w:szCs w:val="28"/>
        </w:rPr>
      </w:pPr>
      <w:r>
        <w:rPr>
          <w:b/>
          <w:bCs/>
          <w:noProof/>
          <w:sz w:val="28"/>
          <w:szCs w:val="28"/>
        </w:rPr>
        <w:lastRenderedPageBreak/>
        <w:pict>
          <v:rect id="_x0000_s1027" style="position:absolute;margin-left:-8.25pt;margin-top:29.25pt;width:202.5pt;height:225pt;z-index:251661312" filled="f"/>
        </w:pict>
      </w:r>
      <w:r w:rsidR="002659ED">
        <w:rPr>
          <w:b/>
          <w:bCs/>
          <w:sz w:val="28"/>
          <w:szCs w:val="28"/>
        </w:rPr>
        <w:t>A</w:t>
      </w:r>
      <w:r w:rsidR="00B03665">
        <w:rPr>
          <w:b/>
          <w:bCs/>
          <w:sz w:val="28"/>
          <w:szCs w:val="28"/>
        </w:rPr>
        <w:t>fter Connecting to Remote Desktop:</w:t>
      </w:r>
    </w:p>
    <w:p w:rsidR="00B03665" w:rsidRDefault="00B03665">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309880</wp:posOffset>
            </wp:positionV>
            <wp:extent cx="1847850" cy="24765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t="47896" r="68877"/>
                    <a:stretch>
                      <a:fillRect/>
                    </a:stretch>
                  </pic:blipFill>
                  <pic:spPr bwMode="auto">
                    <a:xfrm>
                      <a:off x="0" y="0"/>
                      <a:ext cx="1847850" cy="2476500"/>
                    </a:xfrm>
                    <a:prstGeom prst="rect">
                      <a:avLst/>
                    </a:prstGeom>
                    <a:noFill/>
                    <a:ln w="9525">
                      <a:noFill/>
                      <a:miter lim="800000"/>
                      <a:headEnd/>
                      <a:tailEnd/>
                    </a:ln>
                  </pic:spPr>
                </pic:pic>
              </a:graphicData>
            </a:graphic>
          </wp:anchor>
        </w:drawing>
      </w:r>
      <w:r w:rsidR="00593A1A">
        <w:t>Click Start</w:t>
      </w:r>
      <w:r w:rsidR="00593A1A">
        <w:sym w:font="Wingdings" w:char="F0E0"/>
      </w:r>
      <w:proofErr w:type="spellStart"/>
      <w:r w:rsidR="00593A1A">
        <w:t>Teradata</w:t>
      </w:r>
      <w:proofErr w:type="spellEnd"/>
      <w:r w:rsidR="00593A1A">
        <w:t xml:space="preserve"> SQL Assistant 12.0</w:t>
      </w:r>
    </w:p>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r>
        <w:rPr>
          <w:noProof/>
        </w:rPr>
        <w:pict>
          <v:rect id="_x0000_s1028" style="position:absolute;margin-left:-8.25pt;margin-top:23.35pt;width:382.5pt;height:159pt;z-index:251662336" filled="f"/>
        </w:pict>
      </w:r>
    </w:p>
    <w:p w:rsidR="00D63EAE" w:rsidRDefault="00D63EAE">
      <w:r>
        <w:t>Next Connect by clicking the connect Icon in the upper left corner of your window.</w:t>
      </w:r>
    </w:p>
    <w:p w:rsidR="00D63EAE" w:rsidRDefault="006333E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30.75pt;margin-top:34.75pt;width:39pt;height:21.75pt;z-index:251666432" fillcolor="yellow"/>
        </w:pict>
      </w:r>
      <w:r w:rsidR="00D63EAE">
        <w:rPr>
          <w:noProof/>
        </w:rPr>
        <w:drawing>
          <wp:inline distT="0" distB="0" distL="0" distR="0">
            <wp:extent cx="2124075" cy="1581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24075" cy="1581150"/>
                    </a:xfrm>
                    <a:prstGeom prst="rect">
                      <a:avLst/>
                    </a:prstGeom>
                    <a:noFill/>
                    <a:ln w="9525">
                      <a:noFill/>
                      <a:miter lim="800000"/>
                      <a:headEnd/>
                      <a:tailEnd/>
                    </a:ln>
                  </pic:spPr>
                </pic:pic>
              </a:graphicData>
            </a:graphic>
          </wp:inline>
        </w:drawing>
      </w:r>
    </w:p>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p w:rsidR="00D63EAE" w:rsidRDefault="00D63EAE">
      <w:r>
        <w:rPr>
          <w:noProof/>
        </w:rPr>
        <w:lastRenderedPageBreak/>
        <w:pict>
          <v:rect id="_x0000_s1029" style="position:absolute;margin-left:-4.5pt;margin-top:-2.25pt;width:464.25pt;height:341.25pt;z-index:251663360" filled="f"/>
        </w:pict>
      </w:r>
      <w:r>
        <w:t xml:space="preserve">Click on “Machine Data Source” Tab and select “Walton College </w:t>
      </w:r>
      <w:proofErr w:type="spellStart"/>
      <w:r>
        <w:t>Teradata</w:t>
      </w:r>
      <w:proofErr w:type="spellEnd"/>
      <w:r w:rsidR="006333E9">
        <w:t>.</w:t>
      </w:r>
      <w:r>
        <w:t>” Click “OK”</w:t>
      </w:r>
    </w:p>
    <w:p w:rsidR="00D63EAE" w:rsidRDefault="00396FE0">
      <w:r>
        <w:rPr>
          <w:noProof/>
        </w:rPr>
        <w:pict>
          <v:rect id="_x0000_s1030" style="position:absolute;margin-left:-4.5pt;margin-top:302.6pt;width:464.25pt;height:312pt;z-index:251664384" filled="f"/>
        </w:pict>
      </w:r>
      <w:r w:rsidR="006333E9">
        <w:rPr>
          <w:noProof/>
        </w:rPr>
        <w:drawing>
          <wp:inline distT="0" distB="0" distL="0" distR="0">
            <wp:extent cx="4276725" cy="36957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4276725" cy="3695700"/>
                    </a:xfrm>
                    <a:prstGeom prst="rect">
                      <a:avLst/>
                    </a:prstGeom>
                    <a:noFill/>
                    <a:ln w="9525">
                      <a:noFill/>
                      <a:miter lim="800000"/>
                      <a:headEnd/>
                      <a:tailEnd/>
                    </a:ln>
                  </pic:spPr>
                </pic:pic>
              </a:graphicData>
            </a:graphic>
          </wp:inline>
        </w:drawing>
      </w:r>
    </w:p>
    <w:p w:rsidR="00D63EAE" w:rsidRDefault="00D63EAE">
      <w:r>
        <w:t xml:space="preserve">Enter your </w:t>
      </w:r>
      <w:r>
        <w:rPr>
          <w:b/>
          <w:bCs/>
        </w:rPr>
        <w:t xml:space="preserve">Username </w:t>
      </w:r>
      <w:r>
        <w:t xml:space="preserve">and </w:t>
      </w:r>
      <w:r>
        <w:rPr>
          <w:b/>
          <w:bCs/>
        </w:rPr>
        <w:t xml:space="preserve">Password </w:t>
      </w:r>
      <w:r>
        <w:t>Click “OK”</w:t>
      </w:r>
    </w:p>
    <w:p w:rsidR="009776D6" w:rsidRDefault="00396FE0">
      <w:r>
        <w:rPr>
          <w:noProof/>
        </w:rPr>
        <w:drawing>
          <wp:inline distT="0" distB="0" distL="0" distR="0">
            <wp:extent cx="4104931" cy="34766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104931" cy="3476625"/>
                    </a:xfrm>
                    <a:prstGeom prst="rect">
                      <a:avLst/>
                    </a:prstGeom>
                    <a:noFill/>
                    <a:ln w="9525">
                      <a:noFill/>
                      <a:miter lim="800000"/>
                      <a:headEnd/>
                      <a:tailEnd/>
                    </a:ln>
                  </pic:spPr>
                </pic:pic>
              </a:graphicData>
            </a:graphic>
          </wp:inline>
        </w:drawing>
      </w:r>
    </w:p>
    <w:p w:rsidR="00396FE0" w:rsidRDefault="00396FE0" w:rsidP="00396FE0">
      <w:pPr>
        <w:pStyle w:val="Default"/>
        <w:rPr>
          <w:b/>
          <w:bCs/>
          <w:sz w:val="28"/>
          <w:szCs w:val="28"/>
        </w:rPr>
      </w:pPr>
      <w:r>
        <w:rPr>
          <w:b/>
          <w:bCs/>
          <w:sz w:val="28"/>
          <w:szCs w:val="28"/>
        </w:rPr>
        <w:lastRenderedPageBreak/>
        <w:t>Adding a Database</w:t>
      </w:r>
    </w:p>
    <w:p w:rsidR="00396FE0" w:rsidRDefault="00396FE0" w:rsidP="00396FE0">
      <w:pPr>
        <w:pStyle w:val="Default"/>
        <w:rPr>
          <w:sz w:val="22"/>
          <w:szCs w:val="22"/>
        </w:rPr>
      </w:pPr>
    </w:p>
    <w:p w:rsidR="00396FE0" w:rsidRDefault="00396FE0" w:rsidP="00396FE0">
      <w:pPr>
        <w:pStyle w:val="Default"/>
        <w:rPr>
          <w:sz w:val="22"/>
          <w:szCs w:val="22"/>
        </w:rPr>
      </w:pPr>
      <w:r>
        <w:rPr>
          <w:sz w:val="22"/>
          <w:szCs w:val="22"/>
        </w:rPr>
        <w:t xml:space="preserve">If the desired database does not show up in the Explorer Tree, it can be added to the list of available databases by right-clicking in the Explorer Tree and selecting “Add Database” as shown below. Simply type the name of the database to connect to when prompted (UA_DILLARDS or UA_SAMSCLUB, for example). </w:t>
      </w:r>
    </w:p>
    <w:p w:rsidR="00D17122" w:rsidRDefault="00D17122"/>
    <w:p w:rsidR="00D63EAE" w:rsidRDefault="00396FE0">
      <w:r>
        <w:rPr>
          <w:noProof/>
        </w:rPr>
        <w:drawing>
          <wp:inline distT="0" distB="0" distL="0" distR="0">
            <wp:extent cx="3286125" cy="3676741"/>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r="75921" b="66367"/>
                    <a:stretch>
                      <a:fillRect/>
                    </a:stretch>
                  </pic:blipFill>
                  <pic:spPr bwMode="auto">
                    <a:xfrm>
                      <a:off x="0" y="0"/>
                      <a:ext cx="3286125" cy="3676741"/>
                    </a:xfrm>
                    <a:prstGeom prst="rect">
                      <a:avLst/>
                    </a:prstGeom>
                    <a:noFill/>
                    <a:ln w="9525">
                      <a:noFill/>
                      <a:miter lim="800000"/>
                      <a:headEnd/>
                      <a:tailEnd/>
                    </a:ln>
                  </pic:spPr>
                </pic:pic>
              </a:graphicData>
            </a:graphic>
          </wp:inline>
        </w:drawing>
      </w:r>
    </w:p>
    <w:p w:rsidR="00396FE0" w:rsidRDefault="00396FE0">
      <w:r>
        <w:t>Enter the name of the Database you want to add.</w:t>
      </w:r>
    </w:p>
    <w:p w:rsidR="00396FE0" w:rsidRDefault="00396FE0">
      <w:r>
        <w:rPr>
          <w:noProof/>
        </w:rPr>
        <w:drawing>
          <wp:inline distT="0" distB="0" distL="0" distR="0">
            <wp:extent cx="3829050" cy="126736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829050" cy="1267362"/>
                    </a:xfrm>
                    <a:prstGeom prst="rect">
                      <a:avLst/>
                    </a:prstGeom>
                    <a:noFill/>
                    <a:ln w="9525">
                      <a:noFill/>
                      <a:miter lim="800000"/>
                      <a:headEnd/>
                      <a:tailEnd/>
                    </a:ln>
                  </pic:spPr>
                </pic:pic>
              </a:graphicData>
            </a:graphic>
          </wp:inline>
        </w:drawing>
      </w:r>
    </w:p>
    <w:p w:rsidR="00D63EAE" w:rsidRDefault="00D63EAE"/>
    <w:p w:rsidR="00D63EAE" w:rsidRDefault="00D63EAE"/>
    <w:p w:rsidR="00396FE0" w:rsidRDefault="00396FE0"/>
    <w:p w:rsidR="00396FE0" w:rsidRDefault="00396FE0"/>
    <w:p w:rsidR="00396FE0" w:rsidRDefault="00396FE0">
      <w:pPr>
        <w:rPr>
          <w:b/>
          <w:bCs/>
          <w:sz w:val="28"/>
          <w:szCs w:val="28"/>
        </w:rPr>
      </w:pPr>
      <w:r>
        <w:rPr>
          <w:b/>
          <w:bCs/>
          <w:sz w:val="28"/>
          <w:szCs w:val="28"/>
        </w:rPr>
        <w:lastRenderedPageBreak/>
        <w:t>Executing Queries</w:t>
      </w:r>
    </w:p>
    <w:p w:rsidR="00396FE0" w:rsidRDefault="0083128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309.15pt;margin-top:94.65pt;width:32.3pt;height:45.8pt;rotation:2781232fd;z-index:251665408" fillcolor="yellow"/>
        </w:pict>
      </w:r>
      <w:r w:rsidR="00396FE0">
        <w:t>To execute a query, simply type the query into the “Query” window. Then, click on the “Execute” icon (green footprints), press F5, or follow the menu path “</w:t>
      </w:r>
      <w:proofErr w:type="spellStart"/>
      <w:r w:rsidR="00396FE0">
        <w:t>Tools</w:t>
      </w:r>
      <w:r w:rsidR="00396FE0">
        <w:rPr>
          <w:rFonts w:ascii="Wingdings" w:hAnsi="Wingdings" w:cs="Wingdings"/>
        </w:rPr>
        <w:t></w:t>
      </w:r>
      <w:r w:rsidR="00396FE0">
        <w:t>Execute</w:t>
      </w:r>
      <w:proofErr w:type="spellEnd"/>
      <w:r w:rsidR="00396FE0">
        <w:t>.” A result set will be computed and returned in an “Answer Set” window automatically. Data in the “Answer Set” window can be easily copied into other applications as needed. Note that your query history is saved in the “History” window. To recall a previously executed query, just select the item from the “History” window and the query Window will automatically be populated with the SQL from the selection.</w:t>
      </w:r>
    </w:p>
    <w:p w:rsidR="00106890" w:rsidRDefault="00106890">
      <w:r>
        <w:rPr>
          <w:noProof/>
        </w:rPr>
        <w:drawing>
          <wp:inline distT="0" distB="0" distL="0" distR="0">
            <wp:extent cx="6485021" cy="28003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r="43590" b="69539"/>
                    <a:stretch>
                      <a:fillRect/>
                    </a:stretch>
                  </pic:blipFill>
                  <pic:spPr bwMode="auto">
                    <a:xfrm>
                      <a:off x="0" y="0"/>
                      <a:ext cx="6485021" cy="2800350"/>
                    </a:xfrm>
                    <a:prstGeom prst="rect">
                      <a:avLst/>
                    </a:prstGeom>
                    <a:noFill/>
                    <a:ln w="9525">
                      <a:noFill/>
                      <a:miter lim="800000"/>
                      <a:headEnd/>
                      <a:tailEnd/>
                    </a:ln>
                  </pic:spPr>
                </pic:pic>
              </a:graphicData>
            </a:graphic>
          </wp:inline>
        </w:drawing>
      </w:r>
    </w:p>
    <w:p w:rsidR="00C01745" w:rsidRDefault="00C01745"/>
    <w:p w:rsidR="00106890" w:rsidRDefault="00106890">
      <w:r>
        <w:rPr>
          <w:noProof/>
        </w:rPr>
        <w:drawing>
          <wp:inline distT="0" distB="0" distL="0" distR="0">
            <wp:extent cx="6199790" cy="12573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l="12500" t="38477" r="18750" b="44088"/>
                    <a:stretch>
                      <a:fillRect/>
                    </a:stretch>
                  </pic:blipFill>
                  <pic:spPr bwMode="auto">
                    <a:xfrm>
                      <a:off x="0" y="0"/>
                      <a:ext cx="6199790" cy="1257300"/>
                    </a:xfrm>
                    <a:prstGeom prst="rect">
                      <a:avLst/>
                    </a:prstGeom>
                    <a:noFill/>
                    <a:ln w="9525">
                      <a:noFill/>
                      <a:miter lim="800000"/>
                      <a:headEnd/>
                      <a:tailEnd/>
                    </a:ln>
                  </pic:spPr>
                </pic:pic>
              </a:graphicData>
            </a:graphic>
          </wp:inline>
        </w:drawing>
      </w:r>
    </w:p>
    <w:sectPr w:rsidR="00106890" w:rsidSect="00D17122">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3E9" w:rsidRDefault="006333E9" w:rsidP="00C01745">
      <w:pPr>
        <w:spacing w:after="0" w:line="240" w:lineRule="auto"/>
      </w:pPr>
      <w:r>
        <w:separator/>
      </w:r>
    </w:p>
  </w:endnote>
  <w:endnote w:type="continuationSeparator" w:id="0">
    <w:p w:rsidR="006333E9" w:rsidRDefault="006333E9" w:rsidP="00C01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E9" w:rsidRPr="00BE2DCB" w:rsidRDefault="006333E9">
    <w:pPr>
      <w:pStyle w:val="Footer"/>
      <w:pBdr>
        <w:top w:val="thinThickSmallGap" w:sz="24" w:space="1" w:color="622423" w:themeColor="accent2" w:themeShade="7F"/>
      </w:pBdr>
      <w:rPr>
        <w:rFonts w:asciiTheme="majorHAnsi" w:hAnsiTheme="majorHAnsi"/>
        <w:sz w:val="16"/>
        <w:szCs w:val="16"/>
      </w:rPr>
    </w:pPr>
    <w:r w:rsidRPr="00BE2DCB">
      <w:rPr>
        <w:rFonts w:asciiTheme="majorHAnsi" w:hAnsiTheme="majorHAnsi"/>
        <w:sz w:val="16"/>
        <w:szCs w:val="16"/>
      </w:rPr>
      <w:t xml:space="preserve">Last Updated </w:t>
    </w:r>
    <w:r w:rsidRPr="00BE2DCB">
      <w:rPr>
        <w:rFonts w:asciiTheme="majorHAnsi" w:hAnsiTheme="majorHAnsi"/>
        <w:sz w:val="16"/>
        <w:szCs w:val="16"/>
      </w:rPr>
      <w:fldChar w:fldCharType="begin"/>
    </w:r>
    <w:r w:rsidRPr="00BE2DCB">
      <w:rPr>
        <w:rFonts w:asciiTheme="majorHAnsi" w:hAnsiTheme="majorHAnsi"/>
        <w:sz w:val="16"/>
        <w:szCs w:val="16"/>
      </w:rPr>
      <w:instrText xml:space="preserve"> DATE \@ "d MMMM yyyy" </w:instrText>
    </w:r>
    <w:r w:rsidRPr="00BE2DCB">
      <w:rPr>
        <w:rFonts w:asciiTheme="majorHAnsi" w:hAnsiTheme="majorHAnsi"/>
        <w:sz w:val="16"/>
        <w:szCs w:val="16"/>
      </w:rPr>
      <w:fldChar w:fldCharType="separate"/>
    </w:r>
    <w:r w:rsidRPr="00BE2DCB">
      <w:rPr>
        <w:rFonts w:asciiTheme="majorHAnsi" w:hAnsiTheme="majorHAnsi"/>
        <w:noProof/>
        <w:sz w:val="16"/>
        <w:szCs w:val="16"/>
      </w:rPr>
      <w:t>3 September 2009</w:t>
    </w:r>
    <w:r w:rsidRPr="00BE2DCB">
      <w:rPr>
        <w:rFonts w:asciiTheme="majorHAnsi" w:hAnsiTheme="majorHAnsi"/>
        <w:sz w:val="16"/>
        <w:szCs w:val="16"/>
      </w:rPr>
      <w:fldChar w:fldCharType="end"/>
    </w:r>
    <w:r w:rsidRPr="00BE2DCB">
      <w:rPr>
        <w:rFonts w:asciiTheme="majorHAnsi" w:hAnsiTheme="majorHAnsi"/>
        <w:sz w:val="16"/>
        <w:szCs w:val="16"/>
      </w:rPr>
      <w:ptab w:relativeTo="margin" w:alignment="right" w:leader="none"/>
    </w:r>
    <w:r w:rsidRPr="00BE2DCB">
      <w:rPr>
        <w:rFonts w:asciiTheme="majorHAnsi" w:hAnsiTheme="majorHAnsi"/>
        <w:sz w:val="16"/>
        <w:szCs w:val="16"/>
      </w:rPr>
      <w:t xml:space="preserve">Page </w:t>
    </w:r>
    <w:r w:rsidRPr="00BE2DCB">
      <w:rPr>
        <w:sz w:val="16"/>
        <w:szCs w:val="16"/>
      </w:rPr>
      <w:fldChar w:fldCharType="begin"/>
    </w:r>
    <w:r w:rsidRPr="00BE2DCB">
      <w:rPr>
        <w:sz w:val="16"/>
        <w:szCs w:val="16"/>
      </w:rPr>
      <w:instrText xml:space="preserve"> PAGE   \* MERGEFORMAT </w:instrText>
    </w:r>
    <w:r w:rsidRPr="00BE2DCB">
      <w:rPr>
        <w:sz w:val="16"/>
        <w:szCs w:val="16"/>
      </w:rPr>
      <w:fldChar w:fldCharType="separate"/>
    </w:r>
    <w:r w:rsidR="00BE2DCB" w:rsidRPr="00BE2DCB">
      <w:rPr>
        <w:rFonts w:asciiTheme="majorHAnsi" w:hAnsiTheme="majorHAnsi"/>
        <w:noProof/>
        <w:sz w:val="16"/>
        <w:szCs w:val="16"/>
      </w:rPr>
      <w:t>2</w:t>
    </w:r>
    <w:r w:rsidRPr="00BE2DCB">
      <w:rPr>
        <w:sz w:val="16"/>
        <w:szCs w:val="16"/>
      </w:rPr>
      <w:fldChar w:fldCharType="end"/>
    </w:r>
  </w:p>
  <w:p w:rsidR="006333E9" w:rsidRDefault="00633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3E9" w:rsidRDefault="006333E9" w:rsidP="00C01745">
      <w:pPr>
        <w:spacing w:after="0" w:line="240" w:lineRule="auto"/>
      </w:pPr>
      <w:r>
        <w:separator/>
      </w:r>
    </w:p>
  </w:footnote>
  <w:footnote w:type="continuationSeparator" w:id="0">
    <w:p w:rsidR="006333E9" w:rsidRDefault="006333E9" w:rsidP="00C017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16"/>
      </w:rPr>
      <w:alias w:val="Title"/>
      <w:id w:val="77738743"/>
      <w:placeholder>
        <w:docPart w:val="489C49DC5C4547DCBAF883F72B551D6B"/>
      </w:placeholder>
      <w:dataBinding w:prefixMappings="xmlns:ns0='http://schemas.openxmlformats.org/package/2006/metadata/core-properties' xmlns:ns1='http://purl.org/dc/elements/1.1/'" w:xpath="/ns0:coreProperties[1]/ns1:title[1]" w:storeItemID="{6C3C8BC8-F283-45AE-878A-BAB7291924A1}"/>
      <w:text/>
    </w:sdtPr>
    <w:sdtContent>
      <w:p w:rsidR="006333E9" w:rsidRDefault="006333E9" w:rsidP="00C01745">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roofErr w:type="spellStart"/>
        <w:r w:rsidRPr="00C01745">
          <w:rPr>
            <w:rFonts w:asciiTheme="majorHAnsi" w:eastAsiaTheme="majorEastAsia" w:hAnsiTheme="majorHAnsi" w:cstheme="majorBidi"/>
            <w:sz w:val="16"/>
            <w:szCs w:val="16"/>
          </w:rPr>
          <w:t>Teradata</w:t>
        </w:r>
        <w:proofErr w:type="spellEnd"/>
        <w:r w:rsidRPr="00C01745">
          <w:rPr>
            <w:rFonts w:asciiTheme="majorHAnsi" w:eastAsiaTheme="majorEastAsia" w:hAnsiTheme="majorHAnsi" w:cstheme="majorBidi"/>
            <w:sz w:val="16"/>
            <w:szCs w:val="16"/>
          </w:rPr>
          <w:t xml:space="preserve"> SQL Assistant</w:t>
        </w:r>
      </w:p>
    </w:sdtContent>
  </w:sdt>
  <w:p w:rsidR="006333E9" w:rsidRDefault="00633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03665"/>
    <w:rsid w:val="00106890"/>
    <w:rsid w:val="002659ED"/>
    <w:rsid w:val="00396FE0"/>
    <w:rsid w:val="00441106"/>
    <w:rsid w:val="00593A1A"/>
    <w:rsid w:val="006333E9"/>
    <w:rsid w:val="0083128B"/>
    <w:rsid w:val="009776D6"/>
    <w:rsid w:val="00A22679"/>
    <w:rsid w:val="00B03665"/>
    <w:rsid w:val="00BE2DCB"/>
    <w:rsid w:val="00C01745"/>
    <w:rsid w:val="00D17122"/>
    <w:rsid w:val="00D63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AE"/>
    <w:rPr>
      <w:rFonts w:ascii="Tahoma" w:hAnsi="Tahoma" w:cs="Tahoma"/>
      <w:sz w:val="16"/>
      <w:szCs w:val="16"/>
    </w:rPr>
  </w:style>
  <w:style w:type="paragraph" w:customStyle="1" w:styleId="Default">
    <w:name w:val="Default"/>
    <w:rsid w:val="00396FE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45"/>
  </w:style>
  <w:style w:type="paragraph" w:styleId="Footer">
    <w:name w:val="footer"/>
    <w:basedOn w:val="Normal"/>
    <w:link w:val="FooterChar"/>
    <w:uiPriority w:val="99"/>
    <w:unhideWhenUsed/>
    <w:rsid w:val="00C01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9C49DC5C4547DCBAF883F72B551D6B"/>
        <w:category>
          <w:name w:val="General"/>
          <w:gallery w:val="placeholder"/>
        </w:category>
        <w:types>
          <w:type w:val="bbPlcHdr"/>
        </w:types>
        <w:behaviors>
          <w:behavior w:val="content"/>
        </w:behaviors>
        <w:guid w:val="{A19D9FF6-FC9F-42A8-AB3A-9DD44233B383}"/>
      </w:docPartPr>
      <w:docPartBody>
        <w:p w:rsidR="0039199C" w:rsidRDefault="0039199C" w:rsidP="0039199C">
          <w:pPr>
            <w:pStyle w:val="489C49DC5C4547DCBAF883F72B551D6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9199C"/>
    <w:rsid w:val="00391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C49DC5C4547DCBAF883F72B551D6B">
    <w:name w:val="489C49DC5C4547DCBAF883F72B551D6B"/>
    <w:rsid w:val="0039199C"/>
  </w:style>
  <w:style w:type="paragraph" w:customStyle="1" w:styleId="B0BE589FDBCF40ECAEF470253234D789">
    <w:name w:val="B0BE589FDBCF40ECAEF470253234D789"/>
    <w:rsid w:val="003919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5</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Teradata SQL Assistant</vt:lpstr>
    </vt:vector>
  </TitlesOfParts>
  <Company>University of Arkansas - Fayetteville</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Teradata SQL Assistant</dc:title>
  <dc:subject/>
  <dc:creator>jzaman</dc:creator>
  <cp:keywords/>
  <dc:description/>
  <cp:lastModifiedBy>jzaman</cp:lastModifiedBy>
  <cp:revision>12</cp:revision>
  <dcterms:created xsi:type="dcterms:W3CDTF">2009-09-02T21:45:00Z</dcterms:created>
  <dcterms:modified xsi:type="dcterms:W3CDTF">2009-09-03T20:05:00Z</dcterms:modified>
</cp:coreProperties>
</file>