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D7" w:rsidRPr="004F69E8" w:rsidRDefault="00ED5ED7" w:rsidP="004F69E8">
      <w:pPr>
        <w:pStyle w:val="Heading2"/>
        <w:numPr>
          <w:ilvl w:val="0"/>
          <w:numId w:val="0"/>
        </w:numPr>
        <w:ind w:left="720"/>
        <w:jc w:val="center"/>
      </w:pPr>
      <w:bookmarkStart w:id="0" w:name="_Toc200783117"/>
      <w:bookmarkStart w:id="1" w:name="_Toc206844425"/>
      <w:bookmarkStart w:id="2" w:name="_Toc231881945"/>
      <w:bookmarkStart w:id="3" w:name="_Toc231963342"/>
      <w:bookmarkStart w:id="4" w:name="_Toc232846760"/>
      <w:bookmarkStart w:id="5" w:name="_Toc234227400"/>
      <w:bookmarkStart w:id="6" w:name="_Toc255203968"/>
      <w:bookmarkStart w:id="7" w:name="_Toc255207800"/>
      <w:bookmarkStart w:id="8" w:name="_Toc255549488"/>
      <w:bookmarkStart w:id="9" w:name="_Toc255810466"/>
      <w:bookmarkStart w:id="10" w:name="_Toc255894716"/>
      <w:r w:rsidRPr="004F69E8">
        <w:t>SASEG</w:t>
      </w:r>
      <w:bookmarkEnd w:id="0"/>
      <w:bookmarkEnd w:id="1"/>
      <w:bookmarkEnd w:id="2"/>
      <w:bookmarkEnd w:id="3"/>
      <w:bookmarkEnd w:id="4"/>
      <w:bookmarkEnd w:id="5"/>
      <w:bookmarkEnd w:id="6"/>
      <w:bookmarkEnd w:id="7"/>
      <w:bookmarkEnd w:id="8"/>
      <w:bookmarkEnd w:id="9"/>
      <w:bookmarkEnd w:id="10"/>
      <w:r w:rsidRPr="004F69E8">
        <w:t xml:space="preserve"> – </w:t>
      </w:r>
      <w:r w:rsidR="00D124B4" w:rsidRPr="004F69E8">
        <w:t>Performing</w:t>
      </w:r>
      <w:r w:rsidRPr="004F69E8">
        <w:t xml:space="preserve"> Cross-tabulation</w:t>
      </w: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r>
        <w:t>(Spring 2016)</w:t>
      </w: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 w:rsidR="00ED5ED7" w:rsidRDefault="00ED5ED7" w:rsidP="00ED5ED7"/>
    <w:p w:rsidR="006C00B6" w:rsidRDefault="006C00B6" w:rsidP="00ED5ED7"/>
    <w:p w:rsidR="00ED5ED7" w:rsidRDefault="00ED5ED7" w:rsidP="00ED5ED7">
      <w:pPr>
        <w:rPr>
          <w:b/>
        </w:rPr>
      </w:pPr>
      <w:r>
        <w:rPr>
          <w:b/>
          <w:u w:val="single"/>
        </w:rPr>
        <w:t>Sources</w:t>
      </w:r>
      <w:r>
        <w:rPr>
          <w:b/>
        </w:rPr>
        <w:t xml:space="preserve"> </w:t>
      </w:r>
      <w:r>
        <w:t>(adapted with permission)</w:t>
      </w:r>
      <w:r w:rsidR="009E11FA">
        <w:t xml:space="preserve"> </w:t>
      </w:r>
      <w:r>
        <w:rPr>
          <w:b/>
        </w:rPr>
        <w:t>-</w:t>
      </w:r>
    </w:p>
    <w:p w:rsidR="00ED5ED7" w:rsidRDefault="00ED5ED7" w:rsidP="00ED5ED7">
      <w:pPr>
        <w:pStyle w:val="NoSpacing"/>
      </w:pPr>
      <w:r>
        <w:t>Ron Freeze Course and Classroom Notes</w:t>
      </w:r>
    </w:p>
    <w:p w:rsidR="00ED5ED7" w:rsidRDefault="00ED5ED7" w:rsidP="00ED5ED7">
      <w:pPr>
        <w:pStyle w:val="NoSpacing"/>
      </w:pPr>
      <w:r>
        <w:t>Enterprise Systems, Sam M. Walton College of Business, University of Arkansas, Fayetteville</w:t>
      </w:r>
    </w:p>
    <w:p w:rsidR="00ED5ED7" w:rsidRDefault="00ED5ED7" w:rsidP="00ED5ED7">
      <w:pPr>
        <w:pStyle w:val="NoSpacing"/>
      </w:pPr>
      <w:r>
        <w:t>Microsoft Enterprise Consortium</w:t>
      </w:r>
    </w:p>
    <w:p w:rsidR="00ED5ED7" w:rsidRDefault="00ED5ED7" w:rsidP="00ED5ED7">
      <w:pPr>
        <w:pStyle w:val="NoSpacing"/>
      </w:pPr>
      <w:r>
        <w:t>IBM Academic Initiative</w:t>
      </w:r>
    </w:p>
    <w:p w:rsidR="00ED5ED7" w:rsidRDefault="00ED5ED7" w:rsidP="00ED5ED7">
      <w:pPr>
        <w:pStyle w:val="NoSpacing"/>
      </w:pPr>
      <w:r>
        <w:t>SAS</w:t>
      </w:r>
      <w:r>
        <w:rPr>
          <w:vertAlign w:val="superscript"/>
        </w:rPr>
        <w:t>®</w:t>
      </w:r>
      <w:r>
        <w:t xml:space="preserve"> Multivariate Statistics Course Notes &amp; Workshop, 2010  </w:t>
      </w:r>
    </w:p>
    <w:p w:rsidR="00ED5ED7" w:rsidRDefault="00ED5ED7" w:rsidP="00ED5ED7">
      <w:pPr>
        <w:pStyle w:val="NoSpacing"/>
      </w:pPr>
      <w:r>
        <w:t>SAS</w:t>
      </w:r>
      <w:r>
        <w:rPr>
          <w:vertAlign w:val="superscript"/>
        </w:rPr>
        <w:t>®</w:t>
      </w:r>
      <w:r>
        <w:t xml:space="preserve"> Advanced Business Analytics Course Notes &amp; Workshop, 2010</w:t>
      </w:r>
    </w:p>
    <w:p w:rsidR="00ED5ED7" w:rsidRDefault="00ED5ED7" w:rsidP="00ED5ED7">
      <w:pPr>
        <w:pStyle w:val="NoSpacing"/>
      </w:pPr>
      <w:r>
        <w:t>Microsoft</w:t>
      </w:r>
      <w:r>
        <w:rPr>
          <w:vertAlign w:val="superscript"/>
        </w:rPr>
        <w:t>®</w:t>
      </w:r>
      <w:r>
        <w:t xml:space="preserve"> Notes</w:t>
      </w:r>
    </w:p>
    <w:p w:rsidR="00ED5ED7" w:rsidRDefault="00ED5ED7" w:rsidP="00ED5ED7">
      <w:pPr>
        <w:pStyle w:val="NoSpacing"/>
      </w:pPr>
      <w:r>
        <w:t>Teradata</w:t>
      </w:r>
      <w:r>
        <w:rPr>
          <w:vertAlign w:val="superscript"/>
        </w:rPr>
        <w:t>®</w:t>
      </w:r>
      <w:r>
        <w:t xml:space="preserve"> University Network</w:t>
      </w:r>
    </w:p>
    <w:p w:rsidR="00ED5ED7" w:rsidRDefault="00ED5ED7" w:rsidP="00ED5ED7">
      <w:pPr>
        <w:pStyle w:val="NoSpacing"/>
      </w:pPr>
    </w:p>
    <w:p w:rsidR="00ED5ED7" w:rsidRDefault="00ED5ED7" w:rsidP="00ED5ED7">
      <w:pPr>
        <w:spacing w:after="0"/>
        <w:rPr>
          <w:b/>
          <w:sz w:val="28"/>
          <w:u w:val="single"/>
        </w:rPr>
      </w:pPr>
      <w:r>
        <w:rPr>
          <w:i/>
        </w:rPr>
        <w:t>For educational uses only - adapted from sources with permission.  No part of this publication may be reproduced, stored in a retrieval system, or transmitted, in any form or by any means, electronic, mechanical, photocopying, or otherwise, without the prior written permission from the author/presenter.</w:t>
      </w:r>
    </w:p>
    <w:p w:rsidR="00DC07A6" w:rsidRPr="00AF4574" w:rsidRDefault="009E11FA" w:rsidP="006E7449">
      <w:pPr>
        <w:spacing w:after="0"/>
        <w:rPr>
          <w:rFonts w:ascii="Times New Roman" w:hAnsi="Times New Roman" w:cs="Times New Roman"/>
          <w:b/>
          <w:sz w:val="28"/>
          <w:u w:val="single"/>
        </w:rPr>
      </w:pPr>
      <w:r w:rsidRPr="00AF4574">
        <w:rPr>
          <w:rStyle w:val="Heading6Char"/>
          <w:rFonts w:ascii="Times New Roman" w:hAnsi="Times New Roman" w:cs="Times New Roman"/>
        </w:rPr>
        <w:lastRenderedPageBreak/>
        <w:t>Example:</w:t>
      </w:r>
      <w:r w:rsidRPr="00AF4574">
        <w:rPr>
          <w:rFonts w:ascii="Times New Roman" w:hAnsi="Times New Roman" w:cs="Times New Roman"/>
          <w:b/>
          <w:sz w:val="28"/>
          <w:u w:val="single"/>
        </w:rPr>
        <w:t xml:space="preserve"> </w:t>
      </w:r>
      <w:r w:rsidR="006E7449" w:rsidRPr="00AF4574">
        <w:rPr>
          <w:rFonts w:ascii="Times New Roman" w:hAnsi="Times New Roman" w:cs="Times New Roman"/>
          <w:i/>
        </w:rPr>
        <w:t>Pelican Stores, a division of National Clothing, is a chain of women’s apparel stores operating throughout the country. The chain recently ran a promotion in which discount coupons were sent to customers of other National Clothing stores. Data collected for a sample of 100 in-store credit card transactions at Pelican Stores during one day while the promotion was running are contained in the file named PelicanStores. The Proprietary Card method of payment refers to charges made using a National Clothing charge card. Customers who made a purchase using a discount coupon are referred to as promotional customers and customers who made a purchase but did not use a discount coupon are referred to as regular customers. Because the promotional coupons were not sent to regular Pelican Stores customers, management considers the sales made to people presenting the promotional coupons as sales it would not otherwise make. Of course, Pelican also hopes that the promotional customers will continue to shop at its stores.</w:t>
      </w:r>
    </w:p>
    <w:p w:rsidR="006E7449" w:rsidRPr="00AF4574" w:rsidRDefault="006E7449" w:rsidP="006E7449">
      <w:pPr>
        <w:spacing w:after="0"/>
        <w:rPr>
          <w:rFonts w:ascii="Times New Roman" w:hAnsi="Times New Roman" w:cs="Times New Roman"/>
          <w:b/>
          <w:u w:val="single"/>
        </w:rPr>
      </w:pPr>
    </w:p>
    <w:p w:rsidR="00004E50" w:rsidRPr="00AF4574" w:rsidRDefault="00004E50" w:rsidP="006E7449">
      <w:pPr>
        <w:spacing w:after="0"/>
        <w:rPr>
          <w:rFonts w:ascii="Times New Roman" w:hAnsi="Times New Roman" w:cs="Times New Roman"/>
          <w:b/>
          <w:u w:val="single"/>
        </w:rPr>
      </w:pPr>
    </w:p>
    <w:p w:rsidR="009E11FA" w:rsidRPr="00AF4574" w:rsidRDefault="00004E50" w:rsidP="006E7449">
      <w:pPr>
        <w:spacing w:after="0"/>
        <w:rPr>
          <w:rFonts w:ascii="Times New Roman" w:hAnsi="Times New Roman" w:cs="Times New Roman"/>
        </w:rPr>
      </w:pPr>
      <w:r w:rsidRPr="00AF4574">
        <w:rPr>
          <w:rFonts w:ascii="Times New Roman" w:hAnsi="Times New Roman" w:cs="Times New Roman"/>
        </w:rPr>
        <w:t xml:space="preserve">SASEG provides several tools to analyze given variables in a problem. We have used One-Way Frequencies to obtain the frequency distribution of individual variables. It always adds to the analysis if we have drilled-down information within variables. </w:t>
      </w:r>
      <w:r w:rsidR="00B0236D" w:rsidRPr="00AF4574">
        <w:rPr>
          <w:rFonts w:ascii="Times New Roman" w:hAnsi="Times New Roman" w:cs="Times New Roman"/>
        </w:rPr>
        <w:t xml:space="preserve">In the above case, we can obtain the number of customers and its frequency distribution by different variables (Method of Payment, Type of Customer, etc.). </w:t>
      </w:r>
      <w:r w:rsidR="009E11FA" w:rsidRPr="00AF4574">
        <w:rPr>
          <w:rFonts w:ascii="Times New Roman" w:hAnsi="Times New Roman" w:cs="Times New Roman"/>
        </w:rPr>
        <w:t xml:space="preserve">It would be helpful to dive deeper to get </w:t>
      </w:r>
      <w:r w:rsidR="00B0236D" w:rsidRPr="00AF4574">
        <w:rPr>
          <w:rFonts w:ascii="Times New Roman" w:hAnsi="Times New Roman" w:cs="Times New Roman"/>
        </w:rPr>
        <w:t xml:space="preserve">the number of customers by a particular </w:t>
      </w:r>
      <w:r w:rsidR="00B0236D" w:rsidRPr="00AF4574">
        <w:rPr>
          <w:rFonts w:ascii="Times New Roman" w:hAnsi="Times New Roman" w:cs="Times New Roman"/>
          <w:b/>
        </w:rPr>
        <w:t>Method of Payment</w:t>
      </w:r>
      <w:r w:rsidR="00B0236D" w:rsidRPr="00AF4574">
        <w:rPr>
          <w:rFonts w:ascii="Times New Roman" w:hAnsi="Times New Roman" w:cs="Times New Roman"/>
        </w:rPr>
        <w:t xml:space="preserve"> within a particular </w:t>
      </w:r>
      <w:r w:rsidR="00B0236D" w:rsidRPr="00AF4574">
        <w:rPr>
          <w:rFonts w:ascii="Times New Roman" w:hAnsi="Times New Roman" w:cs="Times New Roman"/>
          <w:b/>
        </w:rPr>
        <w:t>Type of Customer</w:t>
      </w:r>
      <w:r w:rsidR="00B0236D" w:rsidRPr="00AF4574">
        <w:rPr>
          <w:rFonts w:ascii="Times New Roman" w:hAnsi="Times New Roman" w:cs="Times New Roman"/>
        </w:rPr>
        <w:t>. A simple way to achieve this is by running cross-tabulation.</w:t>
      </w:r>
      <w:r w:rsidR="002C7D94" w:rsidRPr="00AF4574">
        <w:rPr>
          <w:rFonts w:ascii="Times New Roman" w:hAnsi="Times New Roman" w:cs="Times New Roman"/>
        </w:rPr>
        <w:t xml:space="preserve"> </w:t>
      </w:r>
    </w:p>
    <w:p w:rsidR="006E7449" w:rsidRPr="00AF4574" w:rsidRDefault="009E11FA" w:rsidP="004F69E8">
      <w:pPr>
        <w:pStyle w:val="Heading2"/>
        <w:numPr>
          <w:ilvl w:val="0"/>
          <w:numId w:val="0"/>
        </w:numPr>
        <w:ind w:left="720"/>
        <w:rPr>
          <w:rFonts w:ascii="Times New Roman" w:hAnsi="Times New Roman"/>
        </w:rPr>
      </w:pPr>
      <w:r w:rsidRPr="00AF4574">
        <w:rPr>
          <w:rFonts w:ascii="Times New Roman" w:hAnsi="Times New Roman"/>
          <w:noProof/>
        </w:rPr>
        <w:lastRenderedPageBreak/>
        <w:drawing>
          <wp:anchor distT="0" distB="0" distL="114300" distR="114300" simplePos="0" relativeHeight="251661312" behindDoc="0" locked="1" layoutInCell="1" allowOverlap="1">
            <wp:simplePos x="0" y="0"/>
            <wp:positionH relativeFrom="column">
              <wp:posOffset>0</wp:posOffset>
            </wp:positionH>
            <wp:positionV relativeFrom="paragraph">
              <wp:posOffset>-121285</wp:posOffset>
            </wp:positionV>
            <wp:extent cx="706120" cy="514985"/>
            <wp:effectExtent l="19050" t="0" r="0" b="0"/>
            <wp:wrapSquare wrapText="right"/>
            <wp:docPr id="24" name="Picture 39" descr="C:\Program Files\PowerServ\CourseGraphics\demo_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Program Files\PowerServ\CourseGraphics\demo_eye.jpg"/>
                    <pic:cNvPicPr>
                      <a:picLocks noChangeAspect="1" noChangeArrowheads="1"/>
                    </pic:cNvPicPr>
                  </pic:nvPicPr>
                  <pic:blipFill>
                    <a:blip r:embed="rId7"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6120" cy="514985"/>
                    </a:xfrm>
                    <a:prstGeom prst="rect">
                      <a:avLst/>
                    </a:prstGeom>
                    <a:noFill/>
                    <a:ln>
                      <a:noFill/>
                    </a:ln>
                  </pic:spPr>
                </pic:pic>
              </a:graphicData>
            </a:graphic>
          </wp:anchor>
        </w:drawing>
      </w:r>
      <w:r w:rsidR="00B0236D" w:rsidRPr="00AF4574">
        <w:rPr>
          <w:rFonts w:ascii="Times New Roman" w:hAnsi="Times New Roman"/>
        </w:rPr>
        <w:t>Exercise – Cross-tabulation across Variables</w:t>
      </w:r>
    </w:p>
    <w:p w:rsidR="00B0236D" w:rsidRPr="00AF4574" w:rsidRDefault="00B0236D" w:rsidP="006E7449">
      <w:pPr>
        <w:spacing w:after="0"/>
        <w:rPr>
          <w:rFonts w:ascii="Times New Roman" w:hAnsi="Times New Roman" w:cs="Times New Roman"/>
          <w:b/>
          <w:sz w:val="28"/>
        </w:rPr>
      </w:pPr>
    </w:p>
    <w:p w:rsidR="009E11FA" w:rsidRPr="00AF4574" w:rsidRDefault="009E11FA" w:rsidP="006E7449">
      <w:pPr>
        <w:spacing w:after="0"/>
        <w:rPr>
          <w:rFonts w:ascii="Times New Roman" w:hAnsi="Times New Roman" w:cs="Times New Roman"/>
        </w:rPr>
      </w:pPr>
    </w:p>
    <w:p w:rsidR="006E7449" w:rsidRPr="00AF4574" w:rsidRDefault="00B0236D" w:rsidP="006E7449">
      <w:pPr>
        <w:spacing w:after="0"/>
        <w:rPr>
          <w:rFonts w:ascii="Times New Roman" w:hAnsi="Times New Roman" w:cs="Times New Roman"/>
        </w:rPr>
      </w:pPr>
      <w:r w:rsidRPr="00AF4574">
        <w:rPr>
          <w:rFonts w:ascii="Times New Roman" w:hAnsi="Times New Roman" w:cs="Times New Roman"/>
        </w:rPr>
        <w:t>Obtain cross-tabulated information for Method of Payment vs. Type of Customers variables for the PELICANSTORES dataset.</w:t>
      </w:r>
    </w:p>
    <w:p w:rsidR="00B0236D" w:rsidRPr="00AF4574" w:rsidRDefault="00B0236D" w:rsidP="006E7449">
      <w:pPr>
        <w:spacing w:after="0"/>
        <w:rPr>
          <w:rFonts w:ascii="Times New Roman" w:hAnsi="Times New Roman" w:cs="Times New Roman"/>
        </w:rPr>
      </w:pPr>
    </w:p>
    <w:p w:rsidR="00B0236D" w:rsidRPr="00AF4574" w:rsidRDefault="00B0236D" w:rsidP="006E7449">
      <w:pPr>
        <w:spacing w:after="0"/>
        <w:rPr>
          <w:rFonts w:ascii="Times New Roman" w:hAnsi="Times New Roman" w:cs="Times New Roman"/>
        </w:rPr>
      </w:pPr>
    </w:p>
    <w:p w:rsidR="006E7449" w:rsidRPr="00AF4574" w:rsidRDefault="006E7449" w:rsidP="006E7449">
      <w:pPr>
        <w:spacing w:after="0"/>
        <w:rPr>
          <w:rFonts w:ascii="Times New Roman" w:hAnsi="Times New Roman" w:cs="Times New Roman"/>
        </w:rPr>
      </w:pPr>
      <w:r w:rsidRPr="00AF4574">
        <w:rPr>
          <w:rFonts w:ascii="Times New Roman" w:hAnsi="Times New Roman" w:cs="Times New Roman"/>
        </w:rPr>
        <w:t xml:space="preserve">1. </w:t>
      </w:r>
      <w:r w:rsidR="003D0CC4">
        <w:rPr>
          <w:rFonts w:ascii="Times New Roman" w:hAnsi="Times New Roman" w:cs="Times New Roman"/>
        </w:rPr>
        <w:t xml:space="preserve">Open the </w:t>
      </w:r>
      <w:r w:rsidR="003D0CC4" w:rsidRPr="003D0CC4">
        <w:rPr>
          <w:rFonts w:ascii="Times New Roman" w:hAnsi="Times New Roman" w:cs="Times New Roman"/>
          <w:b/>
        </w:rPr>
        <w:t>Pelican</w:t>
      </w:r>
      <w:r w:rsidR="004214D3" w:rsidRPr="003D0CC4">
        <w:rPr>
          <w:rFonts w:ascii="Times New Roman" w:hAnsi="Times New Roman" w:cs="Times New Roman"/>
          <w:b/>
        </w:rPr>
        <w:t>Stores</w:t>
      </w:r>
      <w:r w:rsidR="004214D3">
        <w:rPr>
          <w:rFonts w:ascii="Times New Roman" w:hAnsi="Times New Roman" w:cs="Times New Roman"/>
        </w:rPr>
        <w:t xml:space="preserve"> </w:t>
      </w:r>
      <w:r w:rsidR="00F01730">
        <w:rPr>
          <w:rFonts w:ascii="Times New Roman" w:hAnsi="Times New Roman" w:cs="Times New Roman"/>
        </w:rPr>
        <w:t>SAS D</w:t>
      </w:r>
      <w:r w:rsidR="004214D3">
        <w:rPr>
          <w:rFonts w:ascii="Times New Roman" w:hAnsi="Times New Roman" w:cs="Times New Roman"/>
        </w:rPr>
        <w:t>ataset using the following path:</w:t>
      </w:r>
    </w:p>
    <w:p w:rsidR="006E7449" w:rsidRPr="00AF4574" w:rsidRDefault="006E7449" w:rsidP="006E7449">
      <w:pPr>
        <w:spacing w:after="0"/>
        <w:rPr>
          <w:rFonts w:ascii="Times New Roman" w:hAnsi="Times New Roman" w:cs="Times New Roman"/>
          <w:b/>
        </w:rPr>
      </w:pPr>
      <w:r w:rsidRPr="00AF4574">
        <w:rPr>
          <w:rFonts w:ascii="Times New Roman" w:hAnsi="Times New Roman" w:cs="Times New Roman"/>
          <w:b/>
        </w:rPr>
        <w:t xml:space="preserve">File &gt; Open &gt;Data--&gt; Servers &gt; SASApp--&gt;Files &gt; D: &gt; ISYS 5503--&gt; ISYS 5503 Shared Datasets--&gt; Pelican Stores </w:t>
      </w:r>
    </w:p>
    <w:p w:rsidR="006E7449" w:rsidRPr="00AF4574" w:rsidRDefault="006E7449" w:rsidP="006E7449">
      <w:pPr>
        <w:spacing w:after="0"/>
        <w:rPr>
          <w:rFonts w:ascii="Times New Roman" w:hAnsi="Times New Roman" w:cs="Times New Roman"/>
          <w:sz w:val="20"/>
        </w:rPr>
      </w:pPr>
    </w:p>
    <w:p w:rsidR="006E7449" w:rsidRPr="00AF4574" w:rsidRDefault="006E7449" w:rsidP="006E7449">
      <w:pPr>
        <w:spacing w:after="0"/>
        <w:rPr>
          <w:rFonts w:ascii="Times New Roman" w:hAnsi="Times New Roman" w:cs="Times New Roman"/>
          <w:sz w:val="20"/>
        </w:rPr>
      </w:pPr>
      <w:r w:rsidRPr="00AF4574">
        <w:rPr>
          <w:rFonts w:ascii="Times New Roman" w:hAnsi="Times New Roman" w:cs="Times New Roman"/>
          <w:noProof/>
          <w:sz w:val="20"/>
        </w:rPr>
        <w:drawing>
          <wp:inline distT="0" distB="0" distL="0" distR="0">
            <wp:extent cx="6031527" cy="1123950"/>
            <wp:effectExtent l="19050" t="0" r="732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8429" t="6010" r="24039" b="74929"/>
                    <a:stretch>
                      <a:fillRect/>
                    </a:stretch>
                  </pic:blipFill>
                  <pic:spPr bwMode="auto">
                    <a:xfrm>
                      <a:off x="0" y="0"/>
                      <a:ext cx="6031527" cy="1123950"/>
                    </a:xfrm>
                    <a:prstGeom prst="rect">
                      <a:avLst/>
                    </a:prstGeom>
                    <a:noFill/>
                    <a:ln w="9525">
                      <a:noFill/>
                      <a:miter lim="800000"/>
                      <a:headEnd/>
                      <a:tailEnd/>
                    </a:ln>
                  </pic:spPr>
                </pic:pic>
              </a:graphicData>
            </a:graphic>
          </wp:inline>
        </w:drawing>
      </w:r>
    </w:p>
    <w:p w:rsidR="006E7449" w:rsidRPr="00AF4574" w:rsidRDefault="006E7449" w:rsidP="006E7449">
      <w:pPr>
        <w:spacing w:after="0"/>
        <w:rPr>
          <w:rFonts w:ascii="Times New Roman" w:hAnsi="Times New Roman" w:cs="Times New Roman"/>
          <w:sz w:val="20"/>
        </w:rPr>
      </w:pPr>
    </w:p>
    <w:p w:rsidR="006E7449" w:rsidRPr="00AF4574" w:rsidRDefault="006E7449" w:rsidP="003807F5">
      <w:pPr>
        <w:pStyle w:val="Default"/>
        <w:rPr>
          <w:rFonts w:ascii="Times New Roman" w:hAnsi="Times New Roman" w:cs="Times New Roman"/>
          <w:sz w:val="20"/>
        </w:rPr>
      </w:pPr>
      <w:r w:rsidRPr="00AF4574">
        <w:rPr>
          <w:rFonts w:ascii="Times New Roman" w:hAnsi="Times New Roman" w:cs="Times New Roman"/>
          <w:sz w:val="20"/>
        </w:rPr>
        <w:t xml:space="preserve">2. </w:t>
      </w:r>
      <w:r w:rsidRPr="00AF4574">
        <w:rPr>
          <w:rFonts w:ascii="Times New Roman" w:hAnsi="Times New Roman" w:cs="Times New Roman"/>
          <w:sz w:val="22"/>
        </w:rPr>
        <w:t>Select</w:t>
      </w:r>
      <w:r w:rsidRPr="00AF4574">
        <w:rPr>
          <w:rFonts w:ascii="Times New Roman" w:hAnsi="Times New Roman" w:cs="Times New Roman"/>
          <w:sz w:val="20"/>
        </w:rPr>
        <w:t xml:space="preserve"> </w:t>
      </w:r>
      <w:r w:rsidRPr="00AF4574">
        <w:rPr>
          <w:rFonts w:ascii="Times New Roman" w:hAnsi="Times New Roman" w:cs="Times New Roman"/>
          <w:b/>
          <w:sz w:val="22"/>
          <w:u w:val="single"/>
        </w:rPr>
        <w:t>Describe</w:t>
      </w:r>
      <w:r w:rsidRPr="00AF4574">
        <w:rPr>
          <w:rFonts w:ascii="Times New Roman" w:hAnsi="Times New Roman" w:cs="Times New Roman"/>
          <w:sz w:val="20"/>
        </w:rPr>
        <w:t xml:space="preserve"> </w:t>
      </w:r>
      <w:r w:rsidR="00AF4574">
        <w:rPr>
          <w:sz w:val="22"/>
          <w:szCs w:val="22"/>
        </w:rPr>
        <w:t></w:t>
      </w:r>
      <w:r w:rsidRPr="00AF4574">
        <w:rPr>
          <w:rFonts w:ascii="Times New Roman" w:hAnsi="Times New Roman" w:cs="Times New Roman"/>
          <w:sz w:val="20"/>
        </w:rPr>
        <w:t xml:space="preserve"> </w:t>
      </w:r>
      <w:r w:rsidR="003807F5" w:rsidRPr="00AF4574">
        <w:rPr>
          <w:rFonts w:ascii="Times New Roman" w:hAnsi="Times New Roman" w:cs="Times New Roman"/>
          <w:b/>
          <w:sz w:val="22"/>
        </w:rPr>
        <w:t>Table Analysis</w:t>
      </w:r>
    </w:p>
    <w:p w:rsidR="003807F5" w:rsidRPr="00AF4574" w:rsidRDefault="003807F5" w:rsidP="003807F5">
      <w:pPr>
        <w:pStyle w:val="Default"/>
        <w:rPr>
          <w:rFonts w:ascii="Times New Roman" w:hAnsi="Times New Roman" w:cs="Times New Roman"/>
          <w:sz w:val="20"/>
        </w:rPr>
      </w:pPr>
    </w:p>
    <w:p w:rsidR="003807F5" w:rsidRPr="00AF4574" w:rsidRDefault="003807F5" w:rsidP="003807F5">
      <w:pPr>
        <w:pStyle w:val="Default"/>
        <w:jc w:val="center"/>
        <w:rPr>
          <w:rFonts w:ascii="Times New Roman" w:hAnsi="Times New Roman" w:cs="Times New Roman"/>
        </w:rPr>
      </w:pPr>
      <w:r w:rsidRPr="00AF4574">
        <w:rPr>
          <w:rFonts w:ascii="Times New Roman" w:hAnsi="Times New Roman" w:cs="Times New Roman"/>
          <w:noProof/>
        </w:rPr>
        <w:drawing>
          <wp:inline distT="0" distB="0" distL="0" distR="0">
            <wp:extent cx="2905125" cy="28956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905125" cy="2895600"/>
                    </a:xfrm>
                    <a:prstGeom prst="rect">
                      <a:avLst/>
                    </a:prstGeom>
                    <a:noFill/>
                    <a:ln w="9525">
                      <a:noFill/>
                      <a:miter lim="800000"/>
                      <a:headEnd/>
                      <a:tailEnd/>
                    </a:ln>
                  </pic:spPr>
                </pic:pic>
              </a:graphicData>
            </a:graphic>
          </wp:inline>
        </w:drawing>
      </w:r>
    </w:p>
    <w:p w:rsidR="003807F5" w:rsidRPr="00AF4574" w:rsidRDefault="003807F5" w:rsidP="003807F5">
      <w:pPr>
        <w:pStyle w:val="Default"/>
        <w:rPr>
          <w:rFonts w:ascii="Times New Roman" w:hAnsi="Times New Roman" w:cs="Times New Roman"/>
          <w:sz w:val="22"/>
        </w:rPr>
      </w:pPr>
    </w:p>
    <w:p w:rsidR="003807F5" w:rsidRPr="00AF4574" w:rsidRDefault="003807F5" w:rsidP="003807F5">
      <w:pPr>
        <w:pStyle w:val="Default"/>
        <w:rPr>
          <w:rFonts w:ascii="Times New Roman" w:hAnsi="Times New Roman" w:cs="Times New Roman"/>
          <w:sz w:val="22"/>
        </w:rPr>
      </w:pPr>
    </w:p>
    <w:p w:rsidR="009E11FA" w:rsidRPr="00AF4574" w:rsidRDefault="009E11FA">
      <w:pPr>
        <w:rPr>
          <w:rFonts w:ascii="Times New Roman" w:hAnsi="Times New Roman" w:cs="Times New Roman"/>
          <w:color w:val="000000"/>
          <w:szCs w:val="24"/>
        </w:rPr>
      </w:pPr>
      <w:r w:rsidRPr="00AF4574">
        <w:rPr>
          <w:rFonts w:ascii="Times New Roman" w:hAnsi="Times New Roman" w:cs="Times New Roman"/>
        </w:rPr>
        <w:br w:type="page"/>
      </w:r>
    </w:p>
    <w:p w:rsidR="003807F5" w:rsidRPr="00AF4574" w:rsidRDefault="003807F5" w:rsidP="003807F5">
      <w:pPr>
        <w:pStyle w:val="Default"/>
        <w:rPr>
          <w:rFonts w:ascii="Times New Roman" w:hAnsi="Times New Roman" w:cs="Times New Roman"/>
          <w:sz w:val="22"/>
        </w:rPr>
      </w:pPr>
      <w:r w:rsidRPr="00AF4574">
        <w:rPr>
          <w:rFonts w:ascii="Times New Roman" w:hAnsi="Times New Roman" w:cs="Times New Roman"/>
          <w:sz w:val="22"/>
        </w:rPr>
        <w:lastRenderedPageBreak/>
        <w:t xml:space="preserve">3. With </w:t>
      </w:r>
      <w:r w:rsidRPr="00AF4574">
        <w:rPr>
          <w:rFonts w:ascii="Times New Roman" w:hAnsi="Times New Roman" w:cs="Times New Roman"/>
          <w:b/>
          <w:sz w:val="22"/>
          <w:u w:val="single"/>
        </w:rPr>
        <w:t>Data</w:t>
      </w:r>
      <w:r w:rsidRPr="00AF4574">
        <w:rPr>
          <w:rFonts w:ascii="Times New Roman" w:hAnsi="Times New Roman" w:cs="Times New Roman"/>
          <w:sz w:val="22"/>
        </w:rPr>
        <w:t xml:space="preserve"> selected on the left, drag and drop </w:t>
      </w:r>
      <w:r w:rsidRPr="00AF4574">
        <w:rPr>
          <w:rFonts w:ascii="Times New Roman" w:hAnsi="Times New Roman" w:cs="Times New Roman"/>
          <w:b/>
          <w:sz w:val="22"/>
        </w:rPr>
        <w:t>Method of Payment</w:t>
      </w:r>
      <w:r w:rsidR="00F01730">
        <w:rPr>
          <w:rFonts w:ascii="Times New Roman" w:hAnsi="Times New Roman" w:cs="Times New Roman"/>
          <w:sz w:val="22"/>
        </w:rPr>
        <w:t xml:space="preserve">, </w:t>
      </w:r>
      <w:r w:rsidRPr="00AF4574">
        <w:rPr>
          <w:rFonts w:ascii="Times New Roman" w:hAnsi="Times New Roman" w:cs="Times New Roman"/>
          <w:b/>
          <w:sz w:val="22"/>
        </w:rPr>
        <w:t>Type of Customer</w:t>
      </w:r>
      <w:r w:rsidR="00F01730">
        <w:rPr>
          <w:rFonts w:ascii="Times New Roman" w:hAnsi="Times New Roman" w:cs="Times New Roman"/>
          <w:b/>
          <w:sz w:val="22"/>
        </w:rPr>
        <w:t>, and Gender</w:t>
      </w:r>
      <w:r w:rsidRPr="00AF4574">
        <w:rPr>
          <w:rFonts w:ascii="Times New Roman" w:hAnsi="Times New Roman" w:cs="Times New Roman"/>
          <w:sz w:val="22"/>
        </w:rPr>
        <w:t xml:space="preserve"> in the Table Variables field </w:t>
      </w:r>
    </w:p>
    <w:p w:rsidR="003807F5" w:rsidRPr="00AF4574" w:rsidRDefault="003807F5" w:rsidP="003807F5">
      <w:pPr>
        <w:pStyle w:val="Default"/>
        <w:rPr>
          <w:rFonts w:ascii="Times New Roman" w:hAnsi="Times New Roman" w:cs="Times New Roman"/>
          <w:sz w:val="22"/>
        </w:rPr>
      </w:pPr>
    </w:p>
    <w:p w:rsidR="003807F5" w:rsidRPr="00AF4574" w:rsidRDefault="00484EF8" w:rsidP="003807F5">
      <w:pPr>
        <w:pStyle w:val="Default"/>
        <w:jc w:val="center"/>
        <w:rPr>
          <w:rFonts w:ascii="Times New Roman" w:hAnsi="Times New Roman" w:cs="Times New Roman"/>
          <w:sz w:val="22"/>
        </w:rPr>
      </w:pPr>
      <w:r w:rsidRPr="00AF4574">
        <w:rPr>
          <w:rFonts w:ascii="Times New Roman" w:hAnsi="Times New Roman" w:cs="Times New Roman"/>
          <w:noProof/>
          <w:sz w:val="22"/>
        </w:rPr>
        <w:drawing>
          <wp:inline distT="0" distB="0" distL="0" distR="0">
            <wp:extent cx="5019675" cy="28194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019675" cy="2819400"/>
                    </a:xfrm>
                    <a:prstGeom prst="rect">
                      <a:avLst/>
                    </a:prstGeom>
                    <a:noFill/>
                    <a:ln w="9525">
                      <a:noFill/>
                      <a:miter lim="800000"/>
                      <a:headEnd/>
                      <a:tailEnd/>
                    </a:ln>
                  </pic:spPr>
                </pic:pic>
              </a:graphicData>
            </a:graphic>
          </wp:inline>
        </w:drawing>
      </w:r>
    </w:p>
    <w:p w:rsidR="003807F5" w:rsidRPr="00AF4574" w:rsidRDefault="003807F5" w:rsidP="003807F5">
      <w:pPr>
        <w:pStyle w:val="Default"/>
        <w:rPr>
          <w:rFonts w:ascii="Times New Roman" w:hAnsi="Times New Roman" w:cs="Times New Roman"/>
          <w:sz w:val="22"/>
        </w:rPr>
      </w:pPr>
    </w:p>
    <w:p w:rsidR="001A4A5F" w:rsidRPr="00AF4574" w:rsidRDefault="001A4A5F" w:rsidP="003807F5">
      <w:pPr>
        <w:pStyle w:val="Default"/>
        <w:rPr>
          <w:rFonts w:ascii="Times New Roman" w:hAnsi="Times New Roman" w:cs="Times New Roman"/>
          <w:sz w:val="22"/>
        </w:rPr>
      </w:pPr>
    </w:p>
    <w:p w:rsidR="003807F5" w:rsidRPr="00F01730" w:rsidRDefault="003807F5" w:rsidP="003807F5">
      <w:pPr>
        <w:pStyle w:val="Default"/>
        <w:rPr>
          <w:rFonts w:ascii="Times New Roman" w:hAnsi="Times New Roman" w:cs="Times New Roman"/>
          <w:sz w:val="22"/>
        </w:rPr>
      </w:pPr>
      <w:r w:rsidRPr="00AF4574">
        <w:rPr>
          <w:rFonts w:ascii="Times New Roman" w:hAnsi="Times New Roman" w:cs="Times New Roman"/>
          <w:sz w:val="22"/>
        </w:rPr>
        <w:t xml:space="preserve">4. </w:t>
      </w:r>
      <w:r w:rsidR="001A4A5F" w:rsidRPr="00AF4574">
        <w:rPr>
          <w:rFonts w:ascii="Times New Roman" w:hAnsi="Times New Roman" w:cs="Times New Roman"/>
          <w:sz w:val="22"/>
        </w:rPr>
        <w:t xml:space="preserve"> With </w:t>
      </w:r>
      <w:r w:rsidR="001A4A5F" w:rsidRPr="00AF4574">
        <w:rPr>
          <w:rFonts w:ascii="Times New Roman" w:hAnsi="Times New Roman" w:cs="Times New Roman"/>
          <w:b/>
          <w:sz w:val="22"/>
          <w:u w:val="single"/>
        </w:rPr>
        <w:t>Tables</w:t>
      </w:r>
      <w:r w:rsidR="001A4A5F" w:rsidRPr="00AF4574">
        <w:rPr>
          <w:rFonts w:ascii="Times New Roman" w:hAnsi="Times New Roman" w:cs="Times New Roman"/>
          <w:sz w:val="22"/>
        </w:rPr>
        <w:t xml:space="preserve"> selected on the left, drag and drop </w:t>
      </w:r>
      <w:r w:rsidR="001A4A5F" w:rsidRPr="00AF4574">
        <w:rPr>
          <w:rFonts w:ascii="Times New Roman" w:hAnsi="Times New Roman" w:cs="Times New Roman"/>
          <w:b/>
          <w:sz w:val="22"/>
        </w:rPr>
        <w:t>Method of Payment</w:t>
      </w:r>
      <w:r w:rsidR="001A4A5F" w:rsidRPr="00AF4574">
        <w:rPr>
          <w:rFonts w:ascii="Times New Roman" w:hAnsi="Times New Roman" w:cs="Times New Roman"/>
          <w:sz w:val="22"/>
        </w:rPr>
        <w:t xml:space="preserve"> and </w:t>
      </w:r>
      <w:r w:rsidR="001A4A5F" w:rsidRPr="00AF4574">
        <w:rPr>
          <w:rFonts w:ascii="Times New Roman" w:hAnsi="Times New Roman" w:cs="Times New Roman"/>
          <w:b/>
          <w:sz w:val="22"/>
        </w:rPr>
        <w:t>Type of Customer</w:t>
      </w:r>
      <w:r w:rsidR="001A4A5F" w:rsidRPr="00AF4574">
        <w:rPr>
          <w:rFonts w:ascii="Times New Roman" w:hAnsi="Times New Roman" w:cs="Times New Roman"/>
          <w:sz w:val="22"/>
        </w:rPr>
        <w:t xml:space="preserve"> in the Preview table area. You can adjust which variable to be represented in a row/column.</w:t>
      </w:r>
      <w:r w:rsidR="00F01730">
        <w:rPr>
          <w:rFonts w:ascii="Times New Roman" w:hAnsi="Times New Roman" w:cs="Times New Roman"/>
          <w:sz w:val="22"/>
        </w:rPr>
        <w:t xml:space="preserve"> Please note,</w:t>
      </w:r>
      <w:r w:rsidR="00776855">
        <w:rPr>
          <w:rFonts w:ascii="Times New Roman" w:hAnsi="Times New Roman" w:cs="Times New Roman"/>
          <w:sz w:val="22"/>
        </w:rPr>
        <w:t xml:space="preserve"> </w:t>
      </w:r>
      <w:r w:rsidR="00F01730" w:rsidRPr="00F01730">
        <w:rPr>
          <w:rFonts w:ascii="Times New Roman" w:hAnsi="Times New Roman" w:cs="Times New Roman"/>
          <w:b/>
          <w:sz w:val="22"/>
        </w:rPr>
        <w:t>Gender</w:t>
      </w:r>
      <w:r w:rsidR="00F01730">
        <w:rPr>
          <w:rFonts w:ascii="Times New Roman" w:hAnsi="Times New Roman" w:cs="Times New Roman"/>
          <w:b/>
          <w:sz w:val="22"/>
        </w:rPr>
        <w:t xml:space="preserve"> </w:t>
      </w:r>
      <w:r w:rsidR="00F01730">
        <w:rPr>
          <w:rFonts w:ascii="Times New Roman" w:hAnsi="Times New Roman" w:cs="Times New Roman"/>
          <w:sz w:val="22"/>
        </w:rPr>
        <w:t>variable will be used later in the exercise.</w:t>
      </w:r>
    </w:p>
    <w:p w:rsidR="001A4A5F" w:rsidRPr="00AF4574" w:rsidRDefault="001A4A5F" w:rsidP="003807F5">
      <w:pPr>
        <w:pStyle w:val="Default"/>
        <w:rPr>
          <w:rFonts w:ascii="Times New Roman" w:hAnsi="Times New Roman" w:cs="Times New Roman"/>
          <w:sz w:val="22"/>
        </w:rPr>
      </w:pPr>
    </w:p>
    <w:p w:rsidR="001A4A5F" w:rsidRPr="00AF4574" w:rsidRDefault="00484EF8" w:rsidP="003807F5">
      <w:pPr>
        <w:pStyle w:val="Default"/>
        <w:rPr>
          <w:rFonts w:ascii="Times New Roman" w:hAnsi="Times New Roman" w:cs="Times New Roman"/>
          <w:sz w:val="22"/>
        </w:rPr>
      </w:pPr>
      <w:r w:rsidRPr="00AF4574">
        <w:rPr>
          <w:rFonts w:ascii="Times New Roman" w:hAnsi="Times New Roman" w:cs="Times New Roman"/>
          <w:noProof/>
          <w:sz w:val="22"/>
        </w:rPr>
        <w:drawing>
          <wp:inline distT="0" distB="0" distL="0" distR="0">
            <wp:extent cx="5934075" cy="23622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5934075" cy="2362200"/>
                    </a:xfrm>
                    <a:prstGeom prst="rect">
                      <a:avLst/>
                    </a:prstGeom>
                    <a:noFill/>
                    <a:ln w="9525">
                      <a:noFill/>
                      <a:miter lim="800000"/>
                      <a:headEnd/>
                      <a:tailEnd/>
                    </a:ln>
                  </pic:spPr>
                </pic:pic>
              </a:graphicData>
            </a:graphic>
          </wp:inline>
        </w:drawing>
      </w:r>
    </w:p>
    <w:p w:rsidR="001A4A5F" w:rsidRPr="00AF4574" w:rsidRDefault="001A4A5F" w:rsidP="003807F5">
      <w:pPr>
        <w:pStyle w:val="Default"/>
        <w:rPr>
          <w:rFonts w:ascii="Times New Roman" w:hAnsi="Times New Roman" w:cs="Times New Roman"/>
          <w:sz w:val="22"/>
        </w:rPr>
      </w:pPr>
    </w:p>
    <w:p w:rsidR="001A4A5F" w:rsidRPr="00AF4574" w:rsidRDefault="001A4A5F" w:rsidP="003807F5">
      <w:pPr>
        <w:pStyle w:val="Default"/>
        <w:rPr>
          <w:rFonts w:ascii="Times New Roman" w:hAnsi="Times New Roman" w:cs="Times New Roman"/>
          <w:sz w:val="22"/>
        </w:rPr>
      </w:pPr>
    </w:p>
    <w:p w:rsidR="009E11FA" w:rsidRPr="00AF4574" w:rsidRDefault="009E11FA">
      <w:pPr>
        <w:rPr>
          <w:rFonts w:ascii="Times New Roman" w:hAnsi="Times New Roman" w:cs="Times New Roman"/>
          <w:color w:val="000000"/>
          <w:szCs w:val="24"/>
        </w:rPr>
      </w:pPr>
      <w:r w:rsidRPr="00AF4574">
        <w:rPr>
          <w:rFonts w:ascii="Times New Roman" w:hAnsi="Times New Roman" w:cs="Times New Roman"/>
        </w:rPr>
        <w:br w:type="page"/>
      </w:r>
    </w:p>
    <w:p w:rsidR="00BD6B39" w:rsidRPr="00AF4574" w:rsidRDefault="00BD6B39" w:rsidP="003807F5">
      <w:pPr>
        <w:pStyle w:val="Default"/>
        <w:rPr>
          <w:rFonts w:ascii="Times New Roman" w:hAnsi="Times New Roman" w:cs="Times New Roman"/>
          <w:sz w:val="22"/>
        </w:rPr>
      </w:pPr>
      <w:r w:rsidRPr="00AF4574">
        <w:rPr>
          <w:rFonts w:ascii="Times New Roman" w:hAnsi="Times New Roman" w:cs="Times New Roman"/>
          <w:sz w:val="22"/>
        </w:rPr>
        <w:lastRenderedPageBreak/>
        <w:t>After you drag and drop the variables, the preview screen should look like below:</w:t>
      </w:r>
    </w:p>
    <w:p w:rsidR="00BD6B39" w:rsidRPr="00AF4574" w:rsidRDefault="00BD6B39" w:rsidP="003807F5">
      <w:pPr>
        <w:pStyle w:val="Default"/>
        <w:rPr>
          <w:rFonts w:ascii="Times New Roman" w:hAnsi="Times New Roman" w:cs="Times New Roman"/>
          <w:sz w:val="22"/>
        </w:rPr>
      </w:pPr>
    </w:p>
    <w:p w:rsidR="001A4A5F" w:rsidRPr="00AF4574" w:rsidRDefault="00EB0547" w:rsidP="003807F5">
      <w:pPr>
        <w:pStyle w:val="Default"/>
        <w:rPr>
          <w:rFonts w:ascii="Times New Roman" w:hAnsi="Times New Roman" w:cs="Times New Roman"/>
          <w:sz w:val="22"/>
        </w:rPr>
      </w:pPr>
      <w:r w:rsidRPr="00AF4574">
        <w:rPr>
          <w:rFonts w:ascii="Times New Roman" w:hAnsi="Times New Roman" w:cs="Times New Roman"/>
          <w:noProof/>
          <w:sz w:val="22"/>
        </w:rPr>
        <w:drawing>
          <wp:inline distT="0" distB="0" distL="0" distR="0">
            <wp:extent cx="5934075" cy="23431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934075" cy="2343150"/>
                    </a:xfrm>
                    <a:prstGeom prst="rect">
                      <a:avLst/>
                    </a:prstGeom>
                    <a:noFill/>
                    <a:ln w="9525">
                      <a:noFill/>
                      <a:miter lim="800000"/>
                      <a:headEnd/>
                      <a:tailEnd/>
                    </a:ln>
                  </pic:spPr>
                </pic:pic>
              </a:graphicData>
            </a:graphic>
          </wp:inline>
        </w:drawing>
      </w:r>
    </w:p>
    <w:p w:rsidR="001A4A5F" w:rsidRPr="00AF4574" w:rsidRDefault="001A4A5F" w:rsidP="003807F5">
      <w:pPr>
        <w:pStyle w:val="Default"/>
        <w:rPr>
          <w:rFonts w:ascii="Times New Roman" w:hAnsi="Times New Roman" w:cs="Times New Roman"/>
          <w:sz w:val="22"/>
        </w:rPr>
      </w:pPr>
    </w:p>
    <w:p w:rsidR="00EB0547" w:rsidRPr="00AF4574" w:rsidRDefault="00AA5050" w:rsidP="003807F5">
      <w:pPr>
        <w:pStyle w:val="Default"/>
        <w:rPr>
          <w:rFonts w:ascii="Times New Roman" w:hAnsi="Times New Roman" w:cs="Times New Roman"/>
          <w:sz w:val="22"/>
        </w:rPr>
      </w:pPr>
      <w:r w:rsidRPr="00AF4574">
        <w:rPr>
          <w:rFonts w:ascii="Times New Roman" w:hAnsi="Times New Roman" w:cs="Times New Roman"/>
          <w:sz w:val="22"/>
        </w:rPr>
        <w:t>5</w:t>
      </w:r>
      <w:r w:rsidR="00EB0547" w:rsidRPr="00AF4574">
        <w:rPr>
          <w:rFonts w:ascii="Times New Roman" w:hAnsi="Times New Roman" w:cs="Times New Roman"/>
          <w:sz w:val="22"/>
        </w:rPr>
        <w:t xml:space="preserve">. Click </w:t>
      </w:r>
      <w:r w:rsidR="00EB0547" w:rsidRPr="00AF4574">
        <w:rPr>
          <w:rFonts w:ascii="Times New Roman" w:hAnsi="Times New Roman" w:cs="Times New Roman"/>
          <w:noProof/>
          <w:sz w:val="22"/>
        </w:rPr>
        <w:drawing>
          <wp:inline distT="0" distB="0" distL="0" distR="0">
            <wp:extent cx="857250" cy="2000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857250" cy="200025"/>
                    </a:xfrm>
                    <a:prstGeom prst="rect">
                      <a:avLst/>
                    </a:prstGeom>
                    <a:noFill/>
                    <a:ln w="9525">
                      <a:noFill/>
                      <a:miter lim="800000"/>
                      <a:headEnd/>
                      <a:tailEnd/>
                    </a:ln>
                  </pic:spPr>
                </pic:pic>
              </a:graphicData>
            </a:graphic>
          </wp:inline>
        </w:drawing>
      </w:r>
    </w:p>
    <w:p w:rsidR="00EB0547" w:rsidRPr="00AF4574" w:rsidRDefault="00EB0547" w:rsidP="003807F5">
      <w:pPr>
        <w:pStyle w:val="Default"/>
        <w:rPr>
          <w:rFonts w:ascii="Times New Roman" w:hAnsi="Times New Roman" w:cs="Times New Roman"/>
          <w:sz w:val="22"/>
        </w:rPr>
      </w:pPr>
    </w:p>
    <w:p w:rsidR="00EB0547" w:rsidRPr="00AF4574" w:rsidRDefault="00EB0547" w:rsidP="003807F5">
      <w:pPr>
        <w:pStyle w:val="Default"/>
        <w:rPr>
          <w:rFonts w:ascii="Times New Roman" w:hAnsi="Times New Roman" w:cs="Times New Roman"/>
          <w:sz w:val="22"/>
        </w:rPr>
      </w:pPr>
    </w:p>
    <w:p w:rsidR="00EB0547" w:rsidRPr="00AF4574" w:rsidRDefault="00F87D72" w:rsidP="003807F5">
      <w:pPr>
        <w:pStyle w:val="Default"/>
        <w:rPr>
          <w:rFonts w:ascii="Times New Roman" w:hAnsi="Times New Roman" w:cs="Times New Roman"/>
          <w:sz w:val="22"/>
        </w:rPr>
      </w:pPr>
      <w:r w:rsidRPr="00AF4574">
        <w:rPr>
          <w:rFonts w:ascii="Times New Roman" w:hAnsi="Times New Roman" w:cs="Times New Roman"/>
          <w:noProof/>
          <w:sz w:val="22"/>
        </w:rPr>
        <w:drawing>
          <wp:inline distT="0" distB="0" distL="0" distR="0">
            <wp:extent cx="5934075" cy="24098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934075" cy="2409825"/>
                    </a:xfrm>
                    <a:prstGeom prst="rect">
                      <a:avLst/>
                    </a:prstGeom>
                    <a:noFill/>
                    <a:ln w="9525">
                      <a:noFill/>
                      <a:miter lim="800000"/>
                      <a:headEnd/>
                      <a:tailEnd/>
                    </a:ln>
                  </pic:spPr>
                </pic:pic>
              </a:graphicData>
            </a:graphic>
          </wp:inline>
        </w:drawing>
      </w:r>
    </w:p>
    <w:p w:rsidR="00EB0547" w:rsidRPr="00AF4574" w:rsidRDefault="00EB0547" w:rsidP="003807F5">
      <w:pPr>
        <w:pStyle w:val="Default"/>
        <w:rPr>
          <w:rFonts w:ascii="Times New Roman" w:hAnsi="Times New Roman" w:cs="Times New Roman"/>
          <w:sz w:val="22"/>
        </w:rPr>
      </w:pPr>
    </w:p>
    <w:p w:rsidR="00EB0547" w:rsidRPr="00AF4574" w:rsidRDefault="00EB0547" w:rsidP="003807F5">
      <w:pPr>
        <w:pStyle w:val="Default"/>
        <w:rPr>
          <w:rFonts w:ascii="Times New Roman" w:hAnsi="Times New Roman" w:cs="Times New Roman"/>
          <w:sz w:val="22"/>
        </w:rPr>
      </w:pPr>
    </w:p>
    <w:p w:rsidR="00F87D72" w:rsidRPr="00AF4574" w:rsidRDefault="00F87D72" w:rsidP="003807F5">
      <w:pPr>
        <w:pStyle w:val="Default"/>
        <w:rPr>
          <w:rFonts w:ascii="Times New Roman" w:hAnsi="Times New Roman" w:cs="Times New Roman"/>
          <w:sz w:val="22"/>
        </w:rPr>
      </w:pPr>
      <w:r w:rsidRPr="00AF4574">
        <w:rPr>
          <w:rFonts w:ascii="Times New Roman" w:hAnsi="Times New Roman" w:cs="Times New Roman"/>
          <w:sz w:val="22"/>
        </w:rPr>
        <w:t xml:space="preserve">The result shows a cross-tabulation between the two variables </w:t>
      </w:r>
      <w:r w:rsidR="00342FFC" w:rsidRPr="00AF4574">
        <w:rPr>
          <w:rFonts w:ascii="Times New Roman" w:hAnsi="Times New Roman" w:cs="Times New Roman"/>
          <w:sz w:val="22"/>
        </w:rPr>
        <w:t xml:space="preserve">we </w:t>
      </w:r>
      <w:r w:rsidRPr="00AF4574">
        <w:rPr>
          <w:rFonts w:ascii="Times New Roman" w:hAnsi="Times New Roman" w:cs="Times New Roman"/>
          <w:sz w:val="22"/>
        </w:rPr>
        <w:t xml:space="preserve">selected. We can now see drilled-down information within each variable. For </w:t>
      </w:r>
      <w:r w:rsidR="00A6233D" w:rsidRPr="00AF4574">
        <w:rPr>
          <w:rFonts w:ascii="Times New Roman" w:hAnsi="Times New Roman" w:cs="Times New Roman"/>
          <w:sz w:val="22"/>
        </w:rPr>
        <w:t>example, a</w:t>
      </w:r>
      <w:r w:rsidRPr="00AF4574">
        <w:rPr>
          <w:rFonts w:ascii="Times New Roman" w:hAnsi="Times New Roman" w:cs="Times New Roman"/>
          <w:sz w:val="22"/>
        </w:rPr>
        <w:t xml:space="preserve">mong 100 customers, </w:t>
      </w:r>
      <w:r w:rsidR="00342FFC" w:rsidRPr="00AF4574">
        <w:rPr>
          <w:rFonts w:ascii="Times New Roman" w:hAnsi="Times New Roman" w:cs="Times New Roman"/>
          <w:sz w:val="22"/>
        </w:rPr>
        <w:t>70</w:t>
      </w:r>
      <w:r w:rsidRPr="00AF4574">
        <w:rPr>
          <w:rFonts w:ascii="Times New Roman" w:hAnsi="Times New Roman" w:cs="Times New Roman"/>
          <w:sz w:val="22"/>
        </w:rPr>
        <w:t xml:space="preserve"> customers paid using Proprietary Card, </w:t>
      </w:r>
      <w:r w:rsidR="00342FFC" w:rsidRPr="00AF4574">
        <w:rPr>
          <w:rFonts w:ascii="Times New Roman" w:hAnsi="Times New Roman" w:cs="Times New Roman"/>
          <w:sz w:val="22"/>
        </w:rPr>
        <w:t>out of which 57 were P</w:t>
      </w:r>
      <w:r w:rsidRPr="00AF4574">
        <w:rPr>
          <w:rFonts w:ascii="Times New Roman" w:hAnsi="Times New Roman" w:cs="Times New Roman"/>
          <w:sz w:val="22"/>
        </w:rPr>
        <w:t xml:space="preserve">romotional customers. </w:t>
      </w:r>
    </w:p>
    <w:p w:rsidR="00F87D72" w:rsidRPr="00AF4574" w:rsidRDefault="00F87D72" w:rsidP="003807F5">
      <w:pPr>
        <w:pStyle w:val="Default"/>
        <w:rPr>
          <w:rFonts w:ascii="Times New Roman" w:hAnsi="Times New Roman" w:cs="Times New Roman"/>
          <w:sz w:val="22"/>
        </w:rPr>
      </w:pPr>
    </w:p>
    <w:p w:rsidR="00342FFC" w:rsidRPr="00AF4574" w:rsidRDefault="00F87D72" w:rsidP="003807F5">
      <w:pPr>
        <w:pStyle w:val="Default"/>
        <w:rPr>
          <w:rFonts w:ascii="Times New Roman" w:hAnsi="Times New Roman" w:cs="Times New Roman"/>
          <w:sz w:val="22"/>
        </w:rPr>
      </w:pPr>
      <w:r w:rsidRPr="00AF4574">
        <w:rPr>
          <w:rFonts w:ascii="Times New Roman" w:hAnsi="Times New Roman" w:cs="Times New Roman"/>
          <w:sz w:val="22"/>
        </w:rPr>
        <w:t>The table also provides percentage distribution of Method of Payment variable (Col Pct</w:t>
      </w:r>
      <w:r w:rsidR="007B3ED8">
        <w:rPr>
          <w:rFonts w:ascii="Times New Roman" w:hAnsi="Times New Roman" w:cs="Times New Roman"/>
          <w:sz w:val="22"/>
        </w:rPr>
        <w:t xml:space="preserve"> or Column Percentage</w:t>
      </w:r>
      <w:r w:rsidRPr="00AF4574">
        <w:rPr>
          <w:rFonts w:ascii="Times New Roman" w:hAnsi="Times New Roman" w:cs="Times New Roman"/>
          <w:sz w:val="22"/>
        </w:rPr>
        <w:t>). We can see 81.43% of Proprietary customers are Promotional customers, while 18.57% are Regular customers. However, the table only includes percentage distri</w:t>
      </w:r>
      <w:r w:rsidR="00EA32F0" w:rsidRPr="00AF4574">
        <w:rPr>
          <w:rFonts w:ascii="Times New Roman" w:hAnsi="Times New Roman" w:cs="Times New Roman"/>
          <w:sz w:val="22"/>
        </w:rPr>
        <w:t>bution for columns and not for rows.</w:t>
      </w:r>
      <w:r w:rsidRPr="00AF4574">
        <w:rPr>
          <w:rFonts w:ascii="Times New Roman" w:hAnsi="Times New Roman" w:cs="Times New Roman"/>
          <w:sz w:val="22"/>
        </w:rPr>
        <w:t xml:space="preserve"> </w:t>
      </w:r>
    </w:p>
    <w:p w:rsidR="00342FFC" w:rsidRPr="00AF4574" w:rsidRDefault="00342FFC" w:rsidP="003807F5">
      <w:pPr>
        <w:pStyle w:val="Default"/>
        <w:rPr>
          <w:rFonts w:ascii="Times New Roman" w:hAnsi="Times New Roman" w:cs="Times New Roman"/>
          <w:sz w:val="22"/>
        </w:rPr>
      </w:pPr>
    </w:p>
    <w:p w:rsidR="004F69E8" w:rsidRPr="00AF4574" w:rsidRDefault="004F69E8" w:rsidP="004F69E8">
      <w:pPr>
        <w:pStyle w:val="Heading2"/>
        <w:numPr>
          <w:ilvl w:val="0"/>
          <w:numId w:val="0"/>
        </w:numPr>
        <w:ind w:left="720"/>
        <w:rPr>
          <w:rFonts w:ascii="Times New Roman" w:hAnsi="Times New Roman"/>
        </w:rPr>
      </w:pPr>
      <w:r w:rsidRPr="00AF4574">
        <w:rPr>
          <w:rFonts w:ascii="Times New Roman" w:hAnsi="Times New Roman"/>
          <w:noProof/>
        </w:rPr>
        <w:lastRenderedPageBreak/>
        <w:drawing>
          <wp:anchor distT="0" distB="0" distL="114300" distR="114300" simplePos="0" relativeHeight="251663360" behindDoc="0" locked="1" layoutInCell="1" allowOverlap="1">
            <wp:simplePos x="0" y="0"/>
            <wp:positionH relativeFrom="column">
              <wp:posOffset>0</wp:posOffset>
            </wp:positionH>
            <wp:positionV relativeFrom="paragraph">
              <wp:posOffset>-121285</wp:posOffset>
            </wp:positionV>
            <wp:extent cx="706120" cy="514985"/>
            <wp:effectExtent l="19050" t="0" r="0" b="0"/>
            <wp:wrapSquare wrapText="right"/>
            <wp:docPr id="26" name="Picture 39" descr="C:\Program Files\PowerServ\CourseGraphics\demo_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Program Files\PowerServ\CourseGraphics\demo_eye.jpg"/>
                    <pic:cNvPicPr>
                      <a:picLocks noChangeAspect="1" noChangeArrowheads="1"/>
                    </pic:cNvPicPr>
                  </pic:nvPicPr>
                  <pic:blipFill>
                    <a:blip r:embed="rId7"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6120" cy="514985"/>
                    </a:xfrm>
                    <a:prstGeom prst="rect">
                      <a:avLst/>
                    </a:prstGeom>
                    <a:noFill/>
                    <a:ln>
                      <a:noFill/>
                    </a:ln>
                  </pic:spPr>
                </pic:pic>
              </a:graphicData>
            </a:graphic>
          </wp:anchor>
        </w:drawing>
      </w:r>
      <w:r w:rsidRPr="00AF4574">
        <w:rPr>
          <w:rFonts w:ascii="Times New Roman" w:hAnsi="Times New Roman"/>
        </w:rPr>
        <w:t>Exercise – Displaying Row Percentages in Output</w:t>
      </w:r>
    </w:p>
    <w:p w:rsidR="004F69E8" w:rsidRPr="00AF4574" w:rsidRDefault="004F69E8" w:rsidP="003807F5">
      <w:pPr>
        <w:pStyle w:val="Default"/>
        <w:rPr>
          <w:rFonts w:ascii="Times New Roman" w:hAnsi="Times New Roman" w:cs="Times New Roman"/>
          <w:sz w:val="22"/>
        </w:rPr>
      </w:pPr>
    </w:p>
    <w:p w:rsidR="00BD6B39" w:rsidRPr="00AF4574" w:rsidRDefault="00F87D72" w:rsidP="003807F5">
      <w:pPr>
        <w:pStyle w:val="Default"/>
        <w:rPr>
          <w:rFonts w:ascii="Times New Roman" w:hAnsi="Times New Roman" w:cs="Times New Roman"/>
          <w:sz w:val="22"/>
        </w:rPr>
      </w:pPr>
      <w:r w:rsidRPr="00AF4574">
        <w:rPr>
          <w:rFonts w:ascii="Times New Roman" w:hAnsi="Times New Roman" w:cs="Times New Roman"/>
          <w:sz w:val="22"/>
        </w:rPr>
        <w:t>What if we wanted to know the percentage distribution for Type of Customer variable (or Row Pct)</w:t>
      </w:r>
      <w:r w:rsidR="00342FFC" w:rsidRPr="00AF4574">
        <w:rPr>
          <w:rFonts w:ascii="Times New Roman" w:hAnsi="Times New Roman" w:cs="Times New Roman"/>
          <w:sz w:val="22"/>
        </w:rPr>
        <w:t xml:space="preserve">? For example, looking at the table we can get the percentage of Proprietary customers within Promotional category, but we do not know percentage of Promotional customers within Proprietary category. </w:t>
      </w:r>
      <w:r w:rsidR="00EA32F0" w:rsidRPr="00AF4574">
        <w:rPr>
          <w:rFonts w:ascii="Times New Roman" w:hAnsi="Times New Roman" w:cs="Times New Roman"/>
          <w:sz w:val="22"/>
        </w:rPr>
        <w:t>To have that information included in the table, we will modify the task.</w:t>
      </w:r>
    </w:p>
    <w:p w:rsidR="004F69E8" w:rsidRPr="00AF4574" w:rsidRDefault="004F69E8" w:rsidP="003807F5">
      <w:pPr>
        <w:pStyle w:val="Default"/>
        <w:rPr>
          <w:rFonts w:ascii="Times New Roman" w:hAnsi="Times New Roman" w:cs="Times New Roman"/>
          <w:sz w:val="22"/>
        </w:rPr>
      </w:pPr>
    </w:p>
    <w:p w:rsidR="00EA32F0" w:rsidRPr="00AF4574" w:rsidRDefault="00EA32F0" w:rsidP="003807F5">
      <w:pPr>
        <w:pStyle w:val="Default"/>
        <w:rPr>
          <w:rFonts w:ascii="Times New Roman" w:hAnsi="Times New Roman" w:cs="Times New Roman"/>
          <w:sz w:val="22"/>
        </w:rPr>
      </w:pPr>
    </w:p>
    <w:p w:rsidR="00BD6B39" w:rsidRPr="00AF4574" w:rsidRDefault="00AA5050" w:rsidP="003807F5">
      <w:pPr>
        <w:pStyle w:val="Default"/>
        <w:rPr>
          <w:rFonts w:ascii="Times New Roman" w:hAnsi="Times New Roman" w:cs="Times New Roman"/>
          <w:b/>
          <w:sz w:val="22"/>
          <w:u w:val="single"/>
        </w:rPr>
      </w:pPr>
      <w:r w:rsidRPr="00AF4574">
        <w:rPr>
          <w:rFonts w:ascii="Times New Roman" w:hAnsi="Times New Roman" w:cs="Times New Roman"/>
          <w:sz w:val="22"/>
        </w:rPr>
        <w:t>6</w:t>
      </w:r>
      <w:r w:rsidR="00EA32F0" w:rsidRPr="00AF4574">
        <w:rPr>
          <w:rFonts w:ascii="Times New Roman" w:hAnsi="Times New Roman" w:cs="Times New Roman"/>
          <w:sz w:val="22"/>
        </w:rPr>
        <w:t xml:space="preserve">.  Click </w:t>
      </w:r>
      <w:r w:rsidR="00EA32F0" w:rsidRPr="00AF4574">
        <w:rPr>
          <w:rFonts w:ascii="Times New Roman" w:hAnsi="Times New Roman" w:cs="Times New Roman"/>
          <w:b/>
          <w:sz w:val="22"/>
          <w:u w:val="single"/>
        </w:rPr>
        <w:t>Modify Task</w:t>
      </w:r>
    </w:p>
    <w:p w:rsidR="00EA32F0" w:rsidRPr="00AF4574" w:rsidRDefault="00EA32F0" w:rsidP="003807F5">
      <w:pPr>
        <w:pStyle w:val="Default"/>
        <w:rPr>
          <w:rFonts w:ascii="Times New Roman" w:hAnsi="Times New Roman" w:cs="Times New Roman"/>
          <w:b/>
          <w:sz w:val="22"/>
          <w:u w:val="single"/>
        </w:rPr>
      </w:pPr>
    </w:p>
    <w:p w:rsidR="00EA32F0" w:rsidRPr="00AF4574" w:rsidRDefault="00EA32F0" w:rsidP="003807F5">
      <w:pPr>
        <w:pStyle w:val="Default"/>
        <w:rPr>
          <w:rFonts w:ascii="Times New Roman" w:hAnsi="Times New Roman" w:cs="Times New Roman"/>
          <w:sz w:val="22"/>
        </w:rPr>
      </w:pPr>
    </w:p>
    <w:p w:rsidR="00EA32F0" w:rsidRPr="00AF4574" w:rsidRDefault="002754A0" w:rsidP="00D717FA">
      <w:pPr>
        <w:pStyle w:val="Default"/>
        <w:jc w:val="center"/>
        <w:rPr>
          <w:rFonts w:ascii="Times New Roman" w:hAnsi="Times New Roman" w:cs="Times New Roman"/>
          <w:sz w:val="22"/>
        </w:rPr>
      </w:pPr>
      <w:r>
        <w:rPr>
          <w:rFonts w:ascii="Times New Roman" w:hAnsi="Times New Roman" w:cs="Times New Roman"/>
          <w:noProof/>
          <w:sz w:val="22"/>
        </w:rPr>
        <w:pict>
          <v:rect id="_x0000_s1026" style="position:absolute;left:0;text-align:left;margin-left:104.25pt;margin-top:35.75pt;width:65.25pt;height:22.5pt;z-index:251659264" filled="f" strokecolor="red" strokeweight="2.25pt">
            <v:stroke dashstyle="dash"/>
          </v:rect>
        </w:pict>
      </w:r>
      <w:r w:rsidR="00EA32F0" w:rsidRPr="00AF4574">
        <w:rPr>
          <w:rFonts w:ascii="Times New Roman" w:hAnsi="Times New Roman" w:cs="Times New Roman"/>
          <w:noProof/>
          <w:sz w:val="22"/>
        </w:rPr>
        <w:drawing>
          <wp:inline distT="0" distB="0" distL="0" distR="0">
            <wp:extent cx="4762500" cy="1076325"/>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4762500" cy="1076325"/>
                    </a:xfrm>
                    <a:prstGeom prst="rect">
                      <a:avLst/>
                    </a:prstGeom>
                    <a:noFill/>
                    <a:ln w="9525">
                      <a:noFill/>
                      <a:miter lim="800000"/>
                      <a:headEnd/>
                      <a:tailEnd/>
                    </a:ln>
                  </pic:spPr>
                </pic:pic>
              </a:graphicData>
            </a:graphic>
          </wp:inline>
        </w:drawing>
      </w:r>
    </w:p>
    <w:p w:rsidR="00EA32F0" w:rsidRPr="00AF4574" w:rsidRDefault="00EA32F0" w:rsidP="003807F5">
      <w:pPr>
        <w:pStyle w:val="Default"/>
        <w:rPr>
          <w:rFonts w:ascii="Times New Roman" w:hAnsi="Times New Roman" w:cs="Times New Roman"/>
          <w:sz w:val="22"/>
        </w:rPr>
      </w:pPr>
    </w:p>
    <w:p w:rsidR="00EA32F0" w:rsidRPr="00AF4574" w:rsidRDefault="00EA32F0" w:rsidP="003807F5">
      <w:pPr>
        <w:pStyle w:val="Default"/>
        <w:rPr>
          <w:rFonts w:ascii="Times New Roman" w:hAnsi="Times New Roman" w:cs="Times New Roman"/>
          <w:sz w:val="22"/>
        </w:rPr>
      </w:pPr>
    </w:p>
    <w:p w:rsidR="00EA32F0" w:rsidRPr="00AF4574" w:rsidRDefault="00EA32F0" w:rsidP="003807F5">
      <w:pPr>
        <w:pStyle w:val="Default"/>
        <w:rPr>
          <w:rFonts w:ascii="Times New Roman" w:hAnsi="Times New Roman" w:cs="Times New Roman"/>
          <w:sz w:val="22"/>
        </w:rPr>
      </w:pPr>
    </w:p>
    <w:p w:rsidR="00EA32F0" w:rsidRPr="00AF4574" w:rsidRDefault="00EA32F0" w:rsidP="003807F5">
      <w:pPr>
        <w:pStyle w:val="Default"/>
        <w:rPr>
          <w:rFonts w:ascii="Times New Roman" w:hAnsi="Times New Roman" w:cs="Times New Roman"/>
          <w:sz w:val="22"/>
        </w:rPr>
      </w:pPr>
    </w:p>
    <w:p w:rsidR="00EA32F0" w:rsidRPr="00AF4574" w:rsidRDefault="00AA5050" w:rsidP="003807F5">
      <w:pPr>
        <w:pStyle w:val="Default"/>
        <w:rPr>
          <w:rFonts w:ascii="Times New Roman" w:hAnsi="Times New Roman" w:cs="Times New Roman"/>
          <w:sz w:val="22"/>
        </w:rPr>
      </w:pPr>
      <w:r w:rsidRPr="00AF4574">
        <w:rPr>
          <w:rFonts w:ascii="Times New Roman" w:hAnsi="Times New Roman" w:cs="Times New Roman"/>
          <w:sz w:val="22"/>
        </w:rPr>
        <w:t>7</w:t>
      </w:r>
      <w:r w:rsidR="00D717FA" w:rsidRPr="00AF4574">
        <w:rPr>
          <w:rFonts w:ascii="Times New Roman" w:hAnsi="Times New Roman" w:cs="Times New Roman"/>
          <w:sz w:val="22"/>
        </w:rPr>
        <w:t xml:space="preserve">. With </w:t>
      </w:r>
      <w:r w:rsidR="00D717FA" w:rsidRPr="00AF4574">
        <w:rPr>
          <w:rFonts w:ascii="Times New Roman" w:hAnsi="Times New Roman" w:cs="Times New Roman"/>
          <w:b/>
          <w:sz w:val="22"/>
          <w:u w:val="single"/>
        </w:rPr>
        <w:t>Cell Statistics</w:t>
      </w:r>
      <w:r w:rsidR="00D717FA" w:rsidRPr="00AF4574">
        <w:rPr>
          <w:rFonts w:ascii="Times New Roman" w:hAnsi="Times New Roman" w:cs="Times New Roman"/>
          <w:sz w:val="22"/>
        </w:rPr>
        <w:t xml:space="preserve"> selected on the left, check the </w:t>
      </w:r>
      <w:r w:rsidR="00D717FA" w:rsidRPr="00AF4574">
        <w:rPr>
          <w:rFonts w:ascii="Times New Roman" w:hAnsi="Times New Roman" w:cs="Times New Roman"/>
          <w:b/>
          <w:sz w:val="22"/>
        </w:rPr>
        <w:t>Row percentage</w:t>
      </w:r>
      <w:r w:rsidR="00A6233D" w:rsidRPr="00AF4574">
        <w:rPr>
          <w:rFonts w:ascii="Times New Roman" w:hAnsi="Times New Roman" w:cs="Times New Roman"/>
          <w:b/>
          <w:sz w:val="22"/>
        </w:rPr>
        <w:t>s</w:t>
      </w:r>
      <w:r w:rsidR="00D717FA" w:rsidRPr="00AF4574">
        <w:rPr>
          <w:rFonts w:ascii="Times New Roman" w:hAnsi="Times New Roman" w:cs="Times New Roman"/>
          <w:b/>
          <w:sz w:val="22"/>
        </w:rPr>
        <w:t xml:space="preserve"> </w:t>
      </w:r>
      <w:r w:rsidR="00D717FA" w:rsidRPr="00AF4574">
        <w:rPr>
          <w:rFonts w:ascii="Times New Roman" w:hAnsi="Times New Roman" w:cs="Times New Roman"/>
          <w:sz w:val="22"/>
        </w:rPr>
        <w:t>box.</w:t>
      </w:r>
    </w:p>
    <w:p w:rsidR="00D717FA" w:rsidRPr="00AF4574" w:rsidRDefault="00D717FA" w:rsidP="003807F5">
      <w:pPr>
        <w:pStyle w:val="Default"/>
        <w:rPr>
          <w:rFonts w:ascii="Times New Roman" w:hAnsi="Times New Roman" w:cs="Times New Roman"/>
          <w:sz w:val="22"/>
        </w:rPr>
      </w:pPr>
    </w:p>
    <w:p w:rsidR="00D717FA" w:rsidRPr="00AF4574" w:rsidRDefault="00D717FA" w:rsidP="003807F5">
      <w:pPr>
        <w:pStyle w:val="Default"/>
        <w:rPr>
          <w:rFonts w:ascii="Times New Roman" w:hAnsi="Times New Roman" w:cs="Times New Roman"/>
          <w:sz w:val="22"/>
        </w:rPr>
      </w:pPr>
      <w:r w:rsidRPr="00AF4574">
        <w:rPr>
          <w:rFonts w:ascii="Times New Roman" w:hAnsi="Times New Roman" w:cs="Times New Roman"/>
          <w:noProof/>
          <w:sz w:val="22"/>
        </w:rPr>
        <w:drawing>
          <wp:inline distT="0" distB="0" distL="0" distR="0">
            <wp:extent cx="5943600" cy="3200400"/>
            <wp:effectExtent l="1905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5943600" cy="3200400"/>
                    </a:xfrm>
                    <a:prstGeom prst="rect">
                      <a:avLst/>
                    </a:prstGeom>
                    <a:noFill/>
                    <a:ln w="9525">
                      <a:noFill/>
                      <a:miter lim="800000"/>
                      <a:headEnd/>
                      <a:tailEnd/>
                    </a:ln>
                  </pic:spPr>
                </pic:pic>
              </a:graphicData>
            </a:graphic>
          </wp:inline>
        </w:drawing>
      </w:r>
    </w:p>
    <w:p w:rsidR="00D717FA" w:rsidRPr="00AF4574" w:rsidRDefault="00D717FA" w:rsidP="003807F5">
      <w:pPr>
        <w:pStyle w:val="Default"/>
        <w:rPr>
          <w:rFonts w:ascii="Times New Roman" w:hAnsi="Times New Roman" w:cs="Times New Roman"/>
          <w:sz w:val="22"/>
        </w:rPr>
      </w:pPr>
    </w:p>
    <w:p w:rsidR="00D717FA" w:rsidRPr="00AF4574" w:rsidRDefault="00D717FA" w:rsidP="003807F5">
      <w:pPr>
        <w:pStyle w:val="Default"/>
        <w:rPr>
          <w:rFonts w:ascii="Times New Roman" w:hAnsi="Times New Roman" w:cs="Times New Roman"/>
          <w:sz w:val="22"/>
        </w:rPr>
      </w:pPr>
    </w:p>
    <w:p w:rsidR="00D124B4" w:rsidRPr="00AF4574" w:rsidRDefault="00D124B4">
      <w:pPr>
        <w:rPr>
          <w:rFonts w:ascii="Times New Roman" w:hAnsi="Times New Roman" w:cs="Times New Roman"/>
          <w:color w:val="000000"/>
          <w:szCs w:val="24"/>
        </w:rPr>
      </w:pPr>
      <w:r w:rsidRPr="00AF4574">
        <w:rPr>
          <w:rFonts w:ascii="Times New Roman" w:hAnsi="Times New Roman" w:cs="Times New Roman"/>
        </w:rPr>
        <w:br w:type="page"/>
      </w:r>
    </w:p>
    <w:p w:rsidR="00D717FA" w:rsidRPr="00AF4574" w:rsidRDefault="00AA5050" w:rsidP="003807F5">
      <w:pPr>
        <w:pStyle w:val="Default"/>
        <w:rPr>
          <w:rFonts w:ascii="Times New Roman" w:hAnsi="Times New Roman" w:cs="Times New Roman"/>
          <w:sz w:val="22"/>
        </w:rPr>
      </w:pPr>
      <w:r w:rsidRPr="00AF4574">
        <w:rPr>
          <w:rFonts w:ascii="Times New Roman" w:hAnsi="Times New Roman" w:cs="Times New Roman"/>
          <w:sz w:val="22"/>
        </w:rPr>
        <w:lastRenderedPageBreak/>
        <w:t>8</w:t>
      </w:r>
      <w:r w:rsidR="00D717FA" w:rsidRPr="00AF4574">
        <w:rPr>
          <w:rFonts w:ascii="Times New Roman" w:hAnsi="Times New Roman" w:cs="Times New Roman"/>
          <w:sz w:val="22"/>
        </w:rPr>
        <w:t xml:space="preserve">. Click </w:t>
      </w:r>
      <w:r w:rsidR="00D717FA" w:rsidRPr="00AF4574">
        <w:rPr>
          <w:rFonts w:ascii="Times New Roman" w:hAnsi="Times New Roman" w:cs="Times New Roman"/>
          <w:noProof/>
          <w:sz w:val="22"/>
        </w:rPr>
        <w:drawing>
          <wp:inline distT="0" distB="0" distL="0" distR="0">
            <wp:extent cx="857250" cy="200025"/>
            <wp:effectExtent l="1905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857250" cy="200025"/>
                    </a:xfrm>
                    <a:prstGeom prst="rect">
                      <a:avLst/>
                    </a:prstGeom>
                    <a:noFill/>
                    <a:ln w="9525">
                      <a:noFill/>
                      <a:miter lim="800000"/>
                      <a:headEnd/>
                      <a:tailEnd/>
                    </a:ln>
                  </pic:spPr>
                </pic:pic>
              </a:graphicData>
            </a:graphic>
          </wp:inline>
        </w:drawing>
      </w:r>
    </w:p>
    <w:p w:rsidR="00EA32F0" w:rsidRPr="00AF4574" w:rsidRDefault="00EA32F0" w:rsidP="003807F5">
      <w:pPr>
        <w:pStyle w:val="Default"/>
        <w:rPr>
          <w:rFonts w:ascii="Times New Roman" w:hAnsi="Times New Roman" w:cs="Times New Roman"/>
          <w:sz w:val="22"/>
        </w:rPr>
      </w:pPr>
    </w:p>
    <w:p w:rsidR="00D717FA" w:rsidRPr="00AF4574" w:rsidRDefault="00D717FA" w:rsidP="003807F5">
      <w:pPr>
        <w:pStyle w:val="Default"/>
        <w:rPr>
          <w:rFonts w:ascii="Times New Roman" w:hAnsi="Times New Roman" w:cs="Times New Roman"/>
          <w:sz w:val="22"/>
        </w:rPr>
      </w:pPr>
    </w:p>
    <w:p w:rsidR="00D717FA" w:rsidRPr="00AF4574" w:rsidRDefault="00D717FA" w:rsidP="003807F5">
      <w:pPr>
        <w:pStyle w:val="Default"/>
        <w:rPr>
          <w:rFonts w:ascii="Times New Roman" w:hAnsi="Times New Roman" w:cs="Times New Roman"/>
          <w:sz w:val="22"/>
        </w:rPr>
      </w:pPr>
      <w:r w:rsidRPr="00AF4574">
        <w:rPr>
          <w:rFonts w:ascii="Times New Roman" w:hAnsi="Times New Roman" w:cs="Times New Roman"/>
          <w:noProof/>
          <w:sz w:val="22"/>
        </w:rPr>
        <w:drawing>
          <wp:inline distT="0" distB="0" distL="0" distR="0">
            <wp:extent cx="5934075" cy="2743200"/>
            <wp:effectExtent l="19050" t="0" r="9525"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934075" cy="2743200"/>
                    </a:xfrm>
                    <a:prstGeom prst="rect">
                      <a:avLst/>
                    </a:prstGeom>
                    <a:noFill/>
                    <a:ln w="9525">
                      <a:noFill/>
                      <a:miter lim="800000"/>
                      <a:headEnd/>
                      <a:tailEnd/>
                    </a:ln>
                  </pic:spPr>
                </pic:pic>
              </a:graphicData>
            </a:graphic>
          </wp:inline>
        </w:drawing>
      </w:r>
    </w:p>
    <w:p w:rsidR="00EA32F0" w:rsidRPr="00AF4574" w:rsidRDefault="00EA32F0" w:rsidP="003807F5">
      <w:pPr>
        <w:pStyle w:val="Default"/>
        <w:rPr>
          <w:rFonts w:ascii="Times New Roman" w:hAnsi="Times New Roman" w:cs="Times New Roman"/>
          <w:sz w:val="22"/>
        </w:rPr>
      </w:pPr>
    </w:p>
    <w:p w:rsidR="00EA32F0" w:rsidRPr="00AF4574" w:rsidRDefault="00EA32F0" w:rsidP="003807F5">
      <w:pPr>
        <w:pStyle w:val="Default"/>
        <w:rPr>
          <w:rFonts w:ascii="Times New Roman" w:hAnsi="Times New Roman" w:cs="Times New Roman"/>
          <w:sz w:val="22"/>
        </w:rPr>
      </w:pPr>
    </w:p>
    <w:p w:rsidR="00EA32F0" w:rsidRPr="00AF4574" w:rsidRDefault="00D717FA" w:rsidP="003807F5">
      <w:pPr>
        <w:pStyle w:val="Default"/>
        <w:rPr>
          <w:rFonts w:ascii="Times New Roman" w:hAnsi="Times New Roman" w:cs="Times New Roman"/>
          <w:sz w:val="22"/>
        </w:rPr>
      </w:pPr>
      <w:r w:rsidRPr="00AF4574">
        <w:rPr>
          <w:rFonts w:ascii="Times New Roman" w:hAnsi="Times New Roman" w:cs="Times New Roman"/>
          <w:sz w:val="22"/>
        </w:rPr>
        <w:t xml:space="preserve">The output table </w:t>
      </w:r>
      <w:r w:rsidR="00801360" w:rsidRPr="00AF4574">
        <w:rPr>
          <w:rFonts w:ascii="Times New Roman" w:hAnsi="Times New Roman" w:cs="Times New Roman"/>
          <w:sz w:val="22"/>
        </w:rPr>
        <w:t>now displays</w:t>
      </w:r>
      <w:r w:rsidRPr="00AF4574">
        <w:rPr>
          <w:rFonts w:ascii="Times New Roman" w:hAnsi="Times New Roman" w:cs="Times New Roman"/>
          <w:sz w:val="22"/>
        </w:rPr>
        <w:t xml:space="preserve"> the row percentages</w:t>
      </w:r>
      <w:r w:rsidR="00A621A5">
        <w:rPr>
          <w:rFonts w:ascii="Times New Roman" w:hAnsi="Times New Roman" w:cs="Times New Roman"/>
          <w:sz w:val="22"/>
        </w:rPr>
        <w:t xml:space="preserve"> (Row Pct)</w:t>
      </w:r>
      <w:r w:rsidRPr="00AF4574">
        <w:rPr>
          <w:rFonts w:ascii="Times New Roman" w:hAnsi="Times New Roman" w:cs="Times New Roman"/>
          <w:sz w:val="22"/>
        </w:rPr>
        <w:t xml:space="preserve"> for Type of Customer variable. We can </w:t>
      </w:r>
      <w:r w:rsidR="00801360" w:rsidRPr="00AF4574">
        <w:rPr>
          <w:rFonts w:ascii="Times New Roman" w:hAnsi="Times New Roman" w:cs="Times New Roman"/>
          <w:sz w:val="22"/>
        </w:rPr>
        <w:t>see the</w:t>
      </w:r>
      <w:r w:rsidRPr="00AF4574">
        <w:rPr>
          <w:rFonts w:ascii="Times New Roman" w:hAnsi="Times New Roman" w:cs="Times New Roman"/>
          <w:sz w:val="22"/>
        </w:rPr>
        <w:t xml:space="preserve"> percentage of Promotional customers within Proprietary category. </w:t>
      </w:r>
    </w:p>
    <w:p w:rsidR="00EA32F0" w:rsidRPr="00AF4574" w:rsidRDefault="00EA32F0" w:rsidP="003807F5">
      <w:pPr>
        <w:pStyle w:val="Default"/>
        <w:rPr>
          <w:rFonts w:ascii="Times New Roman" w:hAnsi="Times New Roman" w:cs="Times New Roman"/>
          <w:sz w:val="22"/>
        </w:rPr>
      </w:pPr>
    </w:p>
    <w:p w:rsidR="00EA32F0" w:rsidRPr="00AF4574" w:rsidRDefault="007A59EB" w:rsidP="003807F5">
      <w:pPr>
        <w:pStyle w:val="Default"/>
        <w:rPr>
          <w:rFonts w:ascii="Times New Roman" w:hAnsi="Times New Roman" w:cs="Times New Roman"/>
          <w:sz w:val="22"/>
        </w:rPr>
      </w:pPr>
      <w:r w:rsidRPr="00AF4574">
        <w:rPr>
          <w:rFonts w:ascii="Times New Roman" w:hAnsi="Times New Roman" w:cs="Times New Roman"/>
          <w:sz w:val="22"/>
        </w:rPr>
        <w:t>Now, suppose we want cross-tabular information for Type of Customer vs. Gender. We will modify task and replace Method of Payment with Gender variable.</w:t>
      </w:r>
    </w:p>
    <w:p w:rsidR="007A59EB" w:rsidRPr="00AF4574" w:rsidRDefault="007A59EB" w:rsidP="003807F5">
      <w:pPr>
        <w:pStyle w:val="Default"/>
        <w:rPr>
          <w:rFonts w:ascii="Times New Roman" w:hAnsi="Times New Roman" w:cs="Times New Roman"/>
          <w:sz w:val="22"/>
        </w:rPr>
      </w:pPr>
    </w:p>
    <w:p w:rsidR="007A59EB" w:rsidRPr="00AF4574" w:rsidRDefault="007A59EB" w:rsidP="003807F5">
      <w:pPr>
        <w:pStyle w:val="Default"/>
        <w:rPr>
          <w:rFonts w:ascii="Times New Roman" w:hAnsi="Times New Roman" w:cs="Times New Roman"/>
          <w:sz w:val="22"/>
        </w:rPr>
      </w:pPr>
    </w:p>
    <w:p w:rsidR="00EB0547" w:rsidRPr="00AF4574" w:rsidRDefault="00AA5050" w:rsidP="003807F5">
      <w:pPr>
        <w:pStyle w:val="Default"/>
        <w:rPr>
          <w:rFonts w:ascii="Times New Roman" w:hAnsi="Times New Roman" w:cs="Times New Roman"/>
          <w:sz w:val="22"/>
        </w:rPr>
      </w:pPr>
      <w:r w:rsidRPr="00AF4574">
        <w:rPr>
          <w:rFonts w:ascii="Times New Roman" w:hAnsi="Times New Roman" w:cs="Times New Roman"/>
          <w:sz w:val="22"/>
        </w:rPr>
        <w:t>9</w:t>
      </w:r>
      <w:r w:rsidR="00EB0547" w:rsidRPr="00AF4574">
        <w:rPr>
          <w:rFonts w:ascii="Times New Roman" w:hAnsi="Times New Roman" w:cs="Times New Roman"/>
          <w:sz w:val="22"/>
        </w:rPr>
        <w:t xml:space="preserve">. Click </w:t>
      </w:r>
      <w:r w:rsidR="007A59EB" w:rsidRPr="00AF4574">
        <w:rPr>
          <w:rFonts w:ascii="Times New Roman" w:hAnsi="Times New Roman" w:cs="Times New Roman"/>
          <w:b/>
          <w:noProof/>
          <w:sz w:val="22"/>
        </w:rPr>
        <w:drawing>
          <wp:inline distT="0" distB="0" distL="0" distR="0">
            <wp:extent cx="847725" cy="266700"/>
            <wp:effectExtent l="19050" t="0" r="9525"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847725" cy="266700"/>
                    </a:xfrm>
                    <a:prstGeom prst="rect">
                      <a:avLst/>
                    </a:prstGeom>
                    <a:noFill/>
                    <a:ln w="9525">
                      <a:noFill/>
                      <a:miter lim="800000"/>
                      <a:headEnd/>
                      <a:tailEnd/>
                    </a:ln>
                  </pic:spPr>
                </pic:pic>
              </a:graphicData>
            </a:graphic>
          </wp:inline>
        </w:drawing>
      </w:r>
    </w:p>
    <w:p w:rsidR="00EB0547" w:rsidRPr="00AF4574" w:rsidRDefault="00EB0547" w:rsidP="00EB0547">
      <w:pPr>
        <w:pStyle w:val="Default"/>
        <w:jc w:val="center"/>
        <w:rPr>
          <w:rFonts w:ascii="Times New Roman" w:hAnsi="Times New Roman" w:cs="Times New Roman"/>
          <w:sz w:val="22"/>
        </w:rPr>
      </w:pPr>
    </w:p>
    <w:p w:rsidR="00EB0547" w:rsidRPr="00AF4574" w:rsidRDefault="007A59EB" w:rsidP="003807F5">
      <w:pPr>
        <w:pStyle w:val="Default"/>
        <w:rPr>
          <w:rFonts w:ascii="Times New Roman" w:hAnsi="Times New Roman" w:cs="Times New Roman"/>
          <w:sz w:val="22"/>
        </w:rPr>
      </w:pPr>
      <w:bookmarkStart w:id="11" w:name="IDX"/>
      <w:bookmarkEnd w:id="11"/>
      <w:r w:rsidRPr="00AF4574">
        <w:rPr>
          <w:rFonts w:ascii="Times New Roman" w:hAnsi="Times New Roman" w:cs="Times New Roman"/>
          <w:sz w:val="22"/>
        </w:rPr>
        <w:t>With Tables selected on the left, r</w:t>
      </w:r>
      <w:r w:rsidR="008D43C0" w:rsidRPr="00AF4574">
        <w:rPr>
          <w:rFonts w:ascii="Times New Roman" w:hAnsi="Times New Roman" w:cs="Times New Roman"/>
          <w:sz w:val="22"/>
        </w:rPr>
        <w:t xml:space="preserve">eplace </w:t>
      </w:r>
      <w:r w:rsidR="008D43C0" w:rsidRPr="00AF4574">
        <w:rPr>
          <w:rFonts w:ascii="Times New Roman" w:hAnsi="Times New Roman" w:cs="Times New Roman"/>
          <w:b/>
          <w:sz w:val="22"/>
        </w:rPr>
        <w:t>Method of Payment</w:t>
      </w:r>
      <w:r w:rsidR="008D43C0" w:rsidRPr="00AF4574">
        <w:rPr>
          <w:rFonts w:ascii="Times New Roman" w:hAnsi="Times New Roman" w:cs="Times New Roman"/>
          <w:sz w:val="22"/>
        </w:rPr>
        <w:t xml:space="preserve"> by </w:t>
      </w:r>
      <w:r w:rsidR="008D43C0" w:rsidRPr="00AF4574">
        <w:rPr>
          <w:rFonts w:ascii="Times New Roman" w:hAnsi="Times New Roman" w:cs="Times New Roman"/>
          <w:b/>
          <w:sz w:val="22"/>
        </w:rPr>
        <w:t>Gender</w:t>
      </w:r>
      <w:r w:rsidR="008D43C0" w:rsidRPr="00AF4574">
        <w:rPr>
          <w:rFonts w:ascii="Times New Roman" w:hAnsi="Times New Roman" w:cs="Times New Roman"/>
          <w:sz w:val="22"/>
        </w:rPr>
        <w:t xml:space="preserve"> by dragging and dropping </w:t>
      </w:r>
      <w:r w:rsidR="008D43C0" w:rsidRPr="00AF4574">
        <w:rPr>
          <w:rFonts w:ascii="Times New Roman" w:hAnsi="Times New Roman" w:cs="Times New Roman"/>
          <w:b/>
          <w:sz w:val="22"/>
        </w:rPr>
        <w:t>Gender</w:t>
      </w:r>
      <w:r w:rsidR="008D43C0" w:rsidRPr="00AF4574">
        <w:rPr>
          <w:rFonts w:ascii="Times New Roman" w:hAnsi="Times New Roman" w:cs="Times New Roman"/>
          <w:sz w:val="22"/>
        </w:rPr>
        <w:t xml:space="preserve"> over </w:t>
      </w:r>
      <w:r w:rsidR="008D43C0" w:rsidRPr="00AF4574">
        <w:rPr>
          <w:rFonts w:ascii="Times New Roman" w:hAnsi="Times New Roman" w:cs="Times New Roman"/>
          <w:b/>
          <w:sz w:val="22"/>
        </w:rPr>
        <w:t>Method of Payment</w:t>
      </w:r>
      <w:r w:rsidR="008D43C0" w:rsidRPr="00AF4574">
        <w:rPr>
          <w:rFonts w:ascii="Times New Roman" w:hAnsi="Times New Roman" w:cs="Times New Roman"/>
          <w:sz w:val="22"/>
        </w:rPr>
        <w:t xml:space="preserve"> in the preview area. You could also use arrows to make the selection.</w:t>
      </w:r>
    </w:p>
    <w:p w:rsidR="00EA32F0" w:rsidRPr="00AF4574" w:rsidRDefault="00EA32F0" w:rsidP="003807F5">
      <w:pPr>
        <w:pStyle w:val="Default"/>
        <w:rPr>
          <w:rFonts w:ascii="Times New Roman" w:hAnsi="Times New Roman" w:cs="Times New Roman"/>
          <w:sz w:val="22"/>
        </w:rPr>
      </w:pPr>
    </w:p>
    <w:p w:rsidR="008D43C0" w:rsidRPr="00AF4574" w:rsidRDefault="008D43C0" w:rsidP="003807F5">
      <w:pPr>
        <w:pStyle w:val="Default"/>
        <w:rPr>
          <w:rFonts w:ascii="Times New Roman" w:hAnsi="Times New Roman" w:cs="Times New Roman"/>
          <w:sz w:val="22"/>
        </w:rPr>
      </w:pPr>
    </w:p>
    <w:p w:rsidR="008D43C0" w:rsidRPr="00AF4574" w:rsidRDefault="008D43C0" w:rsidP="003807F5">
      <w:pPr>
        <w:pStyle w:val="Default"/>
        <w:rPr>
          <w:rFonts w:ascii="Times New Roman" w:hAnsi="Times New Roman" w:cs="Times New Roman"/>
          <w:sz w:val="22"/>
        </w:rPr>
      </w:pPr>
      <w:r w:rsidRPr="00AF4574">
        <w:rPr>
          <w:rFonts w:ascii="Times New Roman" w:hAnsi="Times New Roman" w:cs="Times New Roman"/>
          <w:noProof/>
          <w:sz w:val="22"/>
        </w:rPr>
        <w:drawing>
          <wp:inline distT="0" distB="0" distL="0" distR="0">
            <wp:extent cx="5934075" cy="232410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5934075" cy="2324100"/>
                    </a:xfrm>
                    <a:prstGeom prst="rect">
                      <a:avLst/>
                    </a:prstGeom>
                    <a:noFill/>
                    <a:ln w="9525">
                      <a:noFill/>
                      <a:miter lim="800000"/>
                      <a:headEnd/>
                      <a:tailEnd/>
                    </a:ln>
                  </pic:spPr>
                </pic:pic>
              </a:graphicData>
            </a:graphic>
          </wp:inline>
        </w:drawing>
      </w:r>
    </w:p>
    <w:p w:rsidR="008D43C0" w:rsidRPr="00AF4574" w:rsidRDefault="008D43C0" w:rsidP="003807F5">
      <w:pPr>
        <w:pStyle w:val="Default"/>
        <w:rPr>
          <w:rFonts w:ascii="Times New Roman" w:hAnsi="Times New Roman" w:cs="Times New Roman"/>
          <w:sz w:val="22"/>
        </w:rPr>
      </w:pPr>
    </w:p>
    <w:p w:rsidR="008D43C0" w:rsidRPr="00AF4574" w:rsidRDefault="008D43C0" w:rsidP="003807F5">
      <w:pPr>
        <w:pStyle w:val="Default"/>
        <w:rPr>
          <w:rFonts w:ascii="Times New Roman" w:hAnsi="Times New Roman" w:cs="Times New Roman"/>
          <w:sz w:val="22"/>
        </w:rPr>
      </w:pPr>
    </w:p>
    <w:p w:rsidR="008716C2" w:rsidRPr="00AF4574" w:rsidRDefault="008716C2" w:rsidP="003807F5">
      <w:pPr>
        <w:pStyle w:val="Default"/>
        <w:rPr>
          <w:rFonts w:ascii="Times New Roman" w:hAnsi="Times New Roman" w:cs="Times New Roman"/>
          <w:sz w:val="22"/>
        </w:rPr>
      </w:pPr>
    </w:p>
    <w:p w:rsidR="008716C2" w:rsidRPr="00AF4574" w:rsidRDefault="007A59EB" w:rsidP="003807F5">
      <w:pPr>
        <w:pStyle w:val="Default"/>
        <w:rPr>
          <w:rFonts w:ascii="Times New Roman" w:hAnsi="Times New Roman" w:cs="Times New Roman"/>
          <w:sz w:val="22"/>
        </w:rPr>
      </w:pPr>
      <w:r w:rsidRPr="00AF4574">
        <w:rPr>
          <w:rFonts w:ascii="Times New Roman" w:hAnsi="Times New Roman" w:cs="Times New Roman"/>
          <w:sz w:val="22"/>
        </w:rPr>
        <w:t>After you drag and drop the Gender over Method of Payment, the preview screen should look like below</w:t>
      </w:r>
      <w:r w:rsidR="00971575">
        <w:rPr>
          <w:rFonts w:ascii="Times New Roman" w:hAnsi="Times New Roman" w:cs="Times New Roman"/>
          <w:sz w:val="22"/>
        </w:rPr>
        <w:t>:</w:t>
      </w:r>
    </w:p>
    <w:p w:rsidR="00EB0547" w:rsidRPr="00AF4574" w:rsidRDefault="00EB0547" w:rsidP="003807F5">
      <w:pPr>
        <w:pStyle w:val="Default"/>
        <w:rPr>
          <w:rFonts w:ascii="Times New Roman" w:hAnsi="Times New Roman" w:cs="Times New Roman"/>
          <w:sz w:val="22"/>
        </w:rPr>
      </w:pPr>
    </w:p>
    <w:p w:rsidR="00EB0547" w:rsidRPr="00AF4574" w:rsidRDefault="008D43C0" w:rsidP="003807F5">
      <w:pPr>
        <w:pStyle w:val="Default"/>
        <w:rPr>
          <w:rFonts w:ascii="Times New Roman" w:hAnsi="Times New Roman" w:cs="Times New Roman"/>
          <w:sz w:val="22"/>
        </w:rPr>
      </w:pPr>
      <w:r w:rsidRPr="00AF4574">
        <w:rPr>
          <w:rFonts w:ascii="Times New Roman" w:hAnsi="Times New Roman" w:cs="Times New Roman"/>
          <w:noProof/>
          <w:sz w:val="22"/>
        </w:rPr>
        <w:drawing>
          <wp:inline distT="0" distB="0" distL="0" distR="0">
            <wp:extent cx="5934075" cy="23526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5934075" cy="2352675"/>
                    </a:xfrm>
                    <a:prstGeom prst="rect">
                      <a:avLst/>
                    </a:prstGeom>
                    <a:noFill/>
                    <a:ln w="9525">
                      <a:noFill/>
                      <a:miter lim="800000"/>
                      <a:headEnd/>
                      <a:tailEnd/>
                    </a:ln>
                  </pic:spPr>
                </pic:pic>
              </a:graphicData>
            </a:graphic>
          </wp:inline>
        </w:drawing>
      </w:r>
    </w:p>
    <w:p w:rsidR="00D80832" w:rsidRPr="00AF4574" w:rsidRDefault="00D80832" w:rsidP="003807F5">
      <w:pPr>
        <w:pStyle w:val="Default"/>
        <w:rPr>
          <w:rFonts w:ascii="Times New Roman" w:hAnsi="Times New Roman" w:cs="Times New Roman"/>
          <w:sz w:val="22"/>
        </w:rPr>
      </w:pPr>
    </w:p>
    <w:p w:rsidR="00386393" w:rsidRPr="00AF4574" w:rsidRDefault="00386393" w:rsidP="00D80832">
      <w:pPr>
        <w:pStyle w:val="Default"/>
        <w:rPr>
          <w:rFonts w:ascii="Times New Roman" w:hAnsi="Times New Roman" w:cs="Times New Roman"/>
          <w:sz w:val="22"/>
        </w:rPr>
      </w:pPr>
    </w:p>
    <w:p w:rsidR="00971575" w:rsidRDefault="00971575" w:rsidP="00971575">
      <w:pPr>
        <w:rPr>
          <w:rFonts w:ascii="Times New Roman" w:hAnsi="Times New Roman" w:cs="Times New Roman"/>
        </w:rPr>
      </w:pPr>
    </w:p>
    <w:p w:rsidR="00D80832" w:rsidRPr="00971575" w:rsidRDefault="00AA5050" w:rsidP="00971575">
      <w:pPr>
        <w:rPr>
          <w:rFonts w:ascii="Times New Roman" w:hAnsi="Times New Roman" w:cs="Times New Roman"/>
          <w:color w:val="000000"/>
          <w:szCs w:val="24"/>
        </w:rPr>
      </w:pPr>
      <w:r w:rsidRPr="00AF4574">
        <w:rPr>
          <w:rFonts w:ascii="Times New Roman" w:hAnsi="Times New Roman" w:cs="Times New Roman"/>
        </w:rPr>
        <w:t>10</w:t>
      </w:r>
      <w:r w:rsidR="00D80832" w:rsidRPr="00AF4574">
        <w:rPr>
          <w:rFonts w:ascii="Times New Roman" w:hAnsi="Times New Roman" w:cs="Times New Roman"/>
        </w:rPr>
        <w:t xml:space="preserve">. Click </w:t>
      </w:r>
      <w:r w:rsidR="00D80832" w:rsidRPr="00AF4574">
        <w:rPr>
          <w:rFonts w:ascii="Times New Roman" w:hAnsi="Times New Roman" w:cs="Times New Roman"/>
          <w:noProof/>
        </w:rPr>
        <w:drawing>
          <wp:inline distT="0" distB="0" distL="0" distR="0">
            <wp:extent cx="857250" cy="200025"/>
            <wp:effectExtent l="1905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857250" cy="200025"/>
                    </a:xfrm>
                    <a:prstGeom prst="rect">
                      <a:avLst/>
                    </a:prstGeom>
                    <a:noFill/>
                    <a:ln w="9525">
                      <a:noFill/>
                      <a:miter lim="800000"/>
                      <a:headEnd/>
                      <a:tailEnd/>
                    </a:ln>
                  </pic:spPr>
                </pic:pic>
              </a:graphicData>
            </a:graphic>
          </wp:inline>
        </w:drawing>
      </w:r>
    </w:p>
    <w:p w:rsidR="00D80832" w:rsidRPr="00AF4574" w:rsidRDefault="001D1312" w:rsidP="00D80832">
      <w:pPr>
        <w:pStyle w:val="Default"/>
        <w:jc w:val="center"/>
        <w:rPr>
          <w:rFonts w:ascii="Times New Roman" w:hAnsi="Times New Roman" w:cs="Times New Roman"/>
          <w:sz w:val="22"/>
        </w:rPr>
      </w:pPr>
      <w:r w:rsidRPr="00AF4574">
        <w:rPr>
          <w:rFonts w:ascii="Times New Roman" w:hAnsi="Times New Roman" w:cs="Times New Roman"/>
          <w:noProof/>
          <w:sz w:val="22"/>
        </w:rPr>
        <w:drawing>
          <wp:inline distT="0" distB="0" distL="0" distR="0">
            <wp:extent cx="4912995" cy="2981960"/>
            <wp:effectExtent l="19050" t="0" r="1905"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4912995" cy="2981960"/>
                    </a:xfrm>
                    <a:prstGeom prst="rect">
                      <a:avLst/>
                    </a:prstGeom>
                    <a:noFill/>
                    <a:ln w="9525">
                      <a:noFill/>
                      <a:miter lim="800000"/>
                      <a:headEnd/>
                      <a:tailEnd/>
                    </a:ln>
                  </pic:spPr>
                </pic:pic>
              </a:graphicData>
            </a:graphic>
          </wp:inline>
        </w:drawing>
      </w:r>
    </w:p>
    <w:p w:rsidR="00D80832" w:rsidRPr="00AF4574" w:rsidRDefault="00D80832" w:rsidP="00D80832">
      <w:pPr>
        <w:pStyle w:val="Default"/>
        <w:rPr>
          <w:rFonts w:ascii="Times New Roman" w:hAnsi="Times New Roman" w:cs="Times New Roman"/>
          <w:sz w:val="22"/>
        </w:rPr>
      </w:pPr>
    </w:p>
    <w:p w:rsidR="001D1312" w:rsidRPr="00AF4574" w:rsidRDefault="00971575" w:rsidP="00D80832">
      <w:pPr>
        <w:pStyle w:val="Default"/>
        <w:rPr>
          <w:rFonts w:ascii="Times New Roman" w:hAnsi="Times New Roman" w:cs="Times New Roman"/>
          <w:sz w:val="22"/>
        </w:rPr>
      </w:pPr>
      <w:r>
        <w:rPr>
          <w:rFonts w:ascii="Times New Roman" w:hAnsi="Times New Roman" w:cs="Times New Roman"/>
          <w:sz w:val="22"/>
        </w:rPr>
        <w:t xml:space="preserve">We now have the </w:t>
      </w:r>
      <w:r w:rsidR="00361643">
        <w:rPr>
          <w:rFonts w:ascii="Times New Roman" w:hAnsi="Times New Roman" w:cs="Times New Roman"/>
          <w:sz w:val="22"/>
        </w:rPr>
        <w:t xml:space="preserve">cross-tabulation </w:t>
      </w:r>
      <w:r>
        <w:rPr>
          <w:rFonts w:ascii="Times New Roman" w:hAnsi="Times New Roman" w:cs="Times New Roman"/>
          <w:sz w:val="22"/>
        </w:rPr>
        <w:t>results for Type of Customer vs. Gender variable</w:t>
      </w:r>
      <w:r w:rsidR="00361643">
        <w:rPr>
          <w:rFonts w:ascii="Times New Roman" w:hAnsi="Times New Roman" w:cs="Times New Roman"/>
          <w:sz w:val="22"/>
        </w:rPr>
        <w:t>,</w:t>
      </w:r>
      <w:r>
        <w:rPr>
          <w:rFonts w:ascii="Times New Roman" w:hAnsi="Times New Roman" w:cs="Times New Roman"/>
          <w:sz w:val="22"/>
        </w:rPr>
        <w:t xml:space="preserve"> displaying both Row and Column percentages. </w:t>
      </w:r>
    </w:p>
    <w:p w:rsidR="00D80832" w:rsidRPr="00AF4574" w:rsidRDefault="00D80832" w:rsidP="00D80832">
      <w:pPr>
        <w:pStyle w:val="Default"/>
        <w:rPr>
          <w:rFonts w:ascii="Times New Roman" w:hAnsi="Times New Roman" w:cs="Times New Roman"/>
          <w:sz w:val="22"/>
        </w:rPr>
      </w:pPr>
    </w:p>
    <w:sectPr w:rsidR="00D80832" w:rsidRPr="00AF4574" w:rsidSect="009975F5">
      <w:headerReference w:type="default" r:id="rId2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1C5" w:rsidRDefault="00E761C5" w:rsidP="009975F5">
      <w:pPr>
        <w:spacing w:after="0" w:line="240" w:lineRule="auto"/>
      </w:pPr>
      <w:r>
        <w:separator/>
      </w:r>
    </w:p>
  </w:endnote>
  <w:endnote w:type="continuationSeparator" w:id="1">
    <w:p w:rsidR="00E761C5" w:rsidRDefault="00E761C5" w:rsidP="00997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1C5" w:rsidRDefault="00E761C5" w:rsidP="009975F5">
      <w:pPr>
        <w:spacing w:after="0" w:line="240" w:lineRule="auto"/>
      </w:pPr>
      <w:r>
        <w:separator/>
      </w:r>
    </w:p>
  </w:footnote>
  <w:footnote w:type="continuationSeparator" w:id="1">
    <w:p w:rsidR="00E761C5" w:rsidRDefault="00E761C5" w:rsidP="00997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04916"/>
      <w:docPartObj>
        <w:docPartGallery w:val="Page Numbers (Top of Page)"/>
        <w:docPartUnique/>
      </w:docPartObj>
    </w:sdtPr>
    <w:sdtContent>
      <w:p w:rsidR="009975F5" w:rsidRDefault="002754A0">
        <w:pPr>
          <w:pStyle w:val="Header"/>
        </w:pPr>
        <w:r>
          <w:rPr>
            <w:noProof/>
          </w:rPr>
          <w:pict>
            <v:shapetype id="_x0000_t32" coordsize="21600,21600" o:spt="32" o:oned="t" path="m,l21600,21600e" filled="f">
              <v:path arrowok="t" fillok="f" o:connecttype="none"/>
              <o:lock v:ext="edit" shapetype="t"/>
            </v:shapetype>
            <v:shape id="_x0000_s5121" type="#_x0000_t32" style="position:absolute;margin-left:-4.5pt;margin-top:17.25pt;width:477.75pt;height:0;z-index:251658240;mso-position-horizontal-relative:text;mso-position-vertical-relative:text" o:connectortype="straight"/>
          </w:pict>
        </w:r>
        <w:fldSimple w:instr=" PAGE   \* MERGEFORMAT ">
          <w:r w:rsidR="003D0CC4">
            <w:rPr>
              <w:noProof/>
            </w:rPr>
            <w:t>3</w:t>
          </w:r>
        </w:fldSimple>
      </w:p>
    </w:sdtContent>
  </w:sdt>
  <w:p w:rsidR="009975F5" w:rsidRDefault="009975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92D0D"/>
    <w:multiLevelType w:val="hybridMultilevel"/>
    <w:tmpl w:val="3468E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23134"/>
    <w:multiLevelType w:val="multilevel"/>
    <w:tmpl w:val="662C26F0"/>
    <w:lvl w:ilvl="0">
      <w:start w:val="2"/>
      <w:numFmt w:val="decimal"/>
      <w:pStyle w:val="Heading1"/>
      <w:lvlText w:val="Chapter %1"/>
      <w:lvlJc w:val="left"/>
      <w:pPr>
        <w:tabs>
          <w:tab w:val="num" w:pos="1800"/>
        </w:tabs>
        <w:ind w:left="0" w:firstLine="0"/>
      </w:pPr>
      <w:rPr>
        <w:rFonts w:hint="default"/>
      </w:rPr>
    </w:lvl>
    <w:lvl w:ilvl="1">
      <w:start w:val="1"/>
      <w:numFmt w:val="decimal"/>
      <w:pStyle w:val="Heading2"/>
      <w:lvlText w:val="%1.%2"/>
      <w:lvlJc w:val="left"/>
      <w:pPr>
        <w:tabs>
          <w:tab w:val="num" w:pos="108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4"/>
      <w:lvlJc w:val="left"/>
      <w:pPr>
        <w:tabs>
          <w:tab w:val="num" w:pos="1080"/>
        </w:tabs>
        <w:ind w:left="576" w:hanging="576"/>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2BEA686F"/>
    <w:multiLevelType w:val="hybridMultilevel"/>
    <w:tmpl w:val="6DA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0242">
      <o:colormenu v:ext="edit" fillcolor="none" strokecolor="red"/>
    </o:shapedefaults>
    <o:shapelayout v:ext="edit">
      <o:idmap v:ext="edit" data="5"/>
      <o:rules v:ext="edit">
        <o:r id="V:Rule2" type="connector" idref="#_x0000_s5121"/>
      </o:rules>
    </o:shapelayout>
  </w:hdrShapeDefaults>
  <w:footnotePr>
    <w:footnote w:id="0"/>
    <w:footnote w:id="1"/>
  </w:footnotePr>
  <w:endnotePr>
    <w:endnote w:id="0"/>
    <w:endnote w:id="1"/>
  </w:endnotePr>
  <w:compat/>
  <w:rsids>
    <w:rsidRoot w:val="006E7449"/>
    <w:rsid w:val="00004E50"/>
    <w:rsid w:val="001335D2"/>
    <w:rsid w:val="001A4A5F"/>
    <w:rsid w:val="001D1312"/>
    <w:rsid w:val="002754A0"/>
    <w:rsid w:val="002C7D94"/>
    <w:rsid w:val="00342FFC"/>
    <w:rsid w:val="00361643"/>
    <w:rsid w:val="00365E1E"/>
    <w:rsid w:val="003807F5"/>
    <w:rsid w:val="00386393"/>
    <w:rsid w:val="003A4B07"/>
    <w:rsid w:val="003D0CC4"/>
    <w:rsid w:val="004214D3"/>
    <w:rsid w:val="00484EF8"/>
    <w:rsid w:val="004B7A4E"/>
    <w:rsid w:val="004F69E8"/>
    <w:rsid w:val="00660E90"/>
    <w:rsid w:val="006C00B6"/>
    <w:rsid w:val="006E7449"/>
    <w:rsid w:val="00776855"/>
    <w:rsid w:val="007A59EB"/>
    <w:rsid w:val="007B3ED8"/>
    <w:rsid w:val="00801360"/>
    <w:rsid w:val="008716C2"/>
    <w:rsid w:val="00873AAB"/>
    <w:rsid w:val="008D43C0"/>
    <w:rsid w:val="00971575"/>
    <w:rsid w:val="009975F5"/>
    <w:rsid w:val="009A3DBA"/>
    <w:rsid w:val="009D37C7"/>
    <w:rsid w:val="009E11FA"/>
    <w:rsid w:val="00A621A5"/>
    <w:rsid w:val="00A6233D"/>
    <w:rsid w:val="00AA5050"/>
    <w:rsid w:val="00AF4574"/>
    <w:rsid w:val="00B0236D"/>
    <w:rsid w:val="00B308DA"/>
    <w:rsid w:val="00BD6B39"/>
    <w:rsid w:val="00C64AA5"/>
    <w:rsid w:val="00D124B4"/>
    <w:rsid w:val="00D717FA"/>
    <w:rsid w:val="00D80832"/>
    <w:rsid w:val="00E761C5"/>
    <w:rsid w:val="00E81C6E"/>
    <w:rsid w:val="00EA32F0"/>
    <w:rsid w:val="00EB0547"/>
    <w:rsid w:val="00EB0EC5"/>
    <w:rsid w:val="00ED4832"/>
    <w:rsid w:val="00ED5ED7"/>
    <w:rsid w:val="00F01730"/>
    <w:rsid w:val="00F767FC"/>
    <w:rsid w:val="00F87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DA"/>
  </w:style>
  <w:style w:type="paragraph" w:styleId="Heading1">
    <w:name w:val="heading 1"/>
    <w:basedOn w:val="Normal"/>
    <w:next w:val="Normal"/>
    <w:link w:val="Heading1Char"/>
    <w:qFormat/>
    <w:rsid w:val="00ED5ED7"/>
    <w:pPr>
      <w:keepNext/>
      <w:keepLines/>
      <w:numPr>
        <w:numId w:val="3"/>
      </w:numPr>
      <w:tabs>
        <w:tab w:val="clear" w:pos="1800"/>
        <w:tab w:val="num" w:pos="2880"/>
      </w:tabs>
      <w:spacing w:before="120" w:after="60" w:line="240" w:lineRule="auto"/>
      <w:outlineLvl w:val="0"/>
    </w:pPr>
    <w:rPr>
      <w:rFonts w:ascii="Arial" w:eastAsia="Times New Roman" w:hAnsi="Arial" w:cs="Times New Roman"/>
      <w:kern w:val="28"/>
      <w:sz w:val="56"/>
      <w:szCs w:val="20"/>
    </w:rPr>
  </w:style>
  <w:style w:type="paragraph" w:styleId="Heading2">
    <w:name w:val="heading 2"/>
    <w:basedOn w:val="Normal"/>
    <w:next w:val="Normal"/>
    <w:link w:val="Heading2Char"/>
    <w:qFormat/>
    <w:rsid w:val="00ED5ED7"/>
    <w:pPr>
      <w:keepNext/>
      <w:pageBreakBefore/>
      <w:numPr>
        <w:ilvl w:val="1"/>
        <w:numId w:val="3"/>
      </w:numPr>
      <w:tabs>
        <w:tab w:val="left" w:pos="720"/>
      </w:tabs>
      <w:spacing w:after="240" w:line="240" w:lineRule="auto"/>
      <w:outlineLvl w:val="1"/>
    </w:pPr>
    <w:rPr>
      <w:rFonts w:ascii="Arial" w:eastAsia="Times New Roman" w:hAnsi="Arial" w:cs="Times New Roman"/>
      <w:b/>
      <w:color w:val="000000"/>
      <w:kern w:val="32"/>
      <w:sz w:val="32"/>
      <w:szCs w:val="20"/>
    </w:rPr>
  </w:style>
  <w:style w:type="paragraph" w:styleId="Heading6">
    <w:name w:val="heading 6"/>
    <w:basedOn w:val="Normal"/>
    <w:next w:val="Normal"/>
    <w:link w:val="Heading6Char"/>
    <w:qFormat/>
    <w:rsid w:val="001335D2"/>
    <w:pPr>
      <w:spacing w:after="0"/>
      <w:outlineLvl w:val="5"/>
    </w:pPr>
    <w:rPr>
      <w:b/>
      <w:sz w:val="28"/>
      <w:u w:val="single"/>
    </w:rPr>
  </w:style>
  <w:style w:type="paragraph" w:styleId="Heading7">
    <w:name w:val="heading 7"/>
    <w:basedOn w:val="Normal"/>
    <w:next w:val="Normal"/>
    <w:link w:val="Heading7Char"/>
    <w:qFormat/>
    <w:rsid w:val="00ED5ED7"/>
    <w:pPr>
      <w:numPr>
        <w:ilvl w:val="6"/>
        <w:numId w:val="3"/>
      </w:numPr>
      <w:spacing w:before="240" w:after="60" w:line="240" w:lineRule="auto"/>
      <w:outlineLvl w:val="6"/>
    </w:pPr>
    <w:rPr>
      <w:rFonts w:ascii="Arial" w:eastAsia="Times New Roman" w:hAnsi="Arial" w:cs="Times New Roman"/>
      <w:kern w:val="16"/>
      <w:sz w:val="20"/>
      <w:szCs w:val="20"/>
    </w:rPr>
  </w:style>
  <w:style w:type="paragraph" w:styleId="Heading8">
    <w:name w:val="heading 8"/>
    <w:basedOn w:val="Normal"/>
    <w:next w:val="Normal"/>
    <w:link w:val="Heading8Char"/>
    <w:qFormat/>
    <w:rsid w:val="00ED5ED7"/>
    <w:pPr>
      <w:numPr>
        <w:ilvl w:val="7"/>
        <w:numId w:val="3"/>
      </w:numPr>
      <w:spacing w:before="240" w:after="60" w:line="240" w:lineRule="auto"/>
      <w:outlineLvl w:val="7"/>
    </w:pPr>
    <w:rPr>
      <w:rFonts w:ascii="Arial" w:eastAsia="Times New Roman" w:hAnsi="Arial" w:cs="Times New Roman"/>
      <w:i/>
      <w:kern w:val="16"/>
      <w:sz w:val="20"/>
      <w:szCs w:val="20"/>
    </w:rPr>
  </w:style>
  <w:style w:type="paragraph" w:styleId="Heading9">
    <w:name w:val="heading 9"/>
    <w:basedOn w:val="Normal"/>
    <w:next w:val="Normal"/>
    <w:link w:val="Heading9Char"/>
    <w:qFormat/>
    <w:rsid w:val="00ED5ED7"/>
    <w:pPr>
      <w:numPr>
        <w:ilvl w:val="8"/>
        <w:numId w:val="3"/>
      </w:numPr>
      <w:spacing w:before="240" w:after="60" w:line="240" w:lineRule="auto"/>
      <w:outlineLvl w:val="8"/>
    </w:pPr>
    <w:rPr>
      <w:rFonts w:ascii="Arial" w:eastAsia="Times New Roman" w:hAnsi="Arial" w:cs="Times New Roman"/>
      <w:b/>
      <w:i/>
      <w:kern w:val="16"/>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449"/>
    <w:pPr>
      <w:ind w:left="720"/>
      <w:contextualSpacing/>
    </w:pPr>
  </w:style>
  <w:style w:type="paragraph" w:styleId="BalloonText">
    <w:name w:val="Balloon Text"/>
    <w:basedOn w:val="Normal"/>
    <w:link w:val="BalloonTextChar"/>
    <w:uiPriority w:val="99"/>
    <w:semiHidden/>
    <w:unhideWhenUsed/>
    <w:rsid w:val="006E7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449"/>
    <w:rPr>
      <w:rFonts w:ascii="Tahoma" w:hAnsi="Tahoma" w:cs="Tahoma"/>
      <w:sz w:val="16"/>
      <w:szCs w:val="16"/>
    </w:rPr>
  </w:style>
  <w:style w:type="paragraph" w:customStyle="1" w:styleId="Default">
    <w:name w:val="Default"/>
    <w:rsid w:val="006E7449"/>
    <w:pPr>
      <w:autoSpaceDE w:val="0"/>
      <w:autoSpaceDN w:val="0"/>
      <w:adjustRightInd w:val="0"/>
      <w:spacing w:after="0" w:line="240" w:lineRule="auto"/>
    </w:pPr>
    <w:rPr>
      <w:rFonts w:ascii="Wingdings" w:hAnsi="Wingdings" w:cs="Wingdings"/>
      <w:color w:val="000000"/>
      <w:sz w:val="24"/>
      <w:szCs w:val="24"/>
    </w:rPr>
  </w:style>
  <w:style w:type="character" w:customStyle="1" w:styleId="Heading1Char">
    <w:name w:val="Heading 1 Char"/>
    <w:basedOn w:val="DefaultParagraphFont"/>
    <w:link w:val="Heading1"/>
    <w:rsid w:val="00ED5ED7"/>
    <w:rPr>
      <w:rFonts w:ascii="Arial" w:eastAsia="Times New Roman" w:hAnsi="Arial" w:cs="Times New Roman"/>
      <w:kern w:val="28"/>
      <w:sz w:val="56"/>
      <w:szCs w:val="20"/>
    </w:rPr>
  </w:style>
  <w:style w:type="character" w:customStyle="1" w:styleId="Heading2Char">
    <w:name w:val="Heading 2 Char"/>
    <w:basedOn w:val="DefaultParagraphFont"/>
    <w:link w:val="Heading2"/>
    <w:rsid w:val="00ED5ED7"/>
    <w:rPr>
      <w:rFonts w:ascii="Arial" w:eastAsia="Times New Roman" w:hAnsi="Arial" w:cs="Times New Roman"/>
      <w:b/>
      <w:color w:val="000000"/>
      <w:kern w:val="32"/>
      <w:sz w:val="32"/>
      <w:szCs w:val="20"/>
    </w:rPr>
  </w:style>
  <w:style w:type="character" w:customStyle="1" w:styleId="Heading6Char">
    <w:name w:val="Heading 6 Char"/>
    <w:basedOn w:val="DefaultParagraphFont"/>
    <w:link w:val="Heading6"/>
    <w:rsid w:val="001335D2"/>
    <w:rPr>
      <w:b/>
      <w:sz w:val="28"/>
      <w:u w:val="single"/>
    </w:rPr>
  </w:style>
  <w:style w:type="character" w:customStyle="1" w:styleId="Heading7Char">
    <w:name w:val="Heading 7 Char"/>
    <w:basedOn w:val="DefaultParagraphFont"/>
    <w:link w:val="Heading7"/>
    <w:rsid w:val="00ED5ED7"/>
    <w:rPr>
      <w:rFonts w:ascii="Arial" w:eastAsia="Times New Roman" w:hAnsi="Arial" w:cs="Times New Roman"/>
      <w:kern w:val="16"/>
      <w:sz w:val="20"/>
      <w:szCs w:val="20"/>
    </w:rPr>
  </w:style>
  <w:style w:type="character" w:customStyle="1" w:styleId="Heading8Char">
    <w:name w:val="Heading 8 Char"/>
    <w:basedOn w:val="DefaultParagraphFont"/>
    <w:link w:val="Heading8"/>
    <w:rsid w:val="00ED5ED7"/>
    <w:rPr>
      <w:rFonts w:ascii="Arial" w:eastAsia="Times New Roman" w:hAnsi="Arial" w:cs="Times New Roman"/>
      <w:i/>
      <w:kern w:val="16"/>
      <w:sz w:val="20"/>
      <w:szCs w:val="20"/>
    </w:rPr>
  </w:style>
  <w:style w:type="character" w:customStyle="1" w:styleId="Heading9Char">
    <w:name w:val="Heading 9 Char"/>
    <w:basedOn w:val="DefaultParagraphFont"/>
    <w:link w:val="Heading9"/>
    <w:rsid w:val="00ED5ED7"/>
    <w:rPr>
      <w:rFonts w:ascii="Arial" w:eastAsia="Times New Roman" w:hAnsi="Arial" w:cs="Times New Roman"/>
      <w:b/>
      <w:i/>
      <w:kern w:val="16"/>
      <w:sz w:val="18"/>
      <w:szCs w:val="20"/>
    </w:rPr>
  </w:style>
  <w:style w:type="paragraph" w:styleId="NoSpacing">
    <w:name w:val="No Spacing"/>
    <w:uiPriority w:val="1"/>
    <w:qFormat/>
    <w:rsid w:val="00ED5ED7"/>
    <w:pPr>
      <w:spacing w:after="0" w:line="240" w:lineRule="auto"/>
    </w:pPr>
    <w:rPr>
      <w:rFonts w:ascii="Times New Roman" w:eastAsia="Times New Roman" w:hAnsi="Times New Roman" w:cs="Times New Roman"/>
      <w:kern w:val="16"/>
      <w:szCs w:val="20"/>
    </w:rPr>
  </w:style>
  <w:style w:type="paragraph" w:styleId="DocumentMap">
    <w:name w:val="Document Map"/>
    <w:basedOn w:val="Normal"/>
    <w:link w:val="DocumentMapChar"/>
    <w:uiPriority w:val="99"/>
    <w:semiHidden/>
    <w:unhideWhenUsed/>
    <w:rsid w:val="004F69E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69E8"/>
    <w:rPr>
      <w:rFonts w:ascii="Tahoma" w:hAnsi="Tahoma" w:cs="Tahoma"/>
      <w:sz w:val="16"/>
      <w:szCs w:val="16"/>
    </w:rPr>
  </w:style>
  <w:style w:type="paragraph" w:styleId="Header">
    <w:name w:val="header"/>
    <w:basedOn w:val="Normal"/>
    <w:link w:val="HeaderChar"/>
    <w:uiPriority w:val="99"/>
    <w:unhideWhenUsed/>
    <w:rsid w:val="00997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F5"/>
  </w:style>
  <w:style w:type="paragraph" w:styleId="Footer">
    <w:name w:val="footer"/>
    <w:basedOn w:val="Normal"/>
    <w:link w:val="FooterChar"/>
    <w:uiPriority w:val="99"/>
    <w:semiHidden/>
    <w:unhideWhenUsed/>
    <w:rsid w:val="009975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5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Program%20Files\PowerServ\CourseGraphics\demo_eye.jpg"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8</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Danish</dc:creator>
  <cp:lastModifiedBy>Danish</cp:lastModifiedBy>
  <cp:revision>31</cp:revision>
  <dcterms:created xsi:type="dcterms:W3CDTF">2016-03-29T18:57:00Z</dcterms:created>
  <dcterms:modified xsi:type="dcterms:W3CDTF">2016-05-09T01:12:00Z</dcterms:modified>
</cp:coreProperties>
</file>