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12A" w:rsidRPr="002D3210" w:rsidRDefault="00B73059" w:rsidP="002D3210">
      <w:pPr>
        <w:pStyle w:val="Title"/>
      </w:pPr>
      <w:bookmarkStart w:id="0" w:name="_Toc200783124"/>
      <w:bookmarkStart w:id="1" w:name="_Toc206844431"/>
      <w:bookmarkStart w:id="2" w:name="_Toc231882063"/>
      <w:bookmarkStart w:id="3" w:name="_Toc231963488"/>
      <w:bookmarkStart w:id="4" w:name="_Toc232846920"/>
      <w:bookmarkStart w:id="5" w:name="_Toc233164854"/>
      <w:bookmarkStart w:id="6" w:name="_Toc233165859"/>
      <w:bookmarkStart w:id="7" w:name="_Toc234227409"/>
      <w:bookmarkStart w:id="8" w:name="_Toc255204091"/>
      <w:bookmarkStart w:id="9" w:name="_Toc255207926"/>
      <w:bookmarkStart w:id="10" w:name="_Toc255549617"/>
      <w:bookmarkStart w:id="11" w:name="_Toc255810606"/>
      <w:bookmarkStart w:id="12" w:name="_Toc255894843"/>
      <w:bookmarkStart w:id="13" w:name="_Toc256149450"/>
      <w:r w:rsidRPr="002D3210">
        <w:t>SASEG 8</w:t>
      </w:r>
      <w:r w:rsidR="00432FAF" w:rsidRPr="002D3210">
        <w:t>B</w:t>
      </w:r>
      <w:r w:rsidRPr="002D3210">
        <w:t xml:space="preserve"> </w:t>
      </w:r>
      <w:r w:rsidR="00467531" w:rsidRPr="002D3210">
        <w:t xml:space="preserve">- </w:t>
      </w:r>
      <w:r w:rsidR="00157E55" w:rsidRPr="002D3210">
        <w:t>Correlation</w:t>
      </w:r>
      <w:r w:rsidR="0068712A" w:rsidRPr="002D3210">
        <w:t xml:space="preserve"> Analysis</w:t>
      </w:r>
      <w:bookmarkEnd w:id="0"/>
      <w:bookmarkEnd w:id="1"/>
      <w:bookmarkEnd w:id="2"/>
      <w:bookmarkEnd w:id="3"/>
      <w:bookmarkEnd w:id="4"/>
      <w:bookmarkEnd w:id="5"/>
      <w:bookmarkEnd w:id="6"/>
      <w:bookmarkEnd w:id="7"/>
      <w:bookmarkEnd w:id="8"/>
      <w:bookmarkEnd w:id="9"/>
      <w:bookmarkEnd w:id="10"/>
      <w:bookmarkEnd w:id="11"/>
      <w:bookmarkEnd w:id="12"/>
      <w:bookmarkEnd w:id="13"/>
    </w:p>
    <w:p w:rsidR="00DA3068" w:rsidRPr="00DA3068" w:rsidRDefault="00DA3068" w:rsidP="00DA3068"/>
    <w:p w:rsidR="00F60C6C" w:rsidRPr="00BB61C3" w:rsidRDefault="00BB61C3" w:rsidP="00ED3174">
      <w:pPr>
        <w:jc w:val="center"/>
        <w:rPr>
          <w:sz w:val="28"/>
          <w:szCs w:val="28"/>
        </w:rPr>
      </w:pPr>
      <w:r>
        <w:rPr>
          <w:b/>
          <w:sz w:val="28"/>
          <w:szCs w:val="28"/>
          <w:u w:val="single"/>
        </w:rPr>
        <w:t>Datasets</w:t>
      </w:r>
      <w:r>
        <w:rPr>
          <w:sz w:val="28"/>
          <w:szCs w:val="28"/>
        </w:rPr>
        <w:t xml:space="preserve"> – BodyFat2; Fitness; </w:t>
      </w:r>
      <w:proofErr w:type="spellStart"/>
      <w:r>
        <w:rPr>
          <w:sz w:val="28"/>
          <w:szCs w:val="28"/>
        </w:rPr>
        <w:t>NewFitness</w:t>
      </w:r>
      <w:proofErr w:type="spellEnd"/>
      <w:r>
        <w:rPr>
          <w:sz w:val="28"/>
          <w:szCs w:val="28"/>
        </w:rPr>
        <w:t xml:space="preserve">; </w:t>
      </w:r>
      <w:proofErr w:type="spellStart"/>
      <w:r>
        <w:rPr>
          <w:sz w:val="28"/>
          <w:szCs w:val="28"/>
        </w:rPr>
        <w:t>AbdomenPred</w:t>
      </w:r>
      <w:proofErr w:type="spellEnd"/>
    </w:p>
    <w:p w:rsidR="00F60C6C" w:rsidRDefault="00F60C6C" w:rsidP="00F60C6C">
      <w:pPr>
        <w:jc w:val="center"/>
      </w:pPr>
    </w:p>
    <w:p w:rsidR="00F60C6C" w:rsidRDefault="00F60C6C" w:rsidP="00F60C6C">
      <w:pPr>
        <w:jc w:val="center"/>
      </w:pPr>
    </w:p>
    <w:p w:rsidR="00F60C6C" w:rsidRDefault="00F60C6C" w:rsidP="00F60C6C">
      <w:pPr>
        <w:jc w:val="center"/>
      </w:pPr>
    </w:p>
    <w:p w:rsidR="00F60C6C" w:rsidRDefault="00F60C6C" w:rsidP="00F60C6C">
      <w:pPr>
        <w:jc w:val="center"/>
      </w:pPr>
    </w:p>
    <w:p w:rsidR="00F60C6C" w:rsidRDefault="00F60C6C" w:rsidP="008223BE"/>
    <w:p w:rsidR="00F60C6C" w:rsidRDefault="00F60C6C" w:rsidP="00F60C6C">
      <w:pPr>
        <w:jc w:val="center"/>
      </w:pPr>
    </w:p>
    <w:p w:rsidR="00F60C6C" w:rsidRDefault="00F60C6C" w:rsidP="00F60C6C">
      <w:pPr>
        <w:jc w:val="center"/>
      </w:pPr>
    </w:p>
    <w:p w:rsidR="00F60C6C" w:rsidRDefault="00F60C6C" w:rsidP="00F60C6C">
      <w:pPr>
        <w:jc w:val="center"/>
      </w:pPr>
    </w:p>
    <w:p w:rsidR="00F60C6C" w:rsidRDefault="00F60C6C" w:rsidP="00F60C6C">
      <w:pPr>
        <w:jc w:val="center"/>
      </w:pPr>
    </w:p>
    <w:p w:rsidR="00F60C6C" w:rsidRDefault="00F60C6C" w:rsidP="00F60C6C">
      <w:pPr>
        <w:jc w:val="center"/>
      </w:pPr>
    </w:p>
    <w:p w:rsidR="00316427" w:rsidRDefault="00F60C6C" w:rsidP="00F60C6C">
      <w:pPr>
        <w:jc w:val="center"/>
      </w:pPr>
      <w:r>
        <w:t>(</w:t>
      </w:r>
      <w:r w:rsidR="00ED3174">
        <w:t>Fall 2015</w:t>
      </w:r>
      <w:r>
        <w:t>)</w:t>
      </w:r>
    </w:p>
    <w:p w:rsidR="00F60C6C" w:rsidRDefault="00F60C6C" w:rsidP="00F60C6C"/>
    <w:p w:rsidR="00F60C6C" w:rsidRDefault="00F60C6C" w:rsidP="00F60C6C"/>
    <w:p w:rsidR="00F60C6C" w:rsidRDefault="00F60C6C" w:rsidP="00F60C6C"/>
    <w:p w:rsidR="00F60C6C" w:rsidRDefault="00F60C6C" w:rsidP="00F60C6C"/>
    <w:p w:rsidR="00F60C6C" w:rsidRDefault="00F60C6C" w:rsidP="00F60C6C"/>
    <w:p w:rsidR="00F60C6C" w:rsidRDefault="00F60C6C" w:rsidP="00F60C6C"/>
    <w:p w:rsidR="00F60C6C" w:rsidRDefault="00F60C6C" w:rsidP="00F60C6C">
      <w:pPr>
        <w:rPr>
          <w:b/>
        </w:rPr>
      </w:pPr>
      <w:r>
        <w:rPr>
          <w:b/>
          <w:u w:val="single"/>
        </w:rPr>
        <w:t>Sources</w:t>
      </w:r>
      <w:r>
        <w:rPr>
          <w:b/>
        </w:rPr>
        <w:t xml:space="preserve"> </w:t>
      </w:r>
      <w:r>
        <w:t>(adapted with permission)</w:t>
      </w:r>
      <w:r>
        <w:rPr>
          <w:b/>
        </w:rPr>
        <w:t>-</w:t>
      </w:r>
    </w:p>
    <w:p w:rsidR="00F60C6C" w:rsidRDefault="00F60C6C" w:rsidP="00F60C6C">
      <w:pPr>
        <w:pStyle w:val="NoSpacing"/>
      </w:pPr>
      <w:r>
        <w:t xml:space="preserve">T. P. Cronan, Jeff Mullins, </w:t>
      </w:r>
      <w:r w:rsidR="00ED3174">
        <w:t xml:space="preserve">Ron Freeze, </w:t>
      </w:r>
      <w:r>
        <w:t>and David E. Douglas Course and Classroom Notes</w:t>
      </w:r>
    </w:p>
    <w:p w:rsidR="00F60C6C" w:rsidRDefault="00F60C6C" w:rsidP="00F60C6C">
      <w:pPr>
        <w:pStyle w:val="NoSpacing"/>
      </w:pPr>
      <w:r>
        <w:t>Enterprise Systems, Sam M. Walton College of Business, University of Arkansas, Fayetteville</w:t>
      </w:r>
    </w:p>
    <w:p w:rsidR="00F60C6C" w:rsidRDefault="00F60C6C" w:rsidP="00F60C6C">
      <w:pPr>
        <w:pStyle w:val="NoSpacing"/>
      </w:pPr>
      <w:r>
        <w:t>Microsoft Enterprise Consortium</w:t>
      </w:r>
    </w:p>
    <w:p w:rsidR="00F60C6C" w:rsidRDefault="00F60C6C" w:rsidP="00F60C6C">
      <w:pPr>
        <w:pStyle w:val="NoSpacing"/>
      </w:pPr>
      <w:r>
        <w:t>IBM Academic Initiative</w:t>
      </w:r>
    </w:p>
    <w:p w:rsidR="00F60C6C" w:rsidRDefault="00F60C6C" w:rsidP="00F60C6C">
      <w:pPr>
        <w:pStyle w:val="NoSpacing"/>
      </w:pPr>
      <w:r>
        <w:t>SAS</w:t>
      </w:r>
      <w:r>
        <w:rPr>
          <w:vertAlign w:val="superscript"/>
        </w:rPr>
        <w:t>®</w:t>
      </w:r>
      <w:r>
        <w:t xml:space="preserve"> Multivariate Statistics Course Notes &amp; Workshop, 2010  </w:t>
      </w:r>
    </w:p>
    <w:p w:rsidR="00F60C6C" w:rsidRDefault="00F60C6C" w:rsidP="00F60C6C">
      <w:pPr>
        <w:pStyle w:val="NoSpacing"/>
      </w:pPr>
      <w:r>
        <w:t>SAS</w:t>
      </w:r>
      <w:r>
        <w:rPr>
          <w:vertAlign w:val="superscript"/>
        </w:rPr>
        <w:t>®</w:t>
      </w:r>
      <w:r>
        <w:t xml:space="preserve"> Advanced Business Analytics Course Notes &amp; Workshop, 2010</w:t>
      </w:r>
    </w:p>
    <w:p w:rsidR="00F60C6C" w:rsidRDefault="00F60C6C" w:rsidP="00F60C6C">
      <w:pPr>
        <w:pStyle w:val="NoSpacing"/>
      </w:pPr>
      <w:r>
        <w:t>Microsoft</w:t>
      </w:r>
      <w:r>
        <w:rPr>
          <w:vertAlign w:val="superscript"/>
        </w:rPr>
        <w:t>®</w:t>
      </w:r>
      <w:r>
        <w:t xml:space="preserve"> Notes</w:t>
      </w:r>
    </w:p>
    <w:p w:rsidR="00F60C6C" w:rsidRDefault="00F60C6C" w:rsidP="00F60C6C">
      <w:pPr>
        <w:pStyle w:val="NoSpacing"/>
      </w:pPr>
      <w:r>
        <w:t>Teradata</w:t>
      </w:r>
      <w:r>
        <w:rPr>
          <w:vertAlign w:val="superscript"/>
        </w:rPr>
        <w:t>®</w:t>
      </w:r>
      <w:r>
        <w:t xml:space="preserve"> University Network</w:t>
      </w:r>
    </w:p>
    <w:p w:rsidR="00F60C6C" w:rsidRDefault="00F60C6C" w:rsidP="00F60C6C">
      <w:pPr>
        <w:pStyle w:val="NoSpacing"/>
      </w:pPr>
    </w:p>
    <w:p w:rsidR="00F60C6C" w:rsidRDefault="001A73A0" w:rsidP="00F60C6C">
      <w:pPr>
        <w:pStyle w:val="NoSpacing"/>
        <w:rPr>
          <w:i/>
        </w:rPr>
      </w:pPr>
      <w:r>
        <w:t xml:space="preserve">Copyright © </w:t>
      </w:r>
      <w:bookmarkStart w:id="14" w:name="Var_CopyrightYear_001"/>
      <w:r>
        <w:t>201</w:t>
      </w:r>
      <w:bookmarkEnd w:id="14"/>
      <w:r>
        <w:t xml:space="preserve">3 ISYS 5503 Decision Support and Analytics, Information Systems; Timothy Paul Cronan.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F60C6C" w:rsidRPr="00316427" w:rsidRDefault="00F60C6C" w:rsidP="00F60C6C">
      <w:r>
        <w:br w:type="page"/>
      </w:r>
    </w:p>
    <w:p w:rsidR="0068712A" w:rsidRDefault="006D03B9" w:rsidP="00E07B7A">
      <w:pPr>
        <w:pStyle w:val="PowerPointslide"/>
        <w:keepNext/>
        <w:keepLines/>
        <w:widowControl/>
      </w:pPr>
      <w:bookmarkStart w:id="15" w:name="Slide_259"/>
      <w:r w:rsidRPr="00E07B7A">
        <w:rPr>
          <w:noProof/>
        </w:rPr>
        <w:lastRenderedPageBreak/>
        <w:drawing>
          <wp:inline distT="0" distB="0" distL="0" distR="0">
            <wp:extent cx="4114800" cy="3084195"/>
            <wp:effectExtent l="19050" t="1905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15"/>
    </w:p>
    <w:p w:rsidR="00F35270" w:rsidRDefault="008223BE" w:rsidP="00D833F3">
      <w:pPr>
        <w:keepNext/>
        <w:keepLines/>
      </w:pPr>
      <w:r>
        <w:t>P</w:t>
      </w:r>
      <w:r w:rsidR="00F35270">
        <w:t>revious</w:t>
      </w:r>
      <w:r>
        <w:t>ly</w:t>
      </w:r>
      <w:r w:rsidR="00F35270">
        <w:t>, you learned that when you have a discrete predictor variable and a continuous outcome variable you use ANOVA to analyze your data. In this section, you have two continuous variables.</w:t>
      </w:r>
    </w:p>
    <w:p w:rsidR="00F35270" w:rsidRDefault="00F35270" w:rsidP="00D833F3">
      <w:pPr>
        <w:keepNext/>
        <w:keepLines/>
      </w:pPr>
      <w:r>
        <w:t>You use correlation analysis to examine and describe the relationship between two continuous variables. However, before you use correlation analysis, it is important to view the relationship between two continuous variables using a scatter plot.</w:t>
      </w:r>
      <w:r w:rsidRPr="003C356C">
        <w:rPr>
          <w:sz w:val="4"/>
        </w:rPr>
        <w:fldChar w:fldCharType="begin"/>
      </w:r>
      <w:r w:rsidRPr="003C356C">
        <w:rPr>
          <w:sz w:val="4"/>
        </w:rPr>
        <w:instrText xml:space="preserve"> XE "correlation analysis" </w:instrText>
      </w:r>
      <w:r w:rsidRPr="003C356C">
        <w:rPr>
          <w:sz w:val="4"/>
        </w:rPr>
        <w:fldChar w:fldCharType="end"/>
      </w:r>
    </w:p>
    <w:p w:rsidR="0068712A" w:rsidRDefault="0018548A" w:rsidP="0018548A">
      <w:pPr>
        <w:ind w:left="1008" w:hanging="1008"/>
      </w:pPr>
      <w:r>
        <w:t>Example:</w:t>
      </w:r>
      <w:r>
        <w:tab/>
      </w:r>
      <w:r w:rsidR="0068712A">
        <w:t>A random sample of high school students is selected to determine the relationship between a person’s height and weight. Height and weight are measured on a numeric scale. They have a large, potentially infinite number of possible values, rather than a few categories such as short, medium, and tall. Therefore, these variables are considered to be continuous.</w:t>
      </w:r>
    </w:p>
    <w:p w:rsidR="0068712A" w:rsidRDefault="006D03B9" w:rsidP="00E07B7A">
      <w:pPr>
        <w:pStyle w:val="PowerPointslide"/>
        <w:keepNext/>
      </w:pPr>
      <w:bookmarkStart w:id="16" w:name="Slide_260"/>
      <w:r w:rsidRPr="00E07B7A">
        <w:rPr>
          <w:noProof/>
        </w:rPr>
        <w:lastRenderedPageBreak/>
        <w:drawing>
          <wp:inline distT="0" distB="0" distL="0" distR="0" wp14:anchorId="29E4193A" wp14:editId="2EA8810A">
            <wp:extent cx="4114800" cy="3084195"/>
            <wp:effectExtent l="19050" t="1905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16"/>
    </w:p>
    <w:p w:rsidR="0068712A" w:rsidRDefault="0068712A">
      <w:pPr>
        <w:keepNext/>
        <w:keepLines/>
      </w:pPr>
      <w:r>
        <w:rPr>
          <w:i/>
        </w:rPr>
        <w:t>Scatter plots</w:t>
      </w:r>
      <w:r>
        <w:t xml:space="preserve"> are two</w:t>
      </w:r>
      <w:r>
        <w:noBreakHyphen/>
        <w:t xml:space="preserve">dimensional graphs produced by plotting one variable against another within a set </w:t>
      </w:r>
      <w:r w:rsidR="00115929">
        <w:br/>
      </w:r>
      <w:r>
        <w:t>of coordinate axes. The coordinates of each point correspond to the values of the two variables.</w:t>
      </w:r>
    </w:p>
    <w:p w:rsidR="0068712A" w:rsidRDefault="0068712A">
      <w:pPr>
        <w:keepNext/>
        <w:keepLines/>
      </w:pPr>
      <w:r>
        <w:t>Scatter plots are useful to</w:t>
      </w:r>
    </w:p>
    <w:p w:rsidR="0068712A" w:rsidRDefault="0068712A">
      <w:pPr>
        <w:pStyle w:val="BulletedNormal"/>
        <w:keepNext/>
        <w:keepLines/>
      </w:pPr>
      <w:r>
        <w:t>explore the relationships between two variables</w:t>
      </w:r>
    </w:p>
    <w:p w:rsidR="0068712A" w:rsidRDefault="0068712A">
      <w:pPr>
        <w:pStyle w:val="BulletedNormal"/>
        <w:keepNext/>
        <w:keepLines/>
      </w:pPr>
      <w:r>
        <w:t>locate outlying or unusual values</w:t>
      </w:r>
    </w:p>
    <w:p w:rsidR="0068712A" w:rsidRDefault="0068712A">
      <w:pPr>
        <w:pStyle w:val="BulletedNormal"/>
        <w:keepNext/>
        <w:keepLines/>
      </w:pPr>
      <w:r>
        <w:t>identify possible trends</w:t>
      </w:r>
    </w:p>
    <w:p w:rsidR="0068712A" w:rsidRDefault="0068712A">
      <w:pPr>
        <w:pStyle w:val="BulletedNormal"/>
      </w:pPr>
      <w:r>
        <w:t>identify a basic range of Y and X values</w:t>
      </w:r>
    </w:p>
    <w:p w:rsidR="0068712A" w:rsidRDefault="0068712A">
      <w:pPr>
        <w:pStyle w:val="BulletedNormal"/>
      </w:pPr>
      <w:proofErr w:type="gramStart"/>
      <w:r>
        <w:t>communicate</w:t>
      </w:r>
      <w:proofErr w:type="gramEnd"/>
      <w:r>
        <w:t xml:space="preserve"> data analysis results.</w:t>
      </w:r>
      <w:r w:rsidRPr="003C356C">
        <w:rPr>
          <w:sz w:val="4"/>
        </w:rPr>
        <w:fldChar w:fldCharType="begin"/>
      </w:r>
      <w:r w:rsidRPr="003C356C">
        <w:rPr>
          <w:sz w:val="4"/>
        </w:rPr>
        <w:instrText xml:space="preserve"> XE "scatter plots" </w:instrText>
      </w:r>
      <w:r w:rsidRPr="003C356C">
        <w:rPr>
          <w:sz w:val="4"/>
        </w:rPr>
        <w:fldChar w:fldCharType="end"/>
      </w:r>
    </w:p>
    <w:p w:rsidR="0068712A" w:rsidRDefault="006D03B9" w:rsidP="00E07B7A">
      <w:pPr>
        <w:pStyle w:val="PowerPointslide"/>
        <w:keepNext/>
      </w:pPr>
      <w:bookmarkStart w:id="17" w:name="Slide_261"/>
      <w:r w:rsidRPr="00E07B7A">
        <w:rPr>
          <w:noProof/>
        </w:rPr>
        <w:lastRenderedPageBreak/>
        <w:drawing>
          <wp:inline distT="0" distB="0" distL="0" distR="0" wp14:anchorId="116B349A" wp14:editId="58CDB4DC">
            <wp:extent cx="4114800" cy="3084195"/>
            <wp:effectExtent l="19050" t="1905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17"/>
    </w:p>
    <w:p w:rsidR="0068712A" w:rsidRDefault="0068712A">
      <w:pPr>
        <w:keepNext/>
        <w:keepLines/>
      </w:pPr>
      <w:r>
        <w:t>Describing the relationship between two continuous variables is an important first step in any statistical analysis. The scatter plot is the most important tool you have in describing these relationships. The diagrams above illustrate some possible relationships.</w:t>
      </w:r>
    </w:p>
    <w:p w:rsidR="0068712A" w:rsidRDefault="0068712A" w:rsidP="009F7BAF">
      <w:pPr>
        <w:keepNext/>
        <w:keepLines/>
        <w:numPr>
          <w:ilvl w:val="0"/>
          <w:numId w:val="7"/>
        </w:numPr>
      </w:pPr>
      <w:r>
        <w:t>A straight line describes the relationship.</w:t>
      </w:r>
    </w:p>
    <w:p w:rsidR="0068712A" w:rsidRDefault="0068712A" w:rsidP="009F7BAF">
      <w:pPr>
        <w:keepNext/>
        <w:keepLines/>
        <w:numPr>
          <w:ilvl w:val="0"/>
          <w:numId w:val="7"/>
        </w:numPr>
      </w:pPr>
      <w:r>
        <w:t>Curvature is present in the relationship.</w:t>
      </w:r>
    </w:p>
    <w:p w:rsidR="0068712A" w:rsidRDefault="0068712A" w:rsidP="009F7BAF">
      <w:pPr>
        <w:keepNext/>
        <w:keepLines/>
        <w:numPr>
          <w:ilvl w:val="0"/>
          <w:numId w:val="7"/>
        </w:numPr>
      </w:pPr>
      <w:r>
        <w:t xml:space="preserve">There </w:t>
      </w:r>
      <w:r w:rsidR="00427458">
        <w:t>could</w:t>
      </w:r>
      <w:r>
        <w:t xml:space="preserve"> be a cyclical pattern in the relationship. You m</w:t>
      </w:r>
      <w:r w:rsidR="00427458">
        <w:t>ight</w:t>
      </w:r>
      <w:r>
        <w:t xml:space="preserve"> see this when the predictor is time. </w:t>
      </w:r>
    </w:p>
    <w:p w:rsidR="0068712A" w:rsidRDefault="0068712A" w:rsidP="009F7BAF">
      <w:pPr>
        <w:keepLines/>
        <w:numPr>
          <w:ilvl w:val="0"/>
          <w:numId w:val="7"/>
        </w:numPr>
      </w:pPr>
      <w:r>
        <w:t>There is no clear relationship between the variables.</w:t>
      </w:r>
      <w:r w:rsidRPr="003C356C">
        <w:rPr>
          <w:sz w:val="4"/>
        </w:rPr>
        <w:fldChar w:fldCharType="begin"/>
      </w:r>
      <w:r w:rsidRPr="003C356C">
        <w:rPr>
          <w:sz w:val="4"/>
        </w:rPr>
        <w:instrText xml:space="preserve"> XE "relationships:continuous variables" </w:instrText>
      </w:r>
      <w:r w:rsidRPr="003C356C">
        <w:rPr>
          <w:sz w:val="4"/>
        </w:rPr>
        <w:fldChar w:fldCharType="end"/>
      </w:r>
      <w:r w:rsidRPr="003C356C">
        <w:rPr>
          <w:sz w:val="4"/>
        </w:rPr>
        <w:fldChar w:fldCharType="begin"/>
      </w:r>
      <w:r w:rsidRPr="003C356C">
        <w:rPr>
          <w:sz w:val="4"/>
        </w:rPr>
        <w:instrText xml:space="preserve"> XE "continuous variables:relationships" </w:instrText>
      </w:r>
      <w:r w:rsidRPr="003C356C">
        <w:rPr>
          <w:sz w:val="4"/>
        </w:rPr>
        <w:fldChar w:fldCharType="end"/>
      </w:r>
    </w:p>
    <w:p w:rsidR="00316427" w:rsidRPr="00316427" w:rsidRDefault="00316427" w:rsidP="00E07B7A">
      <w:pPr>
        <w:pStyle w:val="PowerPointslide"/>
        <w:keepNext/>
        <w:rPr>
          <w:b/>
          <w:sz w:val="28"/>
          <w:szCs w:val="28"/>
        </w:rPr>
      </w:pPr>
      <w:bookmarkStart w:id="18" w:name="Slide_262"/>
      <w:bookmarkStart w:id="19" w:name="bsts31a"/>
      <w:r w:rsidRPr="00316427">
        <w:rPr>
          <w:b/>
          <w:sz w:val="28"/>
          <w:szCs w:val="28"/>
        </w:rPr>
        <w:lastRenderedPageBreak/>
        <w:t>Correlation between two variables …</w:t>
      </w:r>
    </w:p>
    <w:p w:rsidR="0068712A" w:rsidRDefault="006D03B9" w:rsidP="00E07B7A">
      <w:pPr>
        <w:pStyle w:val="PowerPointslide"/>
        <w:keepNext/>
      </w:pPr>
      <w:r w:rsidRPr="00E07B7A">
        <w:rPr>
          <w:noProof/>
        </w:rPr>
        <w:drawing>
          <wp:inline distT="0" distB="0" distL="0" distR="0" wp14:anchorId="66A04F9C" wp14:editId="2F1AFEE5">
            <wp:extent cx="4114800" cy="3084195"/>
            <wp:effectExtent l="19050" t="1905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18"/>
    </w:p>
    <w:p w:rsidR="0068712A" w:rsidRDefault="00CF3A57">
      <w:pPr>
        <w:keepNext/>
        <w:keepLines/>
      </w:pPr>
      <w:r>
        <w:t>As</w:t>
      </w:r>
      <w:r w:rsidR="0068712A">
        <w:t xml:space="preserve"> you examine the scatter plot, you can </w:t>
      </w:r>
      <w:r>
        <w:t xml:space="preserve">also </w:t>
      </w:r>
      <w:r w:rsidR="0068712A">
        <w:t xml:space="preserve">quantify the relationship between two variables with correlation statistics. Two variables are correlated if there is a </w:t>
      </w:r>
      <w:r w:rsidR="0068712A">
        <w:rPr>
          <w:b/>
        </w:rPr>
        <w:t>linear</w:t>
      </w:r>
      <w:r w:rsidR="0068712A" w:rsidRPr="00316427">
        <w:rPr>
          <w:b/>
        </w:rPr>
        <w:t xml:space="preserve"> </w:t>
      </w:r>
      <w:r w:rsidR="007B4CF2" w:rsidRPr="00316427">
        <w:rPr>
          <w:b/>
        </w:rPr>
        <w:t>association</w:t>
      </w:r>
      <w:r w:rsidR="0068712A">
        <w:t xml:space="preserve"> between them. If not, </w:t>
      </w:r>
      <w:r w:rsidR="00115929">
        <w:br/>
      </w:r>
      <w:r w:rsidR="0068712A">
        <w:t>the variables are uncorrelated.</w:t>
      </w:r>
    </w:p>
    <w:p w:rsidR="0068712A" w:rsidRDefault="0068712A">
      <w:pPr>
        <w:keepNext/>
        <w:keepLines/>
      </w:pPr>
      <w:r>
        <w:t>You can classify correlated variables according to the type of correlation:</w:t>
      </w:r>
    </w:p>
    <w:p w:rsidR="0068712A" w:rsidRDefault="0068712A">
      <w:pPr>
        <w:keepNext/>
        <w:keepLines/>
        <w:tabs>
          <w:tab w:val="left" w:pos="1440"/>
        </w:tabs>
        <w:ind w:left="1440" w:hanging="1440"/>
      </w:pPr>
      <w:proofErr w:type="gramStart"/>
      <w:r w:rsidRPr="008223BE">
        <w:rPr>
          <w:b/>
        </w:rPr>
        <w:t>positive</w:t>
      </w:r>
      <w:proofErr w:type="gramEnd"/>
      <w:r>
        <w:tab/>
        <w:t>one variable tends to increase in value as the other variable increases in value</w:t>
      </w:r>
    </w:p>
    <w:p w:rsidR="0068712A" w:rsidRDefault="0068712A">
      <w:pPr>
        <w:keepNext/>
        <w:keepLines/>
        <w:ind w:left="1440" w:hanging="1440"/>
      </w:pPr>
      <w:proofErr w:type="gramStart"/>
      <w:r w:rsidRPr="008223BE">
        <w:rPr>
          <w:b/>
        </w:rPr>
        <w:t>negative</w:t>
      </w:r>
      <w:proofErr w:type="gramEnd"/>
      <w:r>
        <w:tab/>
        <w:t>one variable tends to decrease in value as the other variable increases in value</w:t>
      </w:r>
    </w:p>
    <w:p w:rsidR="0068712A" w:rsidRDefault="0068712A">
      <w:pPr>
        <w:keepLines/>
        <w:tabs>
          <w:tab w:val="left" w:pos="1440"/>
        </w:tabs>
        <w:ind w:left="1440" w:hanging="1440"/>
      </w:pPr>
      <w:proofErr w:type="gramStart"/>
      <w:r w:rsidRPr="008223BE">
        <w:rPr>
          <w:b/>
        </w:rPr>
        <w:t>zero</w:t>
      </w:r>
      <w:proofErr w:type="gramEnd"/>
      <w:r>
        <w:tab/>
        <w:t>no linear relationship between t</w:t>
      </w:r>
      <w:r w:rsidR="005F12C4">
        <w:t>he two variables (uncorrelated)</w:t>
      </w:r>
      <w:r w:rsidRPr="003C356C">
        <w:rPr>
          <w:sz w:val="4"/>
        </w:rPr>
        <w:fldChar w:fldCharType="begin"/>
      </w:r>
      <w:r w:rsidRPr="003C356C">
        <w:rPr>
          <w:sz w:val="4"/>
        </w:rPr>
        <w:instrText xml:space="preserve"> XE "relationships:linear" </w:instrText>
      </w:r>
      <w:r w:rsidRPr="003C356C">
        <w:rPr>
          <w:sz w:val="4"/>
        </w:rPr>
        <w:fldChar w:fldCharType="end"/>
      </w:r>
      <w:r w:rsidRPr="003C356C">
        <w:rPr>
          <w:sz w:val="4"/>
        </w:rPr>
        <w:fldChar w:fldCharType="begin"/>
      </w:r>
      <w:r w:rsidRPr="003C356C">
        <w:rPr>
          <w:sz w:val="4"/>
        </w:rPr>
        <w:instrText xml:space="preserve"> XE "linear relationships" </w:instrText>
      </w:r>
      <w:r w:rsidRPr="003C356C">
        <w:rPr>
          <w:sz w:val="4"/>
        </w:rPr>
        <w:fldChar w:fldCharType="end"/>
      </w:r>
    </w:p>
    <w:p w:rsidR="0068712A" w:rsidRDefault="006D03B9" w:rsidP="00E07B7A">
      <w:pPr>
        <w:pStyle w:val="PowerPointslide"/>
        <w:keepNext/>
      </w:pPr>
      <w:bookmarkStart w:id="20" w:name="Slide_263"/>
      <w:r w:rsidRPr="00E07B7A">
        <w:rPr>
          <w:noProof/>
        </w:rPr>
        <w:lastRenderedPageBreak/>
        <w:drawing>
          <wp:inline distT="0" distB="0" distL="0" distR="0" wp14:anchorId="39B16E42" wp14:editId="66DFB65C">
            <wp:extent cx="4114800" cy="3084195"/>
            <wp:effectExtent l="19050" t="1905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0"/>
    </w:p>
    <w:p w:rsidR="0068712A" w:rsidRDefault="0068712A">
      <w:pPr>
        <w:keepNext/>
        <w:keepLines/>
      </w:pPr>
      <w:r>
        <w:t xml:space="preserve">Correlation statistics measure the degree of linear </w:t>
      </w:r>
      <w:r w:rsidR="007B4CF2">
        <w:t>association</w:t>
      </w:r>
      <w:r>
        <w:t xml:space="preserve"> between two variables. A common correlation statistic used for continuous variables is the Pearson correlation coefficient. Values </w:t>
      </w:r>
      <w:r w:rsidR="00115929">
        <w:br/>
      </w:r>
      <w:r>
        <w:t>of correlation statistics are</w:t>
      </w:r>
    </w:p>
    <w:p w:rsidR="0068712A" w:rsidRDefault="0068712A">
      <w:pPr>
        <w:pStyle w:val="BulletedNormal"/>
        <w:keepNext/>
        <w:keepLines/>
      </w:pPr>
      <w:r>
        <w:t xml:space="preserve">between </w:t>
      </w:r>
      <w:r>
        <w:sym w:font="Symbol" w:char="F02D"/>
      </w:r>
      <w:r>
        <w:t>1 and 1</w:t>
      </w:r>
    </w:p>
    <w:p w:rsidR="0068712A" w:rsidRDefault="0068712A">
      <w:pPr>
        <w:pStyle w:val="BulletedNormal"/>
        <w:keepNext/>
        <w:keepLines/>
      </w:pPr>
      <w:r>
        <w:t xml:space="preserve">closer to either extreme if there is a high degree of linear </w:t>
      </w:r>
      <w:r w:rsidR="007B4CF2">
        <w:t xml:space="preserve">association </w:t>
      </w:r>
      <w:r>
        <w:t>between the two variables</w:t>
      </w:r>
    </w:p>
    <w:p w:rsidR="0068712A" w:rsidRDefault="0068712A">
      <w:pPr>
        <w:pStyle w:val="BulletedNormal"/>
        <w:keepNext/>
        <w:keepLines/>
      </w:pPr>
      <w:r>
        <w:t xml:space="preserve">close to 0 if there is no linear </w:t>
      </w:r>
      <w:r w:rsidR="007B4CF2">
        <w:t xml:space="preserve">association </w:t>
      </w:r>
      <w:r>
        <w:t>between the two variables</w:t>
      </w:r>
    </w:p>
    <w:p w:rsidR="0068712A" w:rsidRDefault="00F558CF">
      <w:pPr>
        <w:pStyle w:val="BulletedNormal"/>
        <w:keepNext/>
        <w:keepLines/>
      </w:pPr>
      <w:r>
        <w:t>greater than 0</w:t>
      </w:r>
      <w:r w:rsidR="0068712A">
        <w:t xml:space="preserve"> if there is a positive linear </w:t>
      </w:r>
      <w:r w:rsidR="00F77D00">
        <w:t>association</w:t>
      </w:r>
    </w:p>
    <w:p w:rsidR="0068712A" w:rsidRDefault="00F558CF">
      <w:pPr>
        <w:pStyle w:val="BulletedNormal"/>
        <w:keepLines/>
      </w:pPr>
      <w:proofErr w:type="gramStart"/>
      <w:r>
        <w:t>less</w:t>
      </w:r>
      <w:proofErr w:type="gramEnd"/>
      <w:r>
        <w:t xml:space="preserve"> than 0</w:t>
      </w:r>
      <w:r w:rsidR="0068712A">
        <w:t xml:space="preserve"> if there is a negative linear </w:t>
      </w:r>
      <w:r w:rsidR="007B4CF2">
        <w:t>association</w:t>
      </w:r>
      <w:r w:rsidR="0068712A">
        <w:t>.</w:t>
      </w:r>
      <w:r w:rsidR="0068712A" w:rsidRPr="003C356C">
        <w:rPr>
          <w:sz w:val="4"/>
        </w:rPr>
        <w:fldChar w:fldCharType="begin"/>
      </w:r>
      <w:r w:rsidR="0068712A" w:rsidRPr="003C356C">
        <w:rPr>
          <w:sz w:val="4"/>
        </w:rPr>
        <w:instrText xml:space="preserve"> XE "Pearson correlation coefficient" </w:instrText>
      </w:r>
      <w:r w:rsidR="0068712A" w:rsidRPr="003C356C">
        <w:rPr>
          <w:sz w:val="4"/>
        </w:rPr>
        <w:fldChar w:fldCharType="end"/>
      </w:r>
      <w:r w:rsidR="0068712A" w:rsidRPr="003C356C">
        <w:rPr>
          <w:sz w:val="4"/>
        </w:rPr>
        <w:fldChar w:fldCharType="begin"/>
      </w:r>
      <w:r w:rsidR="0068712A" w:rsidRPr="003C356C">
        <w:rPr>
          <w:sz w:val="4"/>
        </w:rPr>
        <w:instrText xml:space="preserve"> XE "correlation statistics" \r "bsts31a" </w:instrText>
      </w:r>
      <w:r w:rsidR="0068712A" w:rsidRPr="003C356C">
        <w:rPr>
          <w:sz w:val="4"/>
        </w:rPr>
        <w:fldChar w:fldCharType="end"/>
      </w:r>
    </w:p>
    <w:p w:rsidR="00D62B97" w:rsidRDefault="006D03B9" w:rsidP="00E07B7A">
      <w:pPr>
        <w:pStyle w:val="PowerPointslide"/>
        <w:keepNext/>
        <w:keepLines/>
        <w:widowControl/>
      </w:pPr>
      <w:bookmarkStart w:id="21" w:name="Slide_264"/>
      <w:bookmarkStart w:id="22" w:name="bsts31b"/>
      <w:bookmarkEnd w:id="19"/>
      <w:r w:rsidRPr="00E07B7A">
        <w:rPr>
          <w:noProof/>
        </w:rPr>
        <w:lastRenderedPageBreak/>
        <w:drawing>
          <wp:inline distT="0" distB="0" distL="0" distR="0" wp14:anchorId="2F63E634" wp14:editId="26831942">
            <wp:extent cx="4114800" cy="3084195"/>
            <wp:effectExtent l="19050" t="1905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1"/>
    </w:p>
    <w:p w:rsidR="00D62B97" w:rsidRDefault="00D62B97" w:rsidP="00D62B97">
      <w:r>
        <w:t xml:space="preserve">The null hypothesis for a test of a correlation coefficient is </w:t>
      </w:r>
      <w:r>
        <w:sym w:font="Symbol" w:char="F072"/>
      </w:r>
      <w:r>
        <w:t xml:space="preserve">=0. Rejecting the null hypothesis only means that you can be confident that the true population correlation is not 0. Small </w:t>
      </w:r>
      <w:r w:rsidRPr="0018548A">
        <w:rPr>
          <w:i/>
        </w:rPr>
        <w:t>p</w:t>
      </w:r>
      <w:r>
        <w:t>-values can occur (as with many statistics) becau</w:t>
      </w:r>
      <w:r w:rsidR="0018548A">
        <w:t xml:space="preserve">se of very large sample sizes. </w:t>
      </w:r>
      <w:r>
        <w:t xml:space="preserve">Even a correlation of 0.01 can be statistically significant with a large enough sample size. Therefore, it is important to also look at the value of r itself </w:t>
      </w:r>
      <w:r w:rsidR="00115929">
        <w:br/>
      </w:r>
      <w:r>
        <w:t>to see if it is a meaningfully large correlation.</w:t>
      </w:r>
    </w:p>
    <w:p w:rsidR="0068712A" w:rsidRDefault="006D03B9" w:rsidP="00E07B7A">
      <w:pPr>
        <w:pStyle w:val="PowerPointslide"/>
        <w:keepNext/>
      </w:pPr>
      <w:bookmarkStart w:id="23" w:name="Slide_265"/>
      <w:r w:rsidRPr="00E07B7A">
        <w:rPr>
          <w:noProof/>
        </w:rPr>
        <w:lastRenderedPageBreak/>
        <w:drawing>
          <wp:inline distT="0" distB="0" distL="0" distR="0" wp14:anchorId="0E6CAD94" wp14:editId="7A4BCDDF">
            <wp:extent cx="4114800" cy="3084195"/>
            <wp:effectExtent l="19050" t="1905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3"/>
    </w:p>
    <w:p w:rsidR="0068712A" w:rsidRDefault="0068712A">
      <w:pPr>
        <w:keepNext/>
        <w:keepLines/>
      </w:pPr>
      <w:r>
        <w:t xml:space="preserve">Common errors can be made when interpreting the correlation between variables. One example of this </w:t>
      </w:r>
      <w:r w:rsidR="00115929">
        <w:br/>
      </w:r>
      <w:r>
        <w:t>is using correlation coefficients to conclude a cause</w:t>
      </w:r>
      <w:r>
        <w:noBreakHyphen/>
        <w:t>and</w:t>
      </w:r>
      <w:r>
        <w:noBreakHyphen/>
        <w:t>effect relationship.</w:t>
      </w:r>
    </w:p>
    <w:p w:rsidR="0068712A" w:rsidRDefault="0068712A">
      <w:pPr>
        <w:pStyle w:val="BulletedNormal"/>
        <w:keepNext/>
        <w:keepLines/>
      </w:pPr>
      <w:r>
        <w:t xml:space="preserve">A strong correlation between two variables does not mean change in one variable </w:t>
      </w:r>
      <w:r w:rsidRPr="009D1DF7">
        <w:t xml:space="preserve">causes </w:t>
      </w:r>
      <w:r>
        <w:t>the other variable to change, or vice versa.</w:t>
      </w:r>
    </w:p>
    <w:p w:rsidR="00D62B97" w:rsidRDefault="00D62B97" w:rsidP="00D62B97">
      <w:pPr>
        <w:pStyle w:val="BulletedNormal"/>
        <w:keepLines/>
      </w:pPr>
      <w:r>
        <w:t>Sample correlation coefficients can be large because of chance or because both variables are affected by other variables.</w:t>
      </w:r>
    </w:p>
    <w:p w:rsidR="00D62B97" w:rsidRDefault="001A5A95" w:rsidP="005F61ED">
      <w:pPr>
        <w:pStyle w:val="BulletedNormal"/>
      </w:pPr>
      <w:r>
        <w:t>“Correlation does not imply c</w:t>
      </w:r>
      <w:r w:rsidR="00D62B97">
        <w:t>ausation</w:t>
      </w:r>
      <w:r w:rsidR="00F77D00">
        <w:t>.”</w:t>
      </w:r>
    </w:p>
    <w:p w:rsidR="0068712A" w:rsidRDefault="006D03B9" w:rsidP="00E07B7A">
      <w:pPr>
        <w:pStyle w:val="PowerPointslide"/>
        <w:keepNext/>
      </w:pPr>
      <w:bookmarkStart w:id="24" w:name="Slide_266"/>
      <w:r w:rsidRPr="00E07B7A">
        <w:rPr>
          <w:noProof/>
        </w:rPr>
        <w:lastRenderedPageBreak/>
        <w:drawing>
          <wp:inline distT="0" distB="0" distL="0" distR="0" wp14:anchorId="4925CC50" wp14:editId="4A1BECE8">
            <wp:extent cx="4114800" cy="3084195"/>
            <wp:effectExtent l="19050" t="1905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4"/>
    </w:p>
    <w:p w:rsidR="0068712A" w:rsidRDefault="0068712A">
      <w:pPr>
        <w:keepNext/>
        <w:keepLines/>
      </w:pPr>
      <w:r>
        <w:t>An example of improperly concluding a cause</w:t>
      </w:r>
      <w:r>
        <w:noBreakHyphen/>
        <w:t>and</w:t>
      </w:r>
      <w:r>
        <w:noBreakHyphen/>
        <w:t>effect relationship is illustrated using data from the Scholastic Aptitude Test (</w:t>
      </w:r>
      <w:smartTag w:uri="urn:schemas-microsoft-com:office:smarttags" w:element="stockticker">
        <w:r>
          <w:t>SAT</w:t>
        </w:r>
      </w:smartTag>
      <w:r>
        <w:t>) from 19</w:t>
      </w:r>
      <w:r w:rsidR="00623843">
        <w:t>97</w:t>
      </w:r>
      <w:r>
        <w:t xml:space="preserve">. The scatter plot shown above plots each state’s average total </w:t>
      </w:r>
      <w:smartTag w:uri="urn:schemas-microsoft-com:office:smarttags" w:element="stockticker">
        <w:r>
          <w:t>SAT</w:t>
        </w:r>
      </w:smartTag>
      <w:r>
        <w:t xml:space="preserve"> score versus the percent of eligible students in the state who took the SAT</w:t>
      </w:r>
      <w:r w:rsidR="000B3239">
        <w:t>. The correlation between the two variables</w:t>
      </w:r>
      <w:r>
        <w:t xml:space="preserve"> is </w:t>
      </w:r>
      <w:r>
        <w:sym w:font="Symbol" w:char="F02D"/>
      </w:r>
      <w:r>
        <w:t>0.8</w:t>
      </w:r>
      <w:r w:rsidR="00623843">
        <w:t>8712</w:t>
      </w:r>
      <w:r>
        <w:t xml:space="preserve">. Looking at the plot and at this statistic, an eligible student for the next year can conclude, “If I am the only student in my state to take the </w:t>
      </w:r>
      <w:smartTag w:uri="urn:schemas-microsoft-com:office:smarttags" w:element="stockticker">
        <w:r>
          <w:t>SAT</w:t>
        </w:r>
      </w:smartTag>
      <w:r>
        <w:t>, I am guaranteed a good score.”</w:t>
      </w:r>
    </w:p>
    <w:p w:rsidR="0068712A" w:rsidRDefault="0068712A">
      <w:pPr>
        <w:keepLines/>
      </w:pPr>
      <w:r>
        <w:t>Clearly this type of thinking is faulty. Can you think of possible explanations for this relationship?</w:t>
      </w:r>
    </w:p>
    <w:p w:rsidR="0068712A" w:rsidRDefault="006D03B9" w:rsidP="00E07B7A">
      <w:pPr>
        <w:pStyle w:val="PowerPointslide"/>
        <w:keepNext/>
      </w:pPr>
      <w:bookmarkStart w:id="25" w:name="Slide_267"/>
      <w:r w:rsidRPr="00E07B7A">
        <w:rPr>
          <w:noProof/>
        </w:rPr>
        <w:lastRenderedPageBreak/>
        <w:drawing>
          <wp:inline distT="0" distB="0" distL="0" distR="0" wp14:anchorId="2C5C63F0" wp14:editId="6F72B7FD">
            <wp:extent cx="4114800" cy="3084195"/>
            <wp:effectExtent l="19050" t="1905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5"/>
    </w:p>
    <w:p w:rsidR="0068712A" w:rsidRDefault="0068712A">
      <w:pPr>
        <w:keepNext/>
        <w:keepLines/>
      </w:pPr>
      <w:r>
        <w:t>In the scatter plot above, the variables have a fairly low Pearson correlation coefficient. Why?</w:t>
      </w:r>
    </w:p>
    <w:p w:rsidR="0068712A" w:rsidRDefault="007B4CF2">
      <w:pPr>
        <w:pStyle w:val="BulletedNormal"/>
        <w:keepNext/>
        <w:keepLines/>
      </w:pPr>
      <w:r>
        <w:t>Pearson c</w:t>
      </w:r>
      <w:r w:rsidR="0068712A">
        <w:t>orrelation coefficients measure linear relationships.</w:t>
      </w:r>
    </w:p>
    <w:p w:rsidR="0068712A" w:rsidRDefault="0068712A">
      <w:pPr>
        <w:pStyle w:val="BulletedNormal"/>
        <w:keepNext/>
        <w:keepLines/>
      </w:pPr>
      <w:r>
        <w:t xml:space="preserve">A </w:t>
      </w:r>
      <w:r w:rsidR="007B4CF2">
        <w:t xml:space="preserve">Pearson </w:t>
      </w:r>
      <w:r>
        <w:t xml:space="preserve">correlation coefficient </w:t>
      </w:r>
      <w:r w:rsidRPr="008223BE">
        <w:rPr>
          <w:u w:val="single"/>
        </w:rPr>
        <w:t>close to 0</w:t>
      </w:r>
      <w:r>
        <w:t xml:space="preserve"> indicates that there is not a strong linear relationship between two variables.</w:t>
      </w:r>
    </w:p>
    <w:p w:rsidR="0068712A" w:rsidRDefault="0068712A">
      <w:pPr>
        <w:pStyle w:val="BulletedNormal"/>
        <w:keepNext/>
        <w:keepLines/>
      </w:pPr>
      <w:r>
        <w:t xml:space="preserve">A </w:t>
      </w:r>
      <w:r w:rsidR="007B4CF2">
        <w:t xml:space="preserve">Pearson </w:t>
      </w:r>
      <w:r>
        <w:t xml:space="preserve">correlation coefficient </w:t>
      </w:r>
      <w:r w:rsidRPr="008223BE">
        <w:rPr>
          <w:u w:val="single"/>
        </w:rPr>
        <w:t>close to 0</w:t>
      </w:r>
      <w:r>
        <w:t xml:space="preserve"> does </w:t>
      </w:r>
      <w:r w:rsidRPr="008223BE">
        <w:rPr>
          <w:u w:val="single"/>
        </w:rPr>
        <w:t>not</w:t>
      </w:r>
      <w:r>
        <w:t xml:space="preserve"> mean there is no relationship of any kind between the two variables.</w:t>
      </w:r>
    </w:p>
    <w:p w:rsidR="0068712A" w:rsidRDefault="0068712A">
      <w:pPr>
        <w:keepLines/>
      </w:pPr>
      <w:r>
        <w:t>In this example, there is a curvilinear relationship between the two variables.</w:t>
      </w:r>
      <w:r w:rsidRPr="003C356C">
        <w:rPr>
          <w:sz w:val="4"/>
        </w:rPr>
        <w:fldChar w:fldCharType="begin"/>
      </w:r>
      <w:r w:rsidRPr="003C356C">
        <w:rPr>
          <w:sz w:val="4"/>
        </w:rPr>
        <w:instrText xml:space="preserve"> XE "curvilinear relationship" </w:instrText>
      </w:r>
      <w:r w:rsidRPr="003C356C">
        <w:rPr>
          <w:sz w:val="4"/>
        </w:rPr>
        <w:fldChar w:fldCharType="end"/>
      </w:r>
    </w:p>
    <w:p w:rsidR="0068712A" w:rsidRDefault="006D03B9" w:rsidP="00E07B7A">
      <w:pPr>
        <w:pStyle w:val="PowerPointslide"/>
        <w:keepNext/>
      </w:pPr>
      <w:bookmarkStart w:id="26" w:name="Slide_268"/>
      <w:r w:rsidRPr="00E07B7A">
        <w:rPr>
          <w:noProof/>
        </w:rPr>
        <w:lastRenderedPageBreak/>
        <w:drawing>
          <wp:inline distT="0" distB="0" distL="0" distR="0" wp14:anchorId="1F0961E5" wp14:editId="45FD40C5">
            <wp:extent cx="4114800" cy="3084195"/>
            <wp:effectExtent l="19050" t="1905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6"/>
    </w:p>
    <w:p w:rsidR="0068712A" w:rsidRDefault="0068712A">
      <w:pPr>
        <w:keepNext/>
        <w:keepLines/>
      </w:pPr>
      <w:r>
        <w:t>Correlation coefficients are highly affected by a few extreme values of either variable. The scatter plot</w:t>
      </w:r>
      <w:r w:rsidR="00AD39E7">
        <w:t>s</w:t>
      </w:r>
      <w:r>
        <w:t xml:space="preserve"> above shows that the degree of linear relationship is mainly determined by one point. If you </w:t>
      </w:r>
      <w:r w:rsidR="00AD39E7">
        <w:t>include</w:t>
      </w:r>
      <w:r>
        <w:t xml:space="preserve"> the unusual point </w:t>
      </w:r>
      <w:r w:rsidR="00AD39E7">
        <w:t>in the data</w:t>
      </w:r>
      <w:r w:rsidR="00263C89">
        <w:t xml:space="preserve"> </w:t>
      </w:r>
      <w:r w:rsidR="00AD39E7">
        <w:t>set</w:t>
      </w:r>
      <w:r>
        <w:t xml:space="preserve">, the correlation is close to </w:t>
      </w:r>
      <w:r w:rsidR="00AD39E7">
        <w:t>1</w:t>
      </w:r>
      <w:r>
        <w:t>.</w:t>
      </w:r>
      <w:r w:rsidR="0010568D">
        <w:t xml:space="preserve"> </w:t>
      </w:r>
      <w:r w:rsidR="00AD39E7">
        <w:t>If you do not include it, the correlation is close to 0.</w:t>
      </w:r>
    </w:p>
    <w:p w:rsidR="0068712A" w:rsidRDefault="0068712A">
      <w:pPr>
        <w:keepNext/>
        <w:keepLines/>
      </w:pPr>
      <w:r>
        <w:t>In this situation, follow these steps:</w:t>
      </w:r>
    </w:p>
    <w:p w:rsidR="0068712A" w:rsidRDefault="0068712A" w:rsidP="009F7BAF">
      <w:pPr>
        <w:keepNext/>
        <w:keepLines/>
        <w:numPr>
          <w:ilvl w:val="0"/>
          <w:numId w:val="6"/>
        </w:numPr>
      </w:pPr>
      <w:r>
        <w:t>Investigate the unusual data point to make sure it is valid.</w:t>
      </w:r>
    </w:p>
    <w:p w:rsidR="0068712A" w:rsidRDefault="0068712A" w:rsidP="009F7BAF">
      <w:pPr>
        <w:keepNext/>
        <w:keepLines/>
        <w:numPr>
          <w:ilvl w:val="0"/>
          <w:numId w:val="6"/>
        </w:numPr>
      </w:pPr>
      <w:r>
        <w:t>If the data point is valid, collect more data between the unusual data point and the group of data points to see whether a linear relationship unfolds.</w:t>
      </w:r>
    </w:p>
    <w:p w:rsidR="0068712A" w:rsidRDefault="0068712A" w:rsidP="009F7BAF">
      <w:pPr>
        <w:keepNext/>
        <w:keepLines/>
        <w:numPr>
          <w:ilvl w:val="0"/>
          <w:numId w:val="6"/>
        </w:numPr>
      </w:pPr>
      <w:r>
        <w:t xml:space="preserve">Try to replicate the unusual data point by collecting data at a fixed value of </w:t>
      </w:r>
      <w:r>
        <w:rPr>
          <w:i/>
        </w:rPr>
        <w:t>x</w:t>
      </w:r>
      <w:r>
        <w:t xml:space="preserve"> (in this case, </w:t>
      </w:r>
      <w:r>
        <w:rPr>
          <w:i/>
        </w:rPr>
        <w:t>x</w:t>
      </w:r>
      <w:r>
        <w:t>=</w:t>
      </w:r>
      <w:r w:rsidR="008913EB">
        <w:t>10</w:t>
      </w:r>
      <w:r>
        <w:t>). This determines whether the data point is unusual.</w:t>
      </w:r>
    </w:p>
    <w:p w:rsidR="0068712A" w:rsidRDefault="0068712A" w:rsidP="009F7BAF">
      <w:pPr>
        <w:keepLines/>
        <w:numPr>
          <w:ilvl w:val="0"/>
          <w:numId w:val="6"/>
        </w:numPr>
      </w:pPr>
      <w:r>
        <w:t>Compute two correlation coefficients, one with the unusual data point and one without it. This shows how influential the unusual data point is in the analysis.</w:t>
      </w:r>
      <w:r w:rsidR="0010568D">
        <w:t xml:space="preserve"> </w:t>
      </w:r>
      <w:r w:rsidR="0028310C">
        <w:t>In this case, it is greatly influential.</w:t>
      </w:r>
      <w:r w:rsidRPr="003C356C">
        <w:rPr>
          <w:sz w:val="4"/>
        </w:rPr>
        <w:fldChar w:fldCharType="begin"/>
      </w:r>
      <w:r w:rsidRPr="003C356C">
        <w:rPr>
          <w:sz w:val="4"/>
        </w:rPr>
        <w:instrText xml:space="preserve"> XE "correlation coefficients:misuses" \r "bsts31b" </w:instrText>
      </w:r>
      <w:r w:rsidRPr="003C356C">
        <w:rPr>
          <w:sz w:val="4"/>
        </w:rPr>
        <w:fldChar w:fldCharType="end"/>
      </w:r>
      <w:r w:rsidRPr="003C356C">
        <w:rPr>
          <w:sz w:val="4"/>
        </w:rPr>
        <w:fldChar w:fldCharType="begin"/>
      </w:r>
      <w:r w:rsidRPr="003C356C">
        <w:rPr>
          <w:sz w:val="4"/>
        </w:rPr>
        <w:instrText xml:space="preserve"> XE "extreme values" </w:instrText>
      </w:r>
      <w:r w:rsidRPr="003C356C">
        <w:rPr>
          <w:sz w:val="4"/>
        </w:rPr>
        <w:fldChar w:fldCharType="end"/>
      </w:r>
      <w:bookmarkEnd w:id="22"/>
    </w:p>
    <w:p w:rsidR="0068712A" w:rsidRDefault="006D03B9" w:rsidP="00E07B7A">
      <w:pPr>
        <w:pStyle w:val="PowerPointslide"/>
      </w:pPr>
      <w:bookmarkStart w:id="27" w:name="Slide_269"/>
      <w:r w:rsidRPr="00E07B7A">
        <w:rPr>
          <w:noProof/>
        </w:rPr>
        <w:lastRenderedPageBreak/>
        <w:drawing>
          <wp:inline distT="0" distB="0" distL="0" distR="0" wp14:anchorId="1FAA9059" wp14:editId="6D706472">
            <wp:extent cx="4114800" cy="3084195"/>
            <wp:effectExtent l="19050" t="1905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7"/>
    </w:p>
    <w:p w:rsidR="0068712A" w:rsidRDefault="008B3FF4">
      <w:pPr>
        <w:keepNext/>
        <w:keepLines/>
      </w:pPr>
      <w:r>
        <w:t>You can use the Correlations task</w:t>
      </w:r>
      <w:r w:rsidR="0068712A">
        <w:t xml:space="preserve"> to produce correlation statistics </w:t>
      </w:r>
      <w:r w:rsidR="00924025">
        <w:t xml:space="preserve">and scatter plots </w:t>
      </w:r>
      <w:r>
        <w:t>for your data.</w:t>
      </w:r>
    </w:p>
    <w:p w:rsidR="00677655" w:rsidRDefault="00677655" w:rsidP="00677655">
      <w:r>
        <w:t>Exploratory analysis in preparation for multiple regression often involves looking at bivariate scatter plots and correlations between each of the predictor variables and the response variable. It is not suggested that exclusion or inclusion decisions be made on the basis of these analyses. The purpose is to explore the shape of the relationships (because linear regression assumes a linear shape to the relationship) and to screen for outliers. You will also want to check for multivariate outliers when you test your multiple regression models later.</w:t>
      </w:r>
    </w:p>
    <w:p w:rsidR="008B3FF4" w:rsidRDefault="008B3FF4" w:rsidP="008B3FF4">
      <w:r>
        <w:t>The Correlations task</w:t>
      </w:r>
      <w:r w:rsidR="00677655">
        <w:t xml:space="preserve"> </w:t>
      </w:r>
      <w:r w:rsidR="007B4CF2">
        <w:t xml:space="preserve">provides </w:t>
      </w:r>
      <w:r w:rsidR="00677655">
        <w:t xml:space="preserve">bivariate correlation tables. These tables are </w:t>
      </w:r>
      <w:r w:rsidR="00B25B0B">
        <w:t>accompanied</w:t>
      </w:r>
      <w:r w:rsidR="00677655">
        <w:t xml:space="preserve"> by </w:t>
      </w:r>
      <w:r w:rsidR="007B4CF2">
        <w:t xml:space="preserve">ODS </w:t>
      </w:r>
      <w:r w:rsidR="00677655">
        <w:t>Statistical Graphics.</w:t>
      </w:r>
    </w:p>
    <w:p w:rsidR="00CF3A57" w:rsidRDefault="006D03B9" w:rsidP="00E07B7A">
      <w:pPr>
        <w:pStyle w:val="PowerPointslide"/>
        <w:keepNext/>
        <w:keepLines/>
        <w:widowControl/>
      </w:pPr>
      <w:bookmarkStart w:id="28" w:name="Slide_270"/>
      <w:r w:rsidRPr="00E07B7A">
        <w:rPr>
          <w:noProof/>
        </w:rPr>
        <w:lastRenderedPageBreak/>
        <w:drawing>
          <wp:inline distT="0" distB="0" distL="0" distR="0" wp14:anchorId="0BCA5983" wp14:editId="6CD89FDF">
            <wp:extent cx="4114800" cy="308419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4195"/>
                    </a:xfrm>
                    <a:prstGeom prst="rect">
                      <a:avLst/>
                    </a:prstGeom>
                    <a:noFill/>
                    <a:ln w="6350" cmpd="sng">
                      <a:solidFill>
                        <a:srgbClr val="000000"/>
                      </a:solidFill>
                      <a:miter lim="800000"/>
                      <a:headEnd/>
                      <a:tailEnd/>
                    </a:ln>
                    <a:effectLst/>
                  </pic:spPr>
                </pic:pic>
              </a:graphicData>
            </a:graphic>
          </wp:inline>
        </w:drawing>
      </w:r>
      <w:bookmarkEnd w:id="28"/>
    </w:p>
    <w:p w:rsidR="00CF3A57" w:rsidRDefault="00CF3A57" w:rsidP="00CF3A57">
      <w:pPr>
        <w:keepNext/>
        <w:keepLines/>
      </w:pPr>
      <w:r>
        <w:t>In exercise physiology, an object</w:t>
      </w:r>
      <w:r w:rsidR="00CA428F">
        <w:t>ive</w:t>
      </w:r>
      <w:r>
        <w:t xml:space="preserve"> measure of aerobic fitness is how fast the body can absorb and use oxygen (oxygen consumption). Subjects participated in a predetermined exercise run of 1.5 miles. Measurements of oxygen consumption as well as several other continuous measurements such as age, pulse, and weight were recorded. The researchers are interested in determining whether any of these other variables can help predict oxygen consumption. This data is found in Rawlings (1998) but certain values of </w:t>
      </w:r>
      <w:proofErr w:type="spellStart"/>
      <w:r>
        <w:rPr>
          <w:rFonts w:ascii="Courier New" w:hAnsi="Courier New" w:cs="Courier New"/>
          <w:b/>
          <w:kern w:val="0"/>
        </w:rPr>
        <w:t>Maximum_Pulse</w:t>
      </w:r>
      <w:proofErr w:type="spellEnd"/>
      <w:r>
        <w:t xml:space="preserve"> and </w:t>
      </w:r>
      <w:proofErr w:type="spellStart"/>
      <w:r>
        <w:rPr>
          <w:rFonts w:ascii="Courier New" w:hAnsi="Courier New" w:cs="Courier New"/>
          <w:b/>
          <w:kern w:val="0"/>
        </w:rPr>
        <w:t>Run_Pulse</w:t>
      </w:r>
      <w:proofErr w:type="spellEnd"/>
      <w:r>
        <w:t xml:space="preserve"> were changed for illustration. </w:t>
      </w:r>
      <w:r>
        <w:rPr>
          <w:rFonts w:ascii="Courier New" w:hAnsi="Courier New" w:cs="Courier New"/>
          <w:b/>
          <w:kern w:val="0"/>
        </w:rPr>
        <w:t>Name</w:t>
      </w:r>
      <w:r>
        <w:t xml:space="preserve">, </w:t>
      </w:r>
      <w:r>
        <w:rPr>
          <w:rFonts w:ascii="Courier New" w:hAnsi="Courier New" w:cs="Courier New"/>
          <w:b/>
          <w:kern w:val="0"/>
        </w:rPr>
        <w:t>Gender</w:t>
      </w:r>
      <w:r>
        <w:t xml:space="preserve">, and </w:t>
      </w:r>
      <w:r>
        <w:rPr>
          <w:rFonts w:ascii="Courier New" w:hAnsi="Courier New" w:cs="Courier New"/>
          <w:b/>
          <w:kern w:val="0"/>
        </w:rPr>
        <w:t>Performance</w:t>
      </w:r>
      <w:r>
        <w:t xml:space="preserve"> were also contrived for illustration.</w:t>
      </w:r>
    </w:p>
    <w:p w:rsidR="00CF3A57" w:rsidRDefault="00CF3A57" w:rsidP="00CF3A57">
      <w:pPr>
        <w:keepNext/>
        <w:keepLines/>
      </w:pPr>
      <w:r w:rsidRPr="008223BE">
        <w:t xml:space="preserve">The </w:t>
      </w:r>
      <w:r w:rsidRPr="008223BE">
        <w:rPr>
          <w:rFonts w:ascii="Courier New" w:hAnsi="Courier New"/>
          <w:b/>
          <w:kern w:val="0"/>
          <w:u w:val="single"/>
        </w:rPr>
        <w:t>fitness</w:t>
      </w:r>
      <w:r w:rsidR="00B5473E" w:rsidRPr="008223BE">
        <w:t xml:space="preserve"> </w:t>
      </w:r>
      <w:r w:rsidR="00723DF5" w:rsidRPr="008223BE">
        <w:t>data set c</w:t>
      </w:r>
      <w:r w:rsidR="00B5473E" w:rsidRPr="008223BE">
        <w:t>ontains the following</w:t>
      </w:r>
      <w:r w:rsidRPr="008223BE">
        <w:t xml:space="preserve"> variables</w:t>
      </w:r>
      <w:r>
        <w:t>:</w:t>
      </w:r>
    </w:p>
    <w:p w:rsidR="00CF3A57" w:rsidRDefault="00CF3A57" w:rsidP="00CF3A57">
      <w:pPr>
        <w:keepNext/>
        <w:keepLines/>
        <w:ind w:left="3150" w:hanging="3150"/>
      </w:pPr>
      <w:r>
        <w:rPr>
          <w:rFonts w:ascii="Courier New" w:hAnsi="Courier New"/>
          <w:b/>
          <w:kern w:val="0"/>
        </w:rPr>
        <w:t>Name</w:t>
      </w:r>
      <w:r>
        <w:tab/>
        <w:t>name of the member</w:t>
      </w:r>
    </w:p>
    <w:p w:rsidR="00CF3A57" w:rsidRDefault="00CF3A57" w:rsidP="00CF3A57">
      <w:pPr>
        <w:keepNext/>
        <w:keepLines/>
        <w:ind w:left="3150" w:hanging="3150"/>
      </w:pPr>
      <w:r>
        <w:rPr>
          <w:rFonts w:ascii="Courier New" w:hAnsi="Courier New"/>
          <w:b/>
          <w:kern w:val="0"/>
        </w:rPr>
        <w:t>Gender</w:t>
      </w:r>
      <w:r>
        <w:tab/>
        <w:t>gender of the member</w:t>
      </w:r>
    </w:p>
    <w:p w:rsidR="00CF3A57" w:rsidRDefault="00CF3A57" w:rsidP="00CF3A57">
      <w:pPr>
        <w:keepNext/>
        <w:keepLines/>
        <w:ind w:left="3150" w:hanging="3150"/>
      </w:pPr>
      <w:r>
        <w:rPr>
          <w:rFonts w:ascii="Courier New" w:hAnsi="Courier New"/>
          <w:b/>
          <w:kern w:val="0"/>
        </w:rPr>
        <w:t>Runtime</w:t>
      </w:r>
      <w:r>
        <w:tab/>
        <w:t>time to run 1.5 miles (in minutes)</w:t>
      </w:r>
    </w:p>
    <w:p w:rsidR="00CF3A57" w:rsidRDefault="00CF3A57" w:rsidP="00CF3A57">
      <w:pPr>
        <w:keepNext/>
        <w:keepLines/>
        <w:ind w:left="3150" w:hanging="3150"/>
      </w:pPr>
      <w:r>
        <w:rPr>
          <w:rFonts w:ascii="Courier New" w:hAnsi="Courier New"/>
          <w:b/>
          <w:kern w:val="0"/>
        </w:rPr>
        <w:t>Age</w:t>
      </w:r>
      <w:r>
        <w:tab/>
        <w:t>age of the member (in years)</w:t>
      </w:r>
    </w:p>
    <w:p w:rsidR="00CF3A57" w:rsidRDefault="00CF3A57" w:rsidP="00CF3A57">
      <w:pPr>
        <w:keepNext/>
        <w:keepLines/>
        <w:ind w:left="3150" w:hanging="3150"/>
      </w:pPr>
      <w:r>
        <w:rPr>
          <w:rFonts w:ascii="Courier New" w:hAnsi="Courier New"/>
          <w:b/>
          <w:kern w:val="0"/>
        </w:rPr>
        <w:t>Weight</w:t>
      </w:r>
      <w:r>
        <w:tab/>
        <w:t>weight of the member (in kilograms)</w:t>
      </w:r>
    </w:p>
    <w:p w:rsidR="00CF3A57" w:rsidRDefault="00CF3A57" w:rsidP="00CF3A57">
      <w:pPr>
        <w:keepNext/>
        <w:keepLines/>
        <w:ind w:left="3150" w:hanging="3150"/>
      </w:pPr>
      <w:proofErr w:type="spellStart"/>
      <w:r>
        <w:rPr>
          <w:rFonts w:ascii="Courier New" w:hAnsi="Courier New"/>
          <w:b/>
          <w:kern w:val="0"/>
        </w:rPr>
        <w:t>Oxygen_Consumption</w:t>
      </w:r>
      <w:proofErr w:type="spellEnd"/>
      <w:r>
        <w:tab/>
        <w:t>a measure of the ability to use oxygen in the blood stream</w:t>
      </w:r>
    </w:p>
    <w:p w:rsidR="00CF3A57" w:rsidRDefault="00CF3A57" w:rsidP="00CF3A57">
      <w:pPr>
        <w:keepNext/>
        <w:keepLines/>
        <w:ind w:left="3150" w:hanging="3150"/>
      </w:pPr>
      <w:proofErr w:type="spellStart"/>
      <w:r>
        <w:rPr>
          <w:rFonts w:ascii="Courier New" w:hAnsi="Courier New"/>
          <w:b/>
          <w:kern w:val="0"/>
        </w:rPr>
        <w:t>Run_Pulse</w:t>
      </w:r>
      <w:proofErr w:type="spellEnd"/>
      <w:r>
        <w:tab/>
        <w:t>pulse rate at the end of the run</w:t>
      </w:r>
    </w:p>
    <w:p w:rsidR="00CF3A57" w:rsidRDefault="00CF3A57" w:rsidP="00CF3A57">
      <w:pPr>
        <w:keepNext/>
        <w:keepLines/>
        <w:ind w:left="3150" w:hanging="3150"/>
      </w:pPr>
      <w:proofErr w:type="spellStart"/>
      <w:r>
        <w:rPr>
          <w:rFonts w:ascii="Courier New" w:hAnsi="Courier New"/>
          <w:b/>
          <w:kern w:val="0"/>
        </w:rPr>
        <w:t>Rest_Pulse</w:t>
      </w:r>
      <w:proofErr w:type="spellEnd"/>
      <w:r>
        <w:tab/>
        <w:t>resting pulse rate</w:t>
      </w:r>
    </w:p>
    <w:p w:rsidR="00CF3A57" w:rsidRDefault="00CF3A57" w:rsidP="00CF3A57">
      <w:pPr>
        <w:keepNext/>
        <w:keepLines/>
        <w:ind w:left="3150" w:hanging="3150"/>
      </w:pPr>
      <w:proofErr w:type="spellStart"/>
      <w:r>
        <w:rPr>
          <w:rFonts w:ascii="Courier New" w:hAnsi="Courier New"/>
          <w:b/>
          <w:kern w:val="0"/>
        </w:rPr>
        <w:t>Maximum_Pulse</w:t>
      </w:r>
      <w:proofErr w:type="spellEnd"/>
      <w:r>
        <w:tab/>
        <w:t>maximum pulse rate during the run</w:t>
      </w:r>
    </w:p>
    <w:p w:rsidR="00CF3A57" w:rsidRDefault="00CF3A57" w:rsidP="00CF3A57">
      <w:pPr>
        <w:ind w:left="3150" w:hanging="3150"/>
      </w:pPr>
      <w:r>
        <w:rPr>
          <w:rFonts w:ascii="Courier New" w:hAnsi="Courier New"/>
          <w:b/>
          <w:kern w:val="0"/>
        </w:rPr>
        <w:t>Performance</w:t>
      </w:r>
      <w:r>
        <w:tab/>
        <w:t>a measure of overall fitness</w:t>
      </w:r>
      <w:r w:rsidR="008B3FF4">
        <w:t xml:space="preserve"> on a 0-100 scale</w:t>
      </w:r>
      <w:r w:rsidR="00B5473E">
        <w:t>.</w:t>
      </w:r>
    </w:p>
    <w:p w:rsidR="00CF3A57" w:rsidRPr="00CF3A57" w:rsidRDefault="00CF3A57" w:rsidP="00CF3A57"/>
    <w:p w:rsidR="00C346A9" w:rsidRPr="002D3210" w:rsidRDefault="00C346A9" w:rsidP="002D3210">
      <w:pPr>
        <w:pStyle w:val="Heading1"/>
      </w:pPr>
      <w:bookmarkStart w:id="29" w:name="_Toc206844432"/>
      <w:bookmarkStart w:id="30" w:name="_Toc231882064"/>
      <w:bookmarkStart w:id="31" w:name="_Toc231963489"/>
      <w:bookmarkStart w:id="32" w:name="_Toc232846921"/>
      <w:bookmarkStart w:id="33" w:name="_Toc233164855"/>
      <w:bookmarkStart w:id="34" w:name="_Toc233165860"/>
      <w:bookmarkStart w:id="35" w:name="_Toc234227410"/>
      <w:bookmarkStart w:id="36" w:name="_Toc255204092"/>
      <w:bookmarkStart w:id="37" w:name="_Toc255207927"/>
      <w:bookmarkStart w:id="38" w:name="_Toc255549618"/>
      <w:bookmarkStart w:id="39" w:name="_Toc255810607"/>
      <w:bookmarkStart w:id="40" w:name="_Toc255894844"/>
      <w:bookmarkStart w:id="41" w:name="_Toc256149451"/>
      <w:r w:rsidRPr="002D3210">
        <w:lastRenderedPageBreak/>
        <w:t>Data Exploration, Correlations</w:t>
      </w:r>
      <w:r w:rsidR="006D2223" w:rsidRPr="002D3210">
        <w:t>,</w:t>
      </w:r>
      <w:r w:rsidRPr="002D3210">
        <w:t xml:space="preserve"> and Scatter Plots</w:t>
      </w:r>
      <w:r w:rsidR="006D03B9" w:rsidRPr="002D3210">
        <w:drawing>
          <wp:anchor distT="0" distB="0" distL="114300" distR="114300" simplePos="0" relativeHeight="251655168" behindDoc="0" locked="1" layoutInCell="1" allowOverlap="1">
            <wp:simplePos x="0" y="0"/>
            <wp:positionH relativeFrom="column">
              <wp:posOffset>0</wp:posOffset>
            </wp:positionH>
            <wp:positionV relativeFrom="paragraph">
              <wp:posOffset>137160</wp:posOffset>
            </wp:positionV>
            <wp:extent cx="704215" cy="511810"/>
            <wp:effectExtent l="0" t="0" r="0" b="0"/>
            <wp:wrapSquare wrapText="right"/>
            <wp:docPr id="62" name="Picture 33"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PowerServ\CourseGraphics\demo_eye.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bookmarkEnd w:id="31"/>
      <w:bookmarkEnd w:id="32"/>
      <w:bookmarkEnd w:id="33"/>
      <w:bookmarkEnd w:id="34"/>
      <w:bookmarkEnd w:id="35"/>
      <w:bookmarkEnd w:id="36"/>
      <w:bookmarkEnd w:id="37"/>
      <w:bookmarkEnd w:id="38"/>
      <w:bookmarkEnd w:id="39"/>
      <w:bookmarkEnd w:id="40"/>
      <w:bookmarkEnd w:id="41"/>
    </w:p>
    <w:p w:rsidR="00C346A9" w:rsidRPr="00C346A9" w:rsidRDefault="00C346A9" w:rsidP="00C346A9"/>
    <w:p w:rsidR="002D3210" w:rsidRDefault="002D3210" w:rsidP="00BB61C3">
      <w:pPr>
        <w:rPr>
          <w:b/>
        </w:rPr>
      </w:pPr>
    </w:p>
    <w:p w:rsidR="00BB61C3" w:rsidRPr="002D3210" w:rsidRDefault="00BB61C3" w:rsidP="002D3210">
      <w:pPr>
        <w:pStyle w:val="Heading2"/>
      </w:pPr>
      <w:r w:rsidRPr="002D3210">
        <w:t>Correlation</w:t>
      </w:r>
    </w:p>
    <w:p w:rsidR="00BB61C3" w:rsidRPr="00AB7263" w:rsidRDefault="00BB61C3" w:rsidP="0033163E">
      <w:pPr>
        <w:pStyle w:val="NumberingSolutions"/>
        <w:numPr>
          <w:ilvl w:val="0"/>
          <w:numId w:val="0"/>
        </w:numPr>
        <w:ind w:left="360"/>
        <w:rPr>
          <w:b/>
        </w:rPr>
      </w:pPr>
      <w:r w:rsidRPr="00AB7263">
        <w:rPr>
          <w:b/>
        </w:rPr>
        <w:t>Describing the Relationships between Continuous Variables</w:t>
      </w:r>
    </w:p>
    <w:p w:rsidR="00BB61C3" w:rsidRDefault="00BB61C3" w:rsidP="00BB61C3">
      <w:pPr>
        <w:pStyle w:val="NumberingSolutions"/>
        <w:numPr>
          <w:ilvl w:val="1"/>
          <w:numId w:val="13"/>
        </w:numPr>
      </w:pPr>
      <w:r>
        <w:t xml:space="preserve">Generate scatter plots and correlations for the variables </w:t>
      </w:r>
      <w:r w:rsidRPr="00E14D64">
        <w:rPr>
          <w:rFonts w:ascii="Courier New" w:hAnsi="Courier New" w:cs="Courier New"/>
          <w:b/>
          <w:kern w:val="0"/>
        </w:rPr>
        <w:t>Age</w:t>
      </w:r>
      <w:r>
        <w:t xml:space="preserve">, </w:t>
      </w:r>
      <w:r w:rsidRPr="00E14D64">
        <w:rPr>
          <w:rFonts w:ascii="Courier New" w:hAnsi="Courier New" w:cs="Courier New"/>
          <w:b/>
          <w:kern w:val="0"/>
        </w:rPr>
        <w:t>Weight</w:t>
      </w:r>
      <w:r>
        <w:t xml:space="preserve">, </w:t>
      </w:r>
      <w:r w:rsidRPr="00E14D64">
        <w:rPr>
          <w:rFonts w:ascii="Courier New" w:hAnsi="Courier New" w:cs="Courier New"/>
          <w:b/>
          <w:kern w:val="0"/>
        </w:rPr>
        <w:t>Height</w:t>
      </w:r>
      <w:r>
        <w:t xml:space="preserve"> and the circumference measures with the variable, </w:t>
      </w:r>
      <w:r>
        <w:rPr>
          <w:rFonts w:ascii="Courier New" w:hAnsi="Courier New"/>
          <w:b/>
          <w:kern w:val="0"/>
        </w:rPr>
        <w:t>PctBodyFat2</w:t>
      </w:r>
      <w:r>
        <w:t>.</w:t>
      </w:r>
    </w:p>
    <w:p w:rsidR="00BB61C3" w:rsidRPr="00E97DA5" w:rsidRDefault="006D03B9" w:rsidP="00BB61C3">
      <w:pPr>
        <w:pStyle w:val="NumberingExercise"/>
        <w:numPr>
          <w:ilvl w:val="0"/>
          <w:numId w:val="0"/>
        </w:numPr>
        <w:ind w:left="1080" w:hanging="720"/>
      </w:pPr>
      <w:r w:rsidRPr="001772DF">
        <w:rPr>
          <w:noProof/>
        </w:rPr>
        <w:drawing>
          <wp:inline distT="0" distB="0" distL="0" distR="0" wp14:anchorId="4D7A316F" wp14:editId="63C7603D">
            <wp:extent cx="266065" cy="259080"/>
            <wp:effectExtent l="0" t="0" r="0" b="0"/>
            <wp:docPr id="13" name="Picture 1" descr="Caution_Warning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_Warning_Wo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5" cy="259080"/>
                    </a:xfrm>
                    <a:prstGeom prst="rect">
                      <a:avLst/>
                    </a:prstGeom>
                    <a:noFill/>
                    <a:ln>
                      <a:noFill/>
                    </a:ln>
                  </pic:spPr>
                </pic:pic>
              </a:graphicData>
            </a:graphic>
          </wp:inline>
        </w:drawing>
      </w:r>
      <w:r w:rsidR="00BB61C3">
        <w:tab/>
        <w:t xml:space="preserve">Important! Graphics in the Correlations task limits you to 10 variables at a time, </w:t>
      </w:r>
      <w:r w:rsidR="00BB61C3">
        <w:br/>
        <w:t xml:space="preserve">so for this exercise, run the Correlations task on all variables once without plots. Then, look </w:t>
      </w:r>
      <w:r w:rsidR="00BB61C3">
        <w:br/>
        <w:t xml:space="preserve">at the relationships with </w:t>
      </w:r>
      <w:r w:rsidR="00BB61C3" w:rsidRPr="00E14D64">
        <w:rPr>
          <w:rFonts w:ascii="Courier New" w:hAnsi="Courier New" w:cs="Courier New"/>
          <w:b/>
          <w:kern w:val="0"/>
        </w:rPr>
        <w:t>Age</w:t>
      </w:r>
      <w:r w:rsidR="00BB61C3">
        <w:t xml:space="preserve">, </w:t>
      </w:r>
      <w:r w:rsidR="00BB61C3" w:rsidRPr="00E14D64">
        <w:rPr>
          <w:rFonts w:ascii="Courier New" w:hAnsi="Courier New" w:cs="Courier New"/>
          <w:b/>
          <w:kern w:val="0"/>
        </w:rPr>
        <w:t>Weight</w:t>
      </w:r>
      <w:r w:rsidR="00BB61C3">
        <w:t xml:space="preserve">, </w:t>
      </w:r>
      <w:proofErr w:type="gramStart"/>
      <w:r w:rsidR="00BB61C3" w:rsidRPr="00E14D64">
        <w:rPr>
          <w:rFonts w:ascii="Courier New" w:hAnsi="Courier New" w:cs="Courier New"/>
          <w:b/>
          <w:kern w:val="0"/>
        </w:rPr>
        <w:t>Height</w:t>
      </w:r>
      <w:proofErr w:type="gramEnd"/>
      <w:r w:rsidR="00BB61C3" w:rsidRPr="008D606A">
        <w:t xml:space="preserve"> </w:t>
      </w:r>
      <w:r w:rsidR="00BB61C3">
        <w:t xml:space="preserve">separately from the circumference variables </w:t>
      </w:r>
      <w:r w:rsidR="00BB61C3">
        <w:br/>
        <w:t>(</w:t>
      </w:r>
      <w:r w:rsidR="00BB61C3" w:rsidRPr="00E97DA5">
        <w:rPr>
          <w:rFonts w:ascii="Courier New" w:hAnsi="Courier New" w:cs="Courier New"/>
          <w:b/>
          <w:kern w:val="0"/>
        </w:rPr>
        <w:t>Neck</w:t>
      </w:r>
      <w:r w:rsidR="00BB61C3" w:rsidRPr="00E97DA5">
        <w:t xml:space="preserve">, </w:t>
      </w:r>
      <w:r w:rsidR="00BB61C3" w:rsidRPr="00E97DA5">
        <w:rPr>
          <w:rFonts w:ascii="Courier New" w:hAnsi="Courier New" w:cs="Courier New"/>
          <w:b/>
          <w:kern w:val="0"/>
        </w:rPr>
        <w:t>Chest</w:t>
      </w:r>
      <w:r w:rsidR="00BB61C3" w:rsidRPr="00E97DA5">
        <w:t xml:space="preserve">, </w:t>
      </w:r>
      <w:r w:rsidR="00BB61C3" w:rsidRPr="00E97DA5">
        <w:rPr>
          <w:rFonts w:ascii="Courier New" w:hAnsi="Courier New" w:cs="Courier New"/>
          <w:b/>
          <w:kern w:val="0"/>
        </w:rPr>
        <w:t>Abdomen</w:t>
      </w:r>
      <w:r w:rsidR="00BB61C3" w:rsidRPr="00E97DA5">
        <w:t xml:space="preserve">, </w:t>
      </w:r>
      <w:r w:rsidR="00BB61C3" w:rsidRPr="00E97DA5">
        <w:rPr>
          <w:rFonts w:ascii="Courier New" w:hAnsi="Courier New" w:cs="Courier New"/>
          <w:b/>
          <w:kern w:val="0"/>
        </w:rPr>
        <w:t>Hip</w:t>
      </w:r>
      <w:r w:rsidR="00BB61C3" w:rsidRPr="00E97DA5">
        <w:t xml:space="preserve">, </w:t>
      </w:r>
      <w:r w:rsidR="00BB61C3" w:rsidRPr="00E97DA5">
        <w:rPr>
          <w:rFonts w:ascii="Courier New" w:hAnsi="Courier New" w:cs="Courier New"/>
          <w:b/>
          <w:kern w:val="0"/>
        </w:rPr>
        <w:t>Thigh</w:t>
      </w:r>
      <w:r w:rsidR="00BB61C3" w:rsidRPr="00E97DA5">
        <w:t xml:space="preserve">, </w:t>
      </w:r>
      <w:r w:rsidR="00BB61C3" w:rsidRPr="00E97DA5">
        <w:rPr>
          <w:rFonts w:ascii="Courier New" w:hAnsi="Courier New" w:cs="Courier New"/>
          <w:b/>
          <w:kern w:val="0"/>
        </w:rPr>
        <w:t>Knee</w:t>
      </w:r>
      <w:r w:rsidR="00BB61C3" w:rsidRPr="00E97DA5">
        <w:t xml:space="preserve">, </w:t>
      </w:r>
      <w:r w:rsidR="00BB61C3" w:rsidRPr="00E97DA5">
        <w:rPr>
          <w:rFonts w:ascii="Courier New" w:hAnsi="Courier New" w:cs="Courier New"/>
          <w:b/>
          <w:kern w:val="0"/>
        </w:rPr>
        <w:t>Ankle</w:t>
      </w:r>
      <w:r w:rsidR="00BB61C3" w:rsidRPr="00E97DA5">
        <w:t xml:space="preserve">, </w:t>
      </w:r>
      <w:r w:rsidR="00BB61C3" w:rsidRPr="00E97DA5">
        <w:rPr>
          <w:rFonts w:ascii="Courier New" w:hAnsi="Courier New" w:cs="Courier New"/>
          <w:b/>
          <w:kern w:val="0"/>
        </w:rPr>
        <w:t>Biceps</w:t>
      </w:r>
      <w:r w:rsidR="00BB61C3" w:rsidRPr="00E97DA5">
        <w:t xml:space="preserve">, </w:t>
      </w:r>
      <w:r w:rsidR="00BB61C3" w:rsidRPr="00E97DA5">
        <w:rPr>
          <w:rFonts w:ascii="Courier New" w:hAnsi="Courier New" w:cs="Courier New"/>
          <w:b/>
          <w:kern w:val="0"/>
        </w:rPr>
        <w:t>Forea</w:t>
      </w:r>
      <w:r w:rsidR="00BB61C3">
        <w:rPr>
          <w:rFonts w:ascii="Courier New" w:hAnsi="Courier New" w:cs="Courier New"/>
          <w:b/>
          <w:kern w:val="0"/>
        </w:rPr>
        <w:t>rm</w:t>
      </w:r>
      <w:r w:rsidR="00BB61C3" w:rsidRPr="00E97DA5">
        <w:t xml:space="preserve">, and </w:t>
      </w:r>
      <w:r w:rsidR="00BB61C3" w:rsidRPr="00E97DA5">
        <w:rPr>
          <w:rFonts w:ascii="Courier New" w:hAnsi="Courier New" w:cs="Courier New"/>
          <w:b/>
          <w:kern w:val="0"/>
        </w:rPr>
        <w:t>Wrist</w:t>
      </w:r>
      <w:r w:rsidR="00BB61C3">
        <w:t>).</w:t>
      </w:r>
    </w:p>
    <w:p w:rsidR="00BB61C3" w:rsidRPr="00B5473E" w:rsidRDefault="00BB61C3" w:rsidP="00BB61C3">
      <w:pPr>
        <w:pStyle w:val="NumberingExercise"/>
        <w:numPr>
          <w:ilvl w:val="0"/>
          <w:numId w:val="0"/>
        </w:numPr>
        <w:ind w:left="1080" w:hanging="720"/>
      </w:pPr>
      <w:r w:rsidRPr="002429AD">
        <w:rPr>
          <w:b/>
          <w:sz w:val="28"/>
        </w:rPr>
        <w:sym w:font="Wingdings" w:char="F021"/>
      </w:r>
      <w:r>
        <w:tab/>
        <w:t>Correlation tables can be created using more than 10 variables at a time.</w:t>
      </w:r>
    </w:p>
    <w:p w:rsidR="00BB61C3" w:rsidRDefault="00BB61C3" w:rsidP="00BB61C3">
      <w:pPr>
        <w:pStyle w:val="NumberingSolutions"/>
        <w:numPr>
          <w:ilvl w:val="2"/>
          <w:numId w:val="13"/>
        </w:numPr>
      </w:pPr>
      <w:r>
        <w:t xml:space="preserve">What variable has the highest correlation with </w:t>
      </w:r>
      <w:r>
        <w:rPr>
          <w:rFonts w:ascii="Courier New" w:hAnsi="Courier New"/>
          <w:b/>
          <w:kern w:val="0"/>
        </w:rPr>
        <w:t>PctBodyFat2</w:t>
      </w:r>
      <w:r>
        <w:t>?</w:t>
      </w:r>
    </w:p>
    <w:p w:rsidR="00BB61C3" w:rsidRDefault="00BB61C3" w:rsidP="00BB61C3">
      <w:pPr>
        <w:numPr>
          <w:ilvl w:val="0"/>
          <w:numId w:val="14"/>
        </w:numPr>
      </w:pPr>
      <w:r>
        <w:t xml:space="preserve">Create a new Process Flow and rename it </w:t>
      </w:r>
      <w:r w:rsidR="00790337">
        <w:rPr>
          <w:rFonts w:ascii="Courier New" w:hAnsi="Courier New" w:cs="Courier New"/>
          <w:b/>
          <w:kern w:val="0"/>
        </w:rPr>
        <w:t>SASEG8</w:t>
      </w:r>
      <w:r w:rsidR="000A69B7">
        <w:rPr>
          <w:rFonts w:ascii="Courier New" w:hAnsi="Courier New" w:cs="Courier New"/>
          <w:b/>
          <w:kern w:val="0"/>
        </w:rPr>
        <w:t>B</w:t>
      </w:r>
      <w:r>
        <w:t>.</w:t>
      </w:r>
    </w:p>
    <w:p w:rsidR="00BB61C3" w:rsidRDefault="006D03B9" w:rsidP="00BB61C3">
      <w:pPr>
        <w:ind w:left="1440"/>
      </w:pPr>
      <w:r>
        <w:rPr>
          <w:noProof/>
        </w:rPr>
        <w:drawing>
          <wp:inline distT="0" distB="0" distL="0" distR="0" wp14:anchorId="72C3FA18" wp14:editId="635E672C">
            <wp:extent cx="3486785" cy="2258695"/>
            <wp:effectExtent l="19050" t="1905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785" cy="2258695"/>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keepNext/>
        <w:keepLines/>
        <w:numPr>
          <w:ilvl w:val="0"/>
          <w:numId w:val="14"/>
        </w:numPr>
      </w:pPr>
      <w:r>
        <w:lastRenderedPageBreak/>
        <w:t xml:space="preserve">Open the </w:t>
      </w:r>
      <w:r>
        <w:rPr>
          <w:rFonts w:ascii="Courier New" w:hAnsi="Courier New" w:cs="Courier New"/>
          <w:b/>
          <w:kern w:val="0"/>
        </w:rPr>
        <w:t>BodyFat2</w:t>
      </w:r>
      <w:r w:rsidRPr="009F6902">
        <w:rPr>
          <w:b/>
          <w:kern w:val="0"/>
        </w:rPr>
        <w:t xml:space="preserve"> </w:t>
      </w:r>
      <w:r>
        <w:t>data set.</w:t>
      </w:r>
    </w:p>
    <w:p w:rsidR="00BB61C3" w:rsidRDefault="006D03B9" w:rsidP="00BB61C3">
      <w:pPr>
        <w:keepNext/>
        <w:keepLines/>
        <w:ind w:left="1440"/>
      </w:pPr>
      <w:r>
        <w:rPr>
          <w:noProof/>
        </w:rPr>
        <w:drawing>
          <wp:inline distT="0" distB="0" distL="0" distR="0" wp14:anchorId="37A8F7F3" wp14:editId="683CED82">
            <wp:extent cx="3677920" cy="156273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7920" cy="1562735"/>
                    </a:xfrm>
                    <a:prstGeom prst="rect">
                      <a:avLst/>
                    </a:prstGeom>
                    <a:noFill/>
                    <a:ln w="6350" cmpd="sng">
                      <a:solidFill>
                        <a:srgbClr val="000000"/>
                      </a:solidFill>
                      <a:miter lim="800000"/>
                      <a:headEnd/>
                      <a:tailEnd/>
                    </a:ln>
                    <a:effectLst/>
                  </pic:spPr>
                </pic:pic>
              </a:graphicData>
            </a:graphic>
          </wp:inline>
        </w:drawing>
      </w:r>
    </w:p>
    <w:p w:rsidR="00BB61C3" w:rsidRDefault="006D03B9" w:rsidP="00BB61C3">
      <w:pPr>
        <w:ind w:left="1440"/>
      </w:pPr>
      <w:r>
        <w:rPr>
          <w:noProof/>
        </w:rPr>
        <w:drawing>
          <wp:inline distT="0" distB="0" distL="0" distR="0" wp14:anchorId="047071F7" wp14:editId="68D0CD1F">
            <wp:extent cx="2353945" cy="1801495"/>
            <wp:effectExtent l="19050" t="1905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3945" cy="1801495"/>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4"/>
        </w:numPr>
      </w:pPr>
      <w:r>
        <w:t xml:space="preserve">Select </w:t>
      </w:r>
      <w:r w:rsidRPr="00263C89">
        <w:rPr>
          <w:b/>
          <w:u w:val="single"/>
        </w:rPr>
        <w:t>Tasks</w:t>
      </w:r>
      <w:r w:rsidRPr="00263C89">
        <w:t xml:space="preserve"> </w:t>
      </w:r>
      <w:r w:rsidRPr="00263C89">
        <w:sym w:font="Wingdings" w:char="00F0"/>
      </w:r>
      <w:r w:rsidRPr="00263C89">
        <w:t xml:space="preserve"> </w:t>
      </w:r>
      <w:r w:rsidRPr="00263C89">
        <w:rPr>
          <w:b/>
          <w:u w:val="single"/>
        </w:rPr>
        <w:t>Multivariate</w:t>
      </w:r>
      <w:r w:rsidRPr="00263C89">
        <w:t xml:space="preserve"> </w:t>
      </w:r>
      <w:r w:rsidRPr="00263C89">
        <w:sym w:font="Wingdings" w:char="00F0"/>
      </w:r>
      <w:r w:rsidRPr="00263C89">
        <w:t xml:space="preserve"> </w:t>
      </w:r>
      <w:r w:rsidRPr="00263C89">
        <w:rPr>
          <w:b/>
          <w:u w:val="single"/>
        </w:rPr>
        <w:t>Cor</w:t>
      </w:r>
      <w:r w:rsidR="000A69B7">
        <w:rPr>
          <w:b/>
          <w:u w:val="single"/>
        </w:rPr>
        <w:t>r</w:t>
      </w:r>
      <w:r w:rsidRPr="00263C89">
        <w:rPr>
          <w:b/>
          <w:u w:val="single"/>
        </w:rPr>
        <w:t>elations…</w:t>
      </w:r>
      <w:r>
        <w:t>.</w:t>
      </w:r>
    </w:p>
    <w:p w:rsidR="00BB61C3" w:rsidRDefault="006D03B9" w:rsidP="00BB61C3">
      <w:pPr>
        <w:ind w:left="1440"/>
      </w:pPr>
      <w:r>
        <w:rPr>
          <w:noProof/>
        </w:rPr>
        <w:drawing>
          <wp:inline distT="0" distB="0" distL="0" distR="0" wp14:anchorId="2D5A078A" wp14:editId="71DFF479">
            <wp:extent cx="3493770" cy="3486785"/>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770" cy="3486785"/>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keepNext/>
        <w:keepLines/>
        <w:numPr>
          <w:ilvl w:val="0"/>
          <w:numId w:val="14"/>
        </w:numPr>
      </w:pPr>
      <w:r>
        <w:lastRenderedPageBreak/>
        <w:t xml:space="preserve">With </w:t>
      </w:r>
      <w:r w:rsidRPr="00006C07">
        <w:rPr>
          <w:b/>
          <w:u w:val="single"/>
        </w:rPr>
        <w:t>Data</w:t>
      </w:r>
      <w:r>
        <w:t xml:space="preserve"> selected at the left, assign </w:t>
      </w:r>
      <w:r w:rsidRPr="00453214">
        <w:rPr>
          <w:rFonts w:ascii="Courier New" w:hAnsi="Courier New" w:cs="Courier New"/>
          <w:b/>
          <w:kern w:val="0"/>
        </w:rPr>
        <w:t>Age</w:t>
      </w:r>
      <w:r w:rsidRPr="00453214">
        <w:t xml:space="preserve">, </w:t>
      </w:r>
      <w:r w:rsidRPr="00453214">
        <w:rPr>
          <w:rFonts w:ascii="Courier New" w:hAnsi="Courier New" w:cs="Courier New"/>
          <w:b/>
          <w:kern w:val="0"/>
        </w:rPr>
        <w:t>Weight</w:t>
      </w:r>
      <w:r w:rsidRPr="00453214">
        <w:t>,</w:t>
      </w:r>
      <w:r>
        <w:t xml:space="preserve"> </w:t>
      </w:r>
      <w:r w:rsidRPr="00453214">
        <w:rPr>
          <w:rFonts w:ascii="Courier New" w:hAnsi="Courier New" w:cs="Courier New"/>
          <w:b/>
          <w:kern w:val="0"/>
        </w:rPr>
        <w:t>Height</w:t>
      </w:r>
      <w:r w:rsidRPr="00453214">
        <w:t>,</w:t>
      </w:r>
      <w:r>
        <w:t xml:space="preserve"> </w:t>
      </w:r>
      <w:r w:rsidRPr="00453214">
        <w:rPr>
          <w:rFonts w:ascii="Courier New" w:hAnsi="Courier New" w:cs="Courier New"/>
          <w:b/>
          <w:kern w:val="0"/>
        </w:rPr>
        <w:t>Neck</w:t>
      </w:r>
      <w:r w:rsidRPr="00453214">
        <w:t xml:space="preserve">, </w:t>
      </w:r>
      <w:r w:rsidRPr="00453214">
        <w:rPr>
          <w:rFonts w:ascii="Courier New" w:hAnsi="Courier New" w:cs="Courier New"/>
          <w:b/>
          <w:kern w:val="0"/>
        </w:rPr>
        <w:t>Chest</w:t>
      </w:r>
      <w:r w:rsidRPr="00453214">
        <w:t xml:space="preserve">, </w:t>
      </w:r>
      <w:r w:rsidRPr="00453214">
        <w:rPr>
          <w:rFonts w:ascii="Courier New" w:hAnsi="Courier New" w:cs="Courier New"/>
          <w:b/>
          <w:kern w:val="0"/>
        </w:rPr>
        <w:t>Abdomen</w:t>
      </w:r>
      <w:r w:rsidRPr="00453214">
        <w:t xml:space="preserve">, </w:t>
      </w:r>
      <w:r w:rsidRPr="00453214">
        <w:rPr>
          <w:rFonts w:ascii="Courier New" w:hAnsi="Courier New" w:cs="Courier New"/>
          <w:b/>
          <w:kern w:val="0"/>
        </w:rPr>
        <w:t>Hip</w:t>
      </w:r>
      <w:r w:rsidRPr="00453214">
        <w:t xml:space="preserve">, </w:t>
      </w:r>
      <w:r w:rsidRPr="00453214">
        <w:rPr>
          <w:rFonts w:ascii="Courier New" w:hAnsi="Courier New" w:cs="Courier New"/>
          <w:b/>
          <w:kern w:val="0"/>
        </w:rPr>
        <w:t>Thigh</w:t>
      </w:r>
      <w:r w:rsidRPr="00453214">
        <w:t xml:space="preserve">, </w:t>
      </w:r>
      <w:r w:rsidRPr="00453214">
        <w:rPr>
          <w:rFonts w:ascii="Courier New" w:hAnsi="Courier New" w:cs="Courier New"/>
          <w:b/>
          <w:kern w:val="0"/>
        </w:rPr>
        <w:t>Knee</w:t>
      </w:r>
      <w:r w:rsidRPr="00453214">
        <w:t xml:space="preserve">, </w:t>
      </w:r>
      <w:r w:rsidRPr="00453214">
        <w:rPr>
          <w:rFonts w:ascii="Courier New" w:hAnsi="Courier New" w:cs="Courier New"/>
          <w:b/>
          <w:kern w:val="0"/>
        </w:rPr>
        <w:t>Ankle</w:t>
      </w:r>
      <w:r w:rsidRPr="00453214">
        <w:t xml:space="preserve">, </w:t>
      </w:r>
      <w:r w:rsidRPr="00453214">
        <w:rPr>
          <w:rFonts w:ascii="Courier New" w:hAnsi="Courier New" w:cs="Courier New"/>
          <w:b/>
          <w:kern w:val="0"/>
        </w:rPr>
        <w:t>Biceps</w:t>
      </w:r>
      <w:r w:rsidRPr="00453214">
        <w:t xml:space="preserve">, </w:t>
      </w:r>
      <w:r w:rsidRPr="00453214">
        <w:rPr>
          <w:rFonts w:ascii="Courier New" w:hAnsi="Courier New" w:cs="Courier New"/>
          <w:b/>
          <w:kern w:val="0"/>
        </w:rPr>
        <w:t>Forearm</w:t>
      </w:r>
      <w:r w:rsidRPr="00453214">
        <w:t xml:space="preserve">, and </w:t>
      </w:r>
      <w:r w:rsidRPr="00453214">
        <w:rPr>
          <w:rFonts w:ascii="Courier New" w:hAnsi="Courier New" w:cs="Courier New"/>
          <w:b/>
          <w:kern w:val="0"/>
        </w:rPr>
        <w:t>Wrist</w:t>
      </w:r>
      <w:r w:rsidRPr="00453214">
        <w:t xml:space="preserve"> </w:t>
      </w:r>
      <w:r>
        <w:t xml:space="preserve">to the </w:t>
      </w:r>
      <w:r w:rsidRPr="00006C07">
        <w:t>analysis variables</w:t>
      </w:r>
      <w:r>
        <w:t xml:space="preserve"> task role and </w:t>
      </w:r>
      <w:r>
        <w:rPr>
          <w:rFonts w:ascii="Courier New" w:hAnsi="Courier New"/>
          <w:b/>
          <w:kern w:val="0"/>
        </w:rPr>
        <w:t>PctBodyFat2</w:t>
      </w:r>
      <w:r>
        <w:t xml:space="preserve"> to the role of </w:t>
      </w:r>
      <w:r w:rsidRPr="00006C07">
        <w:t>correlate with</w:t>
      </w:r>
      <w:r>
        <w:t>.</w:t>
      </w:r>
    </w:p>
    <w:p w:rsidR="00BB61C3" w:rsidRDefault="006D03B9" w:rsidP="00BB61C3">
      <w:pPr>
        <w:ind w:left="1440"/>
      </w:pPr>
      <w:r>
        <w:rPr>
          <w:noProof/>
        </w:rPr>
        <w:drawing>
          <wp:inline distT="0" distB="0" distL="0" distR="0" wp14:anchorId="37B2C0C4" wp14:editId="5F99EDF3">
            <wp:extent cx="5008880" cy="3821430"/>
            <wp:effectExtent l="19050" t="1905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880" cy="3821430"/>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4"/>
        </w:numPr>
      </w:pPr>
      <w:r>
        <w:t xml:space="preserve">With </w:t>
      </w:r>
      <w:r w:rsidRPr="00263C89">
        <w:rPr>
          <w:b/>
          <w:u w:val="single"/>
        </w:rPr>
        <w:t>Results</w:t>
      </w:r>
      <w:r>
        <w:t xml:space="preserve"> selected at the left, check the box for </w:t>
      </w:r>
      <w:r w:rsidRPr="00263C89">
        <w:rPr>
          <w:b/>
          <w:u w:val="single"/>
        </w:rPr>
        <w:t>Show correlations in decreasing order of magnitude</w:t>
      </w:r>
      <w:r>
        <w:t>.</w:t>
      </w:r>
    </w:p>
    <w:p w:rsidR="00BB61C3" w:rsidRDefault="006D03B9" w:rsidP="00BB61C3">
      <w:pPr>
        <w:ind w:left="1440"/>
      </w:pPr>
      <w:r>
        <w:rPr>
          <w:noProof/>
        </w:rPr>
        <w:drawing>
          <wp:inline distT="0" distB="0" distL="0" distR="0" wp14:anchorId="2F4A7FCF" wp14:editId="5815FDB1">
            <wp:extent cx="5008880" cy="1446530"/>
            <wp:effectExtent l="19050" t="1905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8880" cy="1446530"/>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4"/>
        </w:numPr>
      </w:pPr>
      <w:proofErr w:type="gramStart"/>
      <w:r>
        <w:t xml:space="preserve">Click </w:t>
      </w:r>
      <w:proofErr w:type="gramEnd"/>
      <w:r w:rsidR="006D03B9" w:rsidRPr="00263C89">
        <w:rPr>
          <w:noProof/>
          <w:position w:val="-8"/>
        </w:rPr>
        <w:drawing>
          <wp:inline distT="0" distB="0" distL="0" distR="0" wp14:anchorId="5EB252CE" wp14:editId="7A1F8B10">
            <wp:extent cx="716280" cy="198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t>.</w:t>
      </w:r>
    </w:p>
    <w:p w:rsidR="00BB61C3" w:rsidRDefault="00BB61C3" w:rsidP="00BB61C3">
      <w:pPr>
        <w:keepNext/>
        <w:keepLines/>
        <w:jc w:val="center"/>
      </w:pPr>
    </w:p>
    <w:p w:rsidR="00BB61C3" w:rsidRDefault="00BB61C3" w:rsidP="00BB61C3">
      <w:pPr>
        <w:keepNext/>
        <w:keepLines/>
      </w:pPr>
    </w:p>
    <w:p w:rsidR="00ED3174" w:rsidRDefault="00ED3174" w:rsidP="000102F8">
      <w:pPr>
        <w:keepNext/>
        <w:keepLines/>
        <w:jc w:val="center"/>
      </w:pPr>
    </w:p>
    <w:p w:rsidR="00ED3174" w:rsidRDefault="00ED3174" w:rsidP="00BB61C3">
      <w:pPr>
        <w:keepNext/>
        <w:keepLines/>
      </w:pPr>
    </w:p>
    <w:p w:rsidR="00BB61C3" w:rsidRDefault="006D03B9" w:rsidP="00BB61C3">
      <w:r>
        <w:rPr>
          <w:noProof/>
        </w:rPr>
        <w:drawing>
          <wp:anchor distT="0" distB="0" distL="114300" distR="114300" simplePos="0" relativeHeight="251656192" behindDoc="0" locked="0" layoutInCell="1" allowOverlap="1">
            <wp:simplePos x="0" y="0"/>
            <wp:positionH relativeFrom="margin">
              <wp:posOffset>-485140</wp:posOffset>
            </wp:positionH>
            <wp:positionV relativeFrom="margin">
              <wp:posOffset>334010</wp:posOffset>
            </wp:positionV>
            <wp:extent cx="6871335" cy="3554730"/>
            <wp:effectExtent l="0" t="0" r="0" b="0"/>
            <wp:wrapSquare wrapText="bothSides"/>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1335"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2F8" w:rsidRDefault="000102F8" w:rsidP="00BB61C3">
      <w:pPr>
        <w:ind w:left="1080"/>
      </w:pPr>
    </w:p>
    <w:p w:rsidR="000102F8" w:rsidRDefault="000102F8" w:rsidP="00BB61C3">
      <w:pPr>
        <w:ind w:left="1080"/>
      </w:pPr>
    </w:p>
    <w:p w:rsidR="00BB61C3" w:rsidRDefault="00BB61C3" w:rsidP="00BB61C3">
      <w:pPr>
        <w:ind w:left="1080"/>
      </w:pPr>
      <w:r>
        <w:t xml:space="preserve">The variable with the highest correlation with </w:t>
      </w:r>
      <w:r w:rsidRPr="00866E8F">
        <w:rPr>
          <w:rFonts w:ascii="Courier New" w:hAnsi="Courier New" w:cs="Courier New"/>
          <w:b/>
          <w:kern w:val="0"/>
        </w:rPr>
        <w:t>PctBodyFat2</w:t>
      </w:r>
      <w:r>
        <w:t xml:space="preserve"> is </w:t>
      </w:r>
      <w:r w:rsidRPr="00866E8F">
        <w:rPr>
          <w:rFonts w:ascii="Courier New" w:hAnsi="Courier New" w:cs="Courier New"/>
          <w:b/>
          <w:kern w:val="0"/>
        </w:rPr>
        <w:t>Abdomen</w:t>
      </w:r>
      <w:r>
        <w:t xml:space="preserve"> (measured diameter of the abdomen).</w:t>
      </w:r>
    </w:p>
    <w:p w:rsidR="00BB61C3" w:rsidRDefault="00BB61C3" w:rsidP="00BB61C3">
      <w:pPr>
        <w:pStyle w:val="NumberingSolutions"/>
        <w:numPr>
          <w:ilvl w:val="2"/>
          <w:numId w:val="13"/>
        </w:numPr>
      </w:pPr>
      <w:r>
        <w:t>Can straight lines adequately describe the relationships?</w:t>
      </w:r>
    </w:p>
    <w:p w:rsidR="00BB61C3" w:rsidRDefault="00BB61C3" w:rsidP="00BB61C3">
      <w:pPr>
        <w:pStyle w:val="NumberingSolutions"/>
        <w:keepNext/>
        <w:keepLines/>
        <w:numPr>
          <w:ilvl w:val="2"/>
          <w:numId w:val="13"/>
        </w:numPr>
      </w:pPr>
      <w:r>
        <w:lastRenderedPageBreak/>
        <w:t>Are there any outliers you should investigate?</w:t>
      </w:r>
    </w:p>
    <w:p w:rsidR="00BB61C3" w:rsidRDefault="00BB61C3" w:rsidP="00BB61C3">
      <w:pPr>
        <w:keepNext/>
        <w:keepLines/>
        <w:numPr>
          <w:ilvl w:val="0"/>
          <w:numId w:val="14"/>
        </w:numPr>
      </w:pPr>
      <w:r>
        <w:t xml:space="preserve">Reopen the last Correlations task by right-clicking the icon for it and selecting </w:t>
      </w:r>
      <w:r w:rsidRPr="00006C07">
        <w:rPr>
          <w:b/>
          <w:u w:val="single"/>
        </w:rPr>
        <w:t>Modify</w:t>
      </w:r>
      <w:r>
        <w:rPr>
          <w:b/>
          <w:u w:val="single"/>
        </w:rPr>
        <w:t>…</w:t>
      </w:r>
      <w:r>
        <w:t xml:space="preserve"> from the drop-down menu.</w:t>
      </w:r>
    </w:p>
    <w:p w:rsidR="00BB61C3" w:rsidRDefault="00BB61C3" w:rsidP="00BB61C3">
      <w:pPr>
        <w:keepNext/>
        <w:keepLines/>
        <w:numPr>
          <w:ilvl w:val="0"/>
          <w:numId w:val="14"/>
        </w:numPr>
      </w:pPr>
      <w:r>
        <w:t xml:space="preserve">In </w:t>
      </w:r>
      <w:r w:rsidRPr="00006C07">
        <w:t>Data</w:t>
      </w:r>
      <w:r>
        <w:t xml:space="preserve">, remove the circumference variables from the </w:t>
      </w:r>
      <w:r w:rsidRPr="00006C07">
        <w:t xml:space="preserve">analysis variables </w:t>
      </w:r>
      <w:r>
        <w:t xml:space="preserve">task role by highlighting them and </w:t>
      </w:r>
      <w:proofErr w:type="gramStart"/>
      <w:r>
        <w:t xml:space="preserve">clicking </w:t>
      </w:r>
      <w:proofErr w:type="gramEnd"/>
      <w:r w:rsidR="006D03B9" w:rsidRPr="00006C07">
        <w:rPr>
          <w:noProof/>
          <w:position w:val="-8"/>
        </w:rPr>
        <w:drawing>
          <wp:inline distT="0" distB="0" distL="0" distR="0" wp14:anchorId="2726EA09" wp14:editId="1AED339D">
            <wp:extent cx="238760" cy="238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w:t>
      </w:r>
    </w:p>
    <w:p w:rsidR="00BB61C3" w:rsidRDefault="006D03B9" w:rsidP="00BB61C3">
      <w:pPr>
        <w:ind w:left="720"/>
      </w:pPr>
      <w:r>
        <w:rPr>
          <w:noProof/>
        </w:rPr>
        <w:drawing>
          <wp:inline distT="0" distB="0" distL="0" distR="0" wp14:anchorId="18E1C76F" wp14:editId="28ACA60C">
            <wp:extent cx="3834765" cy="285940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4765" cy="2859405"/>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5"/>
        </w:numPr>
      </w:pPr>
      <w:r>
        <w:t xml:space="preserve">With </w:t>
      </w:r>
      <w:r w:rsidRPr="00263C89">
        <w:rPr>
          <w:b/>
          <w:u w:val="single"/>
        </w:rPr>
        <w:t>Results</w:t>
      </w:r>
      <w:r>
        <w:t xml:space="preserve"> selected at the left, uncheck all boxes at the right except for </w:t>
      </w:r>
      <w:r w:rsidRPr="00263C89">
        <w:rPr>
          <w:b/>
          <w:u w:val="single"/>
        </w:rPr>
        <w:t>Results to display</w:t>
      </w:r>
      <w:r>
        <w:t xml:space="preserve"> and then check the box at the left for </w:t>
      </w:r>
      <w:r w:rsidRPr="00263C89">
        <w:rPr>
          <w:b/>
          <w:u w:val="single"/>
        </w:rPr>
        <w:t>Create a scatter plot for each correlation pair</w:t>
      </w:r>
      <w:r>
        <w:t>.</w:t>
      </w:r>
    </w:p>
    <w:p w:rsidR="00BB61C3" w:rsidRDefault="006D03B9" w:rsidP="00BB61C3">
      <w:pPr>
        <w:ind w:left="720"/>
      </w:pPr>
      <w:r>
        <w:rPr>
          <w:noProof/>
        </w:rPr>
        <w:drawing>
          <wp:inline distT="0" distB="0" distL="0" distR="0" wp14:anchorId="026AE119" wp14:editId="594A1B2D">
            <wp:extent cx="5473065" cy="1706245"/>
            <wp:effectExtent l="19050" t="1905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065" cy="1706245"/>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5"/>
        </w:numPr>
      </w:pPr>
      <w:proofErr w:type="gramStart"/>
      <w:r>
        <w:t xml:space="preserve">Click </w:t>
      </w:r>
      <w:proofErr w:type="gramEnd"/>
      <w:r w:rsidR="006D03B9" w:rsidRPr="00263C89">
        <w:rPr>
          <w:noProof/>
          <w:position w:val="-8"/>
        </w:rPr>
        <w:drawing>
          <wp:inline distT="0" distB="0" distL="0" distR="0" wp14:anchorId="0B0175CE" wp14:editId="52110BE5">
            <wp:extent cx="716280" cy="19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t>.</w:t>
      </w:r>
    </w:p>
    <w:p w:rsidR="00BB61C3" w:rsidRDefault="00BB61C3" w:rsidP="00BB61C3">
      <w:pPr>
        <w:numPr>
          <w:ilvl w:val="0"/>
          <w:numId w:val="15"/>
        </w:numPr>
      </w:pPr>
      <w:r>
        <w:t>Do not replace the results from the previous run.</w:t>
      </w:r>
    </w:p>
    <w:p w:rsidR="00BB61C3" w:rsidRDefault="006D03B9" w:rsidP="000102F8">
      <w:pPr>
        <w:ind w:left="720"/>
        <w:rPr>
          <w:rFonts w:ascii="Arial" w:hAnsi="Arial" w:cs="Arial"/>
          <w:color w:val="000000"/>
          <w:sz w:val="20"/>
        </w:rPr>
      </w:pPr>
      <w:r>
        <w:rPr>
          <w:noProof/>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top</wp:align>
            </wp:positionV>
            <wp:extent cx="5939790" cy="2926080"/>
            <wp:effectExtent l="0" t="0" r="0" b="0"/>
            <wp:wrapSquare wrapText="bothSides"/>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1C3" w:rsidRDefault="00BB61C3" w:rsidP="00BB61C3">
      <w:pPr>
        <w:numPr>
          <w:ilvl w:val="0"/>
          <w:numId w:val="16"/>
        </w:numPr>
      </w:pPr>
      <w:r>
        <w:t>Repeat the process for the first set of variables for the first 5</w:t>
      </w:r>
      <w:r w:rsidR="000A69B7">
        <w:t xml:space="preserve"> </w:t>
      </w:r>
      <w:r>
        <w:t>circumference variables and then for the last 5.</w:t>
      </w:r>
    </w:p>
    <w:p w:rsidR="00BB61C3" w:rsidRDefault="00BB61C3" w:rsidP="00BB61C3">
      <w:pPr>
        <w:numPr>
          <w:ilvl w:val="0"/>
          <w:numId w:val="16"/>
        </w:numPr>
      </w:pPr>
      <w:r>
        <w:t>Do not replace results from previous runs.</w:t>
      </w:r>
    </w:p>
    <w:p w:rsidR="00BB61C3" w:rsidRDefault="006D03B9" w:rsidP="00BB61C3">
      <w:pPr>
        <w:ind w:left="720"/>
      </w:pPr>
      <w:r>
        <w:rPr>
          <w:noProof/>
        </w:rPr>
        <w:drawing>
          <wp:inline distT="0" distB="0" distL="0" distR="0" wp14:anchorId="73022289" wp14:editId="33F3D383">
            <wp:extent cx="4149090" cy="2886710"/>
            <wp:effectExtent l="19050" t="1905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9090" cy="2886710"/>
                    </a:xfrm>
                    <a:prstGeom prst="rect">
                      <a:avLst/>
                    </a:prstGeom>
                    <a:noFill/>
                    <a:ln w="6350" cmpd="sng">
                      <a:solidFill>
                        <a:srgbClr val="000000"/>
                      </a:solidFill>
                      <a:miter lim="800000"/>
                      <a:headEnd/>
                      <a:tailEnd/>
                    </a:ln>
                    <a:effectLst/>
                  </pic:spPr>
                </pic:pic>
              </a:graphicData>
            </a:graphic>
          </wp:inline>
        </w:drawing>
      </w:r>
    </w:p>
    <w:p w:rsidR="00BB61C3" w:rsidRDefault="006D03B9" w:rsidP="000102F8">
      <w:r>
        <w:rPr>
          <w:noProof/>
        </w:rPr>
        <w:lastRenderedPageBreak/>
        <w:drawing>
          <wp:inline distT="0" distB="0" distL="0" distR="0" wp14:anchorId="2C06183D" wp14:editId="00DCB93A">
            <wp:extent cx="5936615" cy="2149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2149475"/>
                    </a:xfrm>
                    <a:prstGeom prst="rect">
                      <a:avLst/>
                    </a:prstGeom>
                    <a:noFill/>
                    <a:ln>
                      <a:noFill/>
                    </a:ln>
                  </pic:spPr>
                </pic:pic>
              </a:graphicData>
            </a:graphic>
          </wp:inline>
        </w:drawing>
      </w:r>
    </w:p>
    <w:p w:rsidR="00BB61C3" w:rsidRDefault="006D03B9" w:rsidP="00BB61C3">
      <w:pPr>
        <w:ind w:left="720"/>
      </w:pPr>
      <w:r>
        <w:rPr>
          <w:noProof/>
        </w:rPr>
        <w:drawing>
          <wp:inline distT="0" distB="0" distL="0" distR="0" wp14:anchorId="2EBA8A1D" wp14:editId="45513C2C">
            <wp:extent cx="4149090" cy="2872740"/>
            <wp:effectExtent l="19050" t="1905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9090" cy="2872740"/>
                    </a:xfrm>
                    <a:prstGeom prst="rect">
                      <a:avLst/>
                    </a:prstGeom>
                    <a:noFill/>
                    <a:ln w="6350" cmpd="sng">
                      <a:solidFill>
                        <a:srgbClr val="000000"/>
                      </a:solidFill>
                      <a:miter lim="800000"/>
                      <a:headEnd/>
                      <a:tailEnd/>
                    </a:ln>
                    <a:effectLst/>
                  </pic:spPr>
                </pic:pic>
              </a:graphicData>
            </a:graphic>
          </wp:inline>
        </w:drawing>
      </w:r>
    </w:p>
    <w:p w:rsidR="00BB61C3" w:rsidRDefault="006D03B9" w:rsidP="000102F8">
      <w:pPr>
        <w:rPr>
          <w:rFonts w:ascii="Arial" w:hAnsi="Arial" w:cs="Arial"/>
          <w:color w:val="000000"/>
          <w:sz w:val="20"/>
        </w:rPr>
      </w:pPr>
      <w:r>
        <w:rPr>
          <w:rFonts w:ascii="Arial" w:hAnsi="Arial" w:cs="Arial"/>
          <w:noProof/>
          <w:color w:val="000000"/>
          <w:sz w:val="20"/>
        </w:rPr>
        <w:drawing>
          <wp:inline distT="0" distB="0" distL="0" distR="0" wp14:anchorId="587E4DD2" wp14:editId="007C4DC1">
            <wp:extent cx="5943600" cy="21291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129155"/>
                    </a:xfrm>
                    <a:prstGeom prst="rect">
                      <a:avLst/>
                    </a:prstGeom>
                    <a:noFill/>
                    <a:ln>
                      <a:noFill/>
                    </a:ln>
                  </pic:spPr>
                </pic:pic>
              </a:graphicData>
            </a:graphic>
          </wp:inline>
        </w:drawing>
      </w:r>
    </w:p>
    <w:p w:rsidR="00BB61C3" w:rsidRDefault="00BB61C3" w:rsidP="00BB61C3">
      <w:pPr>
        <w:ind w:left="720"/>
      </w:pPr>
      <w:r>
        <w:t xml:space="preserve">Most variables seem to have at least a bit of linear association with </w:t>
      </w:r>
      <w:r w:rsidRPr="00330D3F">
        <w:rPr>
          <w:rFonts w:ascii="Courier New" w:hAnsi="Courier New" w:cs="Courier New"/>
          <w:b/>
          <w:kern w:val="0"/>
        </w:rPr>
        <w:t>PctBodyFat2</w:t>
      </w:r>
      <w:r>
        <w:t>.</w:t>
      </w:r>
    </w:p>
    <w:p w:rsidR="00BB61C3" w:rsidRDefault="00BB61C3" w:rsidP="00BB61C3">
      <w:pPr>
        <w:ind w:left="720"/>
      </w:pPr>
      <w:r>
        <w:t xml:space="preserve">There seems to be at least one outlier for </w:t>
      </w:r>
      <w:r w:rsidRPr="00F171D7">
        <w:rPr>
          <w:rFonts w:ascii="Courier New" w:hAnsi="Courier New" w:cs="Courier New"/>
          <w:b/>
          <w:kern w:val="0"/>
        </w:rPr>
        <w:t>Weight</w:t>
      </w:r>
      <w:r>
        <w:t xml:space="preserve"> (over 350 pounds). This same person is likely the outlier for several other circumference measures.</w:t>
      </w:r>
    </w:p>
    <w:p w:rsidR="00BB61C3" w:rsidRDefault="00BB61C3" w:rsidP="00BB61C3">
      <w:pPr>
        <w:pStyle w:val="NumberingSolutions"/>
        <w:keepNext/>
        <w:keepLines/>
        <w:numPr>
          <w:ilvl w:val="1"/>
          <w:numId w:val="13"/>
        </w:numPr>
      </w:pPr>
      <w:r>
        <w:lastRenderedPageBreak/>
        <w:t xml:space="preserve">Generate correlations among all of the potential predictor variables </w:t>
      </w:r>
      <w:r w:rsidRPr="00E14D64">
        <w:rPr>
          <w:rFonts w:ascii="Courier New" w:hAnsi="Courier New" w:cs="Courier New"/>
          <w:b/>
          <w:kern w:val="0"/>
        </w:rPr>
        <w:t>Age</w:t>
      </w:r>
      <w:r>
        <w:t xml:space="preserve">, </w:t>
      </w:r>
      <w:r w:rsidRPr="00E14D64">
        <w:rPr>
          <w:rFonts w:ascii="Courier New" w:hAnsi="Courier New" w:cs="Courier New"/>
          <w:b/>
          <w:kern w:val="0"/>
        </w:rPr>
        <w:t>Weight</w:t>
      </w:r>
      <w:r>
        <w:t xml:space="preserve">, </w:t>
      </w:r>
      <w:r w:rsidRPr="00E14D64">
        <w:rPr>
          <w:rFonts w:ascii="Courier New" w:hAnsi="Courier New" w:cs="Courier New"/>
          <w:b/>
          <w:kern w:val="0"/>
        </w:rPr>
        <w:t>Height</w:t>
      </w:r>
      <w:r w:rsidRPr="002429AD">
        <w:t>,</w:t>
      </w:r>
      <w:r>
        <w:t xml:space="preserve"> </w:t>
      </w:r>
      <w:r>
        <w:br/>
        <w:t xml:space="preserve">and the circumference measures. Are there any notable relationships? </w:t>
      </w:r>
    </w:p>
    <w:p w:rsidR="00BB61C3" w:rsidRDefault="00BB61C3" w:rsidP="00BB61C3">
      <w:pPr>
        <w:numPr>
          <w:ilvl w:val="0"/>
          <w:numId w:val="17"/>
        </w:numPr>
      </w:pPr>
      <w:r>
        <w:t xml:space="preserve">Re-open the first Correlation task by right-clicking the icon for it and selecting </w:t>
      </w:r>
      <w:r>
        <w:br/>
      </w:r>
      <w:r w:rsidRPr="00006C07">
        <w:rPr>
          <w:b/>
          <w:u w:val="single"/>
        </w:rPr>
        <w:t>Modify</w:t>
      </w:r>
      <w:r>
        <w:rPr>
          <w:b/>
          <w:u w:val="single"/>
        </w:rPr>
        <w:t xml:space="preserve"> Correlations2</w:t>
      </w:r>
      <w:r>
        <w:t xml:space="preserve"> from the drop-down menu.</w:t>
      </w:r>
    </w:p>
    <w:p w:rsidR="00BB61C3" w:rsidRDefault="006D03B9" w:rsidP="00BB61C3">
      <w:pPr>
        <w:pStyle w:val="NumberingExercise"/>
        <w:numPr>
          <w:ilvl w:val="0"/>
          <w:numId w:val="0"/>
        </w:numPr>
        <w:ind w:left="1080"/>
      </w:pPr>
      <w:r>
        <w:rPr>
          <w:noProof/>
        </w:rPr>
        <w:drawing>
          <wp:inline distT="0" distB="0" distL="0" distR="0" wp14:anchorId="3BBF9E22" wp14:editId="412260F5">
            <wp:extent cx="3220720" cy="1146175"/>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720" cy="1146175"/>
                    </a:xfrm>
                    <a:prstGeom prst="rect">
                      <a:avLst/>
                    </a:prstGeom>
                    <a:noFill/>
                    <a:ln w="6350" cmpd="sng">
                      <a:solidFill>
                        <a:srgbClr val="000000"/>
                      </a:solidFill>
                      <a:miter lim="800000"/>
                      <a:headEnd/>
                      <a:tailEnd/>
                    </a:ln>
                    <a:effectLst/>
                  </pic:spPr>
                </pic:pic>
              </a:graphicData>
            </a:graphic>
          </wp:inline>
        </w:drawing>
      </w:r>
    </w:p>
    <w:p w:rsidR="00BB61C3" w:rsidRPr="00006C07" w:rsidRDefault="00BB61C3" w:rsidP="00BB61C3">
      <w:pPr>
        <w:numPr>
          <w:ilvl w:val="0"/>
          <w:numId w:val="17"/>
        </w:numPr>
      </w:pPr>
      <w:r>
        <w:t xml:space="preserve">In </w:t>
      </w:r>
      <w:r w:rsidRPr="00006C07">
        <w:t>Data</w:t>
      </w:r>
      <w:r>
        <w:t xml:space="preserve">, remove </w:t>
      </w:r>
      <w:r w:rsidRPr="00006C07">
        <w:rPr>
          <w:rFonts w:ascii="Courier New" w:hAnsi="Courier New" w:cs="Courier New"/>
          <w:b/>
          <w:kern w:val="0"/>
        </w:rPr>
        <w:t>PctBodyFat2</w:t>
      </w:r>
      <w:r w:rsidRPr="00006C07">
        <w:t xml:space="preserve"> from the correlate with task role by highlighting </w:t>
      </w:r>
      <w:r>
        <w:br/>
      </w:r>
      <w:r w:rsidRPr="00006C07">
        <w:t xml:space="preserve">it and </w:t>
      </w:r>
      <w:proofErr w:type="gramStart"/>
      <w:r w:rsidRPr="00006C07">
        <w:t xml:space="preserve">clicking </w:t>
      </w:r>
      <w:proofErr w:type="gramEnd"/>
      <w:r w:rsidR="006D03B9" w:rsidRPr="00006C07">
        <w:rPr>
          <w:noProof/>
          <w:position w:val="-8"/>
        </w:rPr>
        <w:drawing>
          <wp:inline distT="0" distB="0" distL="0" distR="0" wp14:anchorId="5EEE7DCE" wp14:editId="7E5D29C4">
            <wp:extent cx="238760" cy="238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006C07">
        <w:t>.</w:t>
      </w:r>
    </w:p>
    <w:p w:rsidR="00BB61C3" w:rsidRDefault="006D03B9" w:rsidP="00BB61C3">
      <w:pPr>
        <w:ind w:left="1080"/>
      </w:pPr>
      <w:r>
        <w:rPr>
          <w:noProof/>
        </w:rPr>
        <w:drawing>
          <wp:inline distT="0" distB="0" distL="0" distR="0" wp14:anchorId="57182D8D" wp14:editId="5598630C">
            <wp:extent cx="3759835" cy="2893060"/>
            <wp:effectExtent l="19050" t="1905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9835" cy="2893060"/>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7"/>
        </w:numPr>
      </w:pPr>
      <w:r>
        <w:t xml:space="preserve">Under </w:t>
      </w:r>
      <w:r w:rsidRPr="00006C07">
        <w:t>Results</w:t>
      </w:r>
      <w:r>
        <w:t xml:space="preserve">, uncheck all boxes except </w:t>
      </w:r>
      <w:r w:rsidRPr="00006C07">
        <w:t xml:space="preserve">for </w:t>
      </w:r>
      <w:r w:rsidRPr="00006C07">
        <w:rPr>
          <w:b/>
          <w:u w:val="single"/>
        </w:rPr>
        <w:t>Results to display</w:t>
      </w:r>
      <w:r>
        <w:t>.</w:t>
      </w:r>
    </w:p>
    <w:p w:rsidR="00BB61C3" w:rsidRDefault="006D03B9" w:rsidP="00BB61C3">
      <w:pPr>
        <w:ind w:left="1080"/>
      </w:pPr>
      <w:r>
        <w:rPr>
          <w:noProof/>
        </w:rPr>
        <w:drawing>
          <wp:inline distT="0" distB="0" distL="0" distR="0" wp14:anchorId="521CA19E" wp14:editId="2F711792">
            <wp:extent cx="5240655" cy="1521460"/>
            <wp:effectExtent l="19050" t="1905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0655" cy="1521460"/>
                    </a:xfrm>
                    <a:prstGeom prst="rect">
                      <a:avLst/>
                    </a:prstGeom>
                    <a:noFill/>
                    <a:ln w="6350" cmpd="sng">
                      <a:solidFill>
                        <a:srgbClr val="000000"/>
                      </a:solidFill>
                      <a:miter lim="800000"/>
                      <a:headEnd/>
                      <a:tailEnd/>
                    </a:ln>
                    <a:effectLst/>
                  </pic:spPr>
                </pic:pic>
              </a:graphicData>
            </a:graphic>
          </wp:inline>
        </w:drawing>
      </w:r>
    </w:p>
    <w:p w:rsidR="00BB61C3" w:rsidRDefault="00BB61C3" w:rsidP="00BB61C3">
      <w:pPr>
        <w:numPr>
          <w:ilvl w:val="0"/>
          <w:numId w:val="17"/>
        </w:numPr>
      </w:pPr>
      <w:proofErr w:type="gramStart"/>
      <w:r>
        <w:t xml:space="preserve">Click </w:t>
      </w:r>
      <w:proofErr w:type="gramEnd"/>
      <w:r w:rsidR="006D03B9" w:rsidRPr="00006C07">
        <w:rPr>
          <w:noProof/>
          <w:position w:val="-8"/>
        </w:rPr>
        <w:drawing>
          <wp:inline distT="0" distB="0" distL="0" distR="0" wp14:anchorId="20A20878" wp14:editId="032BA190">
            <wp:extent cx="716280" cy="198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t>.</w:t>
      </w:r>
    </w:p>
    <w:p w:rsidR="00BB61C3" w:rsidRDefault="00BB61C3" w:rsidP="00BB61C3">
      <w:pPr>
        <w:numPr>
          <w:ilvl w:val="0"/>
          <w:numId w:val="17"/>
        </w:numPr>
      </w:pPr>
      <w:r>
        <w:t>Do not replace the results from the previous run.</w:t>
      </w:r>
    </w:p>
    <w:p w:rsidR="00BB61C3" w:rsidRDefault="006D03B9" w:rsidP="00BB61C3">
      <w:pPr>
        <w:jc w:val="center"/>
      </w:pPr>
      <w:r>
        <w:rPr>
          <w:noProof/>
        </w:rPr>
        <w:lastRenderedPageBreak/>
        <w:drawing>
          <wp:anchor distT="0" distB="0" distL="114300" distR="114300" simplePos="0" relativeHeight="251658240" behindDoc="0" locked="0" layoutInCell="1" allowOverlap="1">
            <wp:simplePos x="0" y="0"/>
            <wp:positionH relativeFrom="margin">
              <wp:posOffset>-273050</wp:posOffset>
            </wp:positionH>
            <wp:positionV relativeFrom="margin">
              <wp:posOffset>53340</wp:posOffset>
            </wp:positionV>
            <wp:extent cx="6459220" cy="2735580"/>
            <wp:effectExtent l="0" t="0" r="0" b="0"/>
            <wp:wrapSquare wrapText="bothSides"/>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922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63E" w:rsidRDefault="0033163E" w:rsidP="0033163E"/>
    <w:p w:rsidR="0033163E" w:rsidRDefault="00BB61C3" w:rsidP="0033163E">
      <w:r>
        <w:t xml:space="preserve">The highest correlation (0.94088) is between </w:t>
      </w:r>
      <w:r w:rsidRPr="00AE688B">
        <w:rPr>
          <w:rFonts w:ascii="Courier New" w:hAnsi="Courier New" w:cs="Courier New"/>
          <w:b/>
          <w:kern w:val="0"/>
        </w:rPr>
        <w:t>Hip</w:t>
      </w:r>
      <w:r>
        <w:t xml:space="preserve"> and </w:t>
      </w:r>
      <w:r w:rsidRPr="00AE688B">
        <w:rPr>
          <w:rFonts w:ascii="Courier New" w:hAnsi="Courier New" w:cs="Courier New"/>
          <w:b/>
          <w:kern w:val="0"/>
        </w:rPr>
        <w:t>Weight</w:t>
      </w:r>
      <w:r>
        <w:t>.</w:t>
      </w:r>
      <w:r w:rsidR="0033163E">
        <w:t xml:space="preserve">  </w:t>
      </w:r>
    </w:p>
    <w:p w:rsidR="002D3210" w:rsidRDefault="0033163E" w:rsidP="002D3210">
      <w:r w:rsidRPr="002D3210">
        <w:t>There is a pattern of high correlations among all of the diameter measures and Weight. None of this should be surprising given a lay intuition about the consistency of dimensions of the human body.</w:t>
      </w:r>
    </w:p>
    <w:p w:rsidR="0033163E" w:rsidRPr="0033163E" w:rsidRDefault="00BB61C3" w:rsidP="002D3210">
      <w:pPr>
        <w:pStyle w:val="Heading2"/>
      </w:pPr>
      <w:r w:rsidRPr="002D3210">
        <w:br w:type="page"/>
      </w:r>
      <w:bookmarkStart w:id="42" w:name="_GoBack"/>
      <w:bookmarkEnd w:id="42"/>
      <w:r w:rsidR="0033163E" w:rsidRPr="0033163E">
        <w:lastRenderedPageBreak/>
        <w:t>Possible predictors of Oxygen Consumption</w:t>
      </w:r>
    </w:p>
    <w:p w:rsidR="00CE783B" w:rsidRDefault="00CE783B" w:rsidP="00BA4C92">
      <w:r>
        <w:t xml:space="preserve">Perform a correlation analysis relating seven potential predictors of oxygen consumption with the variable, </w:t>
      </w:r>
      <w:proofErr w:type="spellStart"/>
      <w:r w:rsidRPr="00CE783B">
        <w:rPr>
          <w:rFonts w:ascii="Courier New" w:hAnsi="Courier New" w:cs="Courier New"/>
          <w:b/>
          <w:kern w:val="0"/>
        </w:rPr>
        <w:t>Oxygen_Consumption</w:t>
      </w:r>
      <w:proofErr w:type="spellEnd"/>
      <w:r>
        <w:t xml:space="preserve">, using the </w:t>
      </w:r>
      <w:r w:rsidRPr="008223BE">
        <w:rPr>
          <w:rFonts w:ascii="Courier New" w:hAnsi="Courier New" w:cs="Courier New"/>
          <w:b/>
          <w:kern w:val="0"/>
          <w:u w:val="single"/>
        </w:rPr>
        <w:t>Fitness</w:t>
      </w:r>
      <w:r>
        <w:t xml:space="preserve"> data</w:t>
      </w:r>
      <w:r w:rsidR="00263C89">
        <w:t xml:space="preserve"> </w:t>
      </w:r>
      <w:r>
        <w:t>set.</w:t>
      </w:r>
    </w:p>
    <w:p w:rsidR="00CE783B" w:rsidRDefault="00CE783B" w:rsidP="00BA4C92">
      <w:pPr>
        <w:numPr>
          <w:ilvl w:val="0"/>
          <w:numId w:val="12"/>
        </w:numPr>
      </w:pPr>
      <w:r>
        <w:t>Create a new Proce</w:t>
      </w:r>
      <w:r w:rsidR="00263C89">
        <w:t xml:space="preserve">ss Flow and rename it </w:t>
      </w:r>
      <w:r w:rsidR="00790337">
        <w:rPr>
          <w:rFonts w:ascii="Courier New" w:hAnsi="Courier New" w:cs="Courier New"/>
          <w:b/>
          <w:kern w:val="0"/>
        </w:rPr>
        <w:t>SASEG</w:t>
      </w:r>
      <w:r w:rsidR="0033163E">
        <w:rPr>
          <w:rFonts w:ascii="Courier New" w:hAnsi="Courier New" w:cs="Courier New"/>
          <w:b/>
          <w:kern w:val="0"/>
        </w:rPr>
        <w:t>8</w:t>
      </w:r>
      <w:r w:rsidR="00742BF8">
        <w:rPr>
          <w:rFonts w:ascii="Courier New" w:hAnsi="Courier New" w:cs="Courier New"/>
          <w:b/>
          <w:kern w:val="0"/>
        </w:rPr>
        <w:t>B</w:t>
      </w:r>
      <w:r>
        <w:t>.</w:t>
      </w:r>
    </w:p>
    <w:p w:rsidR="00CE783B" w:rsidRDefault="006D03B9" w:rsidP="00CE783B">
      <w:pPr>
        <w:ind w:left="360"/>
      </w:pPr>
      <w:r>
        <w:rPr>
          <w:noProof/>
        </w:rPr>
        <w:drawing>
          <wp:inline distT="0" distB="0" distL="0" distR="0" wp14:anchorId="3BE1CD1B" wp14:editId="60865CB3">
            <wp:extent cx="2374900" cy="2353945"/>
            <wp:effectExtent l="19050" t="1905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0" cy="2353945"/>
                    </a:xfrm>
                    <a:prstGeom prst="rect">
                      <a:avLst/>
                    </a:prstGeom>
                    <a:noFill/>
                    <a:ln w="6350" cmpd="sng">
                      <a:solidFill>
                        <a:srgbClr val="000000"/>
                      </a:solidFill>
                      <a:miter lim="800000"/>
                      <a:headEnd/>
                      <a:tailEnd/>
                    </a:ln>
                    <a:effectLst/>
                  </pic:spPr>
                </pic:pic>
              </a:graphicData>
            </a:graphic>
          </wp:inline>
        </w:drawing>
      </w:r>
    </w:p>
    <w:p w:rsidR="00CE783B" w:rsidRDefault="00CE783B" w:rsidP="00FF3F64">
      <w:pPr>
        <w:keepNext/>
        <w:keepLines/>
        <w:numPr>
          <w:ilvl w:val="0"/>
          <w:numId w:val="12"/>
        </w:numPr>
      </w:pPr>
      <w:r>
        <w:lastRenderedPageBreak/>
        <w:t xml:space="preserve">Open the </w:t>
      </w:r>
      <w:r w:rsidR="00263C89" w:rsidRPr="008223BE">
        <w:rPr>
          <w:rFonts w:ascii="Courier New" w:hAnsi="Courier New" w:cs="Courier New"/>
          <w:b/>
          <w:kern w:val="0"/>
          <w:u w:val="single"/>
        </w:rPr>
        <w:t>Fitness</w:t>
      </w:r>
      <w:r w:rsidR="00263C89">
        <w:t xml:space="preserve"> </w:t>
      </w:r>
      <w:r>
        <w:t>data</w:t>
      </w:r>
      <w:r w:rsidR="00263C89">
        <w:t xml:space="preserve"> </w:t>
      </w:r>
      <w:r>
        <w:t>set.</w:t>
      </w:r>
    </w:p>
    <w:p w:rsidR="00CE783B" w:rsidRDefault="006D03B9" w:rsidP="00FF3F64">
      <w:pPr>
        <w:keepNext/>
        <w:keepLines/>
        <w:ind w:left="360"/>
      </w:pPr>
      <w:r>
        <w:rPr>
          <w:noProof/>
        </w:rPr>
        <w:drawing>
          <wp:inline distT="0" distB="0" distL="0" distR="0" wp14:anchorId="1D9F3258" wp14:editId="7F5B2259">
            <wp:extent cx="5008880" cy="2218055"/>
            <wp:effectExtent l="19050" t="1905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8880" cy="2218055"/>
                    </a:xfrm>
                    <a:prstGeom prst="rect">
                      <a:avLst/>
                    </a:prstGeom>
                    <a:noFill/>
                    <a:ln w="6350" cmpd="sng">
                      <a:solidFill>
                        <a:srgbClr val="000000"/>
                      </a:solidFill>
                      <a:miter lim="800000"/>
                      <a:headEnd/>
                      <a:tailEnd/>
                    </a:ln>
                    <a:effectLst/>
                  </pic:spPr>
                </pic:pic>
              </a:graphicData>
            </a:graphic>
          </wp:inline>
        </w:drawing>
      </w:r>
    </w:p>
    <w:p w:rsidR="00CE783B" w:rsidRDefault="006D03B9" w:rsidP="00FF3F64">
      <w:pPr>
        <w:keepNext/>
        <w:keepLines/>
        <w:ind w:left="360"/>
      </w:pPr>
      <w:r>
        <w:rPr>
          <w:noProof/>
        </w:rPr>
        <w:drawing>
          <wp:inline distT="0" distB="0" distL="0" distR="0" wp14:anchorId="66419C01" wp14:editId="7E0AACF3">
            <wp:extent cx="5711825" cy="1528445"/>
            <wp:effectExtent l="19050" t="1905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1825" cy="1528445"/>
                    </a:xfrm>
                    <a:prstGeom prst="rect">
                      <a:avLst/>
                    </a:prstGeom>
                    <a:noFill/>
                    <a:ln w="6350" cmpd="sng">
                      <a:solidFill>
                        <a:srgbClr val="000000"/>
                      </a:solidFill>
                      <a:miter lim="800000"/>
                      <a:headEnd/>
                      <a:tailEnd/>
                    </a:ln>
                    <a:effectLst/>
                  </pic:spPr>
                </pic:pic>
              </a:graphicData>
            </a:graphic>
          </wp:inline>
        </w:drawing>
      </w:r>
    </w:p>
    <w:p w:rsidR="00CE783B" w:rsidRDefault="006D03B9" w:rsidP="00CE783B">
      <w:pPr>
        <w:ind w:left="360"/>
      </w:pPr>
      <w:r>
        <w:rPr>
          <w:noProof/>
        </w:rPr>
        <w:drawing>
          <wp:inline distT="0" distB="0" distL="0" distR="0" wp14:anchorId="7A99D744" wp14:editId="7AE4489B">
            <wp:extent cx="4694555" cy="129667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4555" cy="1296670"/>
                    </a:xfrm>
                    <a:prstGeom prst="rect">
                      <a:avLst/>
                    </a:prstGeom>
                    <a:noFill/>
                    <a:ln w="6350" cmpd="sng">
                      <a:solidFill>
                        <a:srgbClr val="000000"/>
                      </a:solidFill>
                      <a:miter lim="800000"/>
                      <a:headEnd/>
                      <a:tailEnd/>
                    </a:ln>
                    <a:effectLst/>
                  </pic:spPr>
                </pic:pic>
              </a:graphicData>
            </a:graphic>
          </wp:inline>
        </w:drawing>
      </w:r>
    </w:p>
    <w:p w:rsidR="00CE783B" w:rsidRDefault="006D03B9" w:rsidP="00CE783B">
      <w:pPr>
        <w:ind w:left="360"/>
      </w:pPr>
      <w:r>
        <w:rPr>
          <w:noProof/>
        </w:rPr>
        <w:drawing>
          <wp:inline distT="0" distB="0" distL="0" distR="0" wp14:anchorId="22C25AB8" wp14:editId="151F1ACA">
            <wp:extent cx="5711825" cy="1187450"/>
            <wp:effectExtent l="19050" t="1905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1187450"/>
                    </a:xfrm>
                    <a:prstGeom prst="rect">
                      <a:avLst/>
                    </a:prstGeom>
                    <a:noFill/>
                    <a:ln w="6350" cmpd="sng">
                      <a:solidFill>
                        <a:srgbClr val="000000"/>
                      </a:solidFill>
                      <a:miter lim="800000"/>
                      <a:headEnd/>
                      <a:tailEnd/>
                    </a:ln>
                    <a:effectLst/>
                  </pic:spPr>
                </pic:pic>
              </a:graphicData>
            </a:graphic>
          </wp:inline>
        </w:drawing>
      </w:r>
    </w:p>
    <w:p w:rsidR="00CE783B" w:rsidRDefault="00263C89" w:rsidP="00FF3F64">
      <w:pPr>
        <w:keepNext/>
        <w:keepLines/>
        <w:numPr>
          <w:ilvl w:val="0"/>
          <w:numId w:val="12"/>
        </w:numPr>
      </w:pPr>
      <w:r>
        <w:lastRenderedPageBreak/>
        <w:t xml:space="preserve">Select </w:t>
      </w:r>
      <w:r w:rsidR="00CE783B" w:rsidRPr="00263C89">
        <w:rPr>
          <w:b/>
          <w:u w:val="single"/>
        </w:rPr>
        <w:t>Tasks</w:t>
      </w:r>
      <w:r w:rsidR="00CE783B" w:rsidRPr="00263C89">
        <w:t xml:space="preserve"> </w:t>
      </w:r>
      <w:r w:rsidR="00CE783B" w:rsidRPr="00263C89">
        <w:sym w:font="Wingdings" w:char="00F0"/>
      </w:r>
      <w:r w:rsidR="00CE783B" w:rsidRPr="00263C89">
        <w:t xml:space="preserve"> </w:t>
      </w:r>
      <w:r w:rsidR="00CE783B" w:rsidRPr="00263C89">
        <w:rPr>
          <w:b/>
          <w:u w:val="single"/>
        </w:rPr>
        <w:t>Multivariate</w:t>
      </w:r>
      <w:r w:rsidR="00CE783B" w:rsidRPr="00263C89">
        <w:t xml:space="preserve"> </w:t>
      </w:r>
      <w:r w:rsidR="00CE783B" w:rsidRPr="00263C89">
        <w:sym w:font="Wingdings" w:char="00F0"/>
      </w:r>
      <w:r w:rsidR="00CE783B" w:rsidRPr="00263C89">
        <w:t xml:space="preserve"> </w:t>
      </w:r>
      <w:r w:rsidR="00CE783B" w:rsidRPr="00263C89">
        <w:rPr>
          <w:b/>
          <w:u w:val="single"/>
        </w:rPr>
        <w:t>Co</w:t>
      </w:r>
      <w:r w:rsidR="004D3D18" w:rsidRPr="00263C89">
        <w:rPr>
          <w:b/>
          <w:u w:val="single"/>
        </w:rPr>
        <w:t>r</w:t>
      </w:r>
      <w:r w:rsidR="00CE783B" w:rsidRPr="00263C89">
        <w:rPr>
          <w:b/>
          <w:u w:val="single"/>
        </w:rPr>
        <w:t>relations…</w:t>
      </w:r>
      <w:r w:rsidR="00CE783B">
        <w:t>.</w:t>
      </w:r>
    </w:p>
    <w:p w:rsidR="008E3B68" w:rsidRDefault="006D03B9" w:rsidP="008E3B68">
      <w:pPr>
        <w:ind w:left="360"/>
      </w:pPr>
      <w:r>
        <w:rPr>
          <w:noProof/>
        </w:rPr>
        <w:drawing>
          <wp:inline distT="0" distB="0" distL="0" distR="0" wp14:anchorId="655377F8" wp14:editId="4E2E54F6">
            <wp:extent cx="4619625" cy="2838450"/>
            <wp:effectExtent l="19050" t="1905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9625" cy="2838450"/>
                    </a:xfrm>
                    <a:prstGeom prst="rect">
                      <a:avLst/>
                    </a:prstGeom>
                    <a:noFill/>
                    <a:ln w="6350" cmpd="sng">
                      <a:solidFill>
                        <a:srgbClr val="000000"/>
                      </a:solidFill>
                      <a:miter lim="800000"/>
                      <a:headEnd/>
                      <a:tailEnd/>
                    </a:ln>
                    <a:effectLst/>
                  </pic:spPr>
                </pic:pic>
              </a:graphicData>
            </a:graphic>
          </wp:inline>
        </w:drawing>
      </w:r>
    </w:p>
    <w:p w:rsidR="00CE783B" w:rsidRDefault="006D03B9" w:rsidP="00CE783B">
      <w:pPr>
        <w:ind w:left="360"/>
      </w:pPr>
      <w:r>
        <w:rPr>
          <w:noProof/>
        </w:rPr>
        <w:drawing>
          <wp:inline distT="0" distB="0" distL="0" distR="0" wp14:anchorId="627E4279" wp14:editId="20C90562">
            <wp:extent cx="5704840" cy="3480435"/>
            <wp:effectExtent l="19050" t="1905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840" cy="3480435"/>
                    </a:xfrm>
                    <a:prstGeom prst="rect">
                      <a:avLst/>
                    </a:prstGeom>
                    <a:noFill/>
                    <a:ln w="6350" cmpd="sng">
                      <a:solidFill>
                        <a:srgbClr val="000000"/>
                      </a:solidFill>
                      <a:miter lim="800000"/>
                      <a:headEnd/>
                      <a:tailEnd/>
                    </a:ln>
                    <a:effectLst/>
                  </pic:spPr>
                </pic:pic>
              </a:graphicData>
            </a:graphic>
          </wp:inline>
        </w:drawing>
      </w:r>
    </w:p>
    <w:p w:rsidR="00CF3A57" w:rsidRDefault="00CF3A57" w:rsidP="008E3B68">
      <w:pPr>
        <w:ind w:left="1080" w:hanging="720"/>
      </w:pPr>
      <w:r w:rsidRPr="00BA7345">
        <w:rPr>
          <w:b/>
          <w:sz w:val="28"/>
        </w:rPr>
        <w:sym w:font="Wingdings" w:char="F021"/>
      </w:r>
      <w:r>
        <w:tab/>
        <w:t xml:space="preserve">You should also investigate the univariate statistics of continuous variables in the data set, just as you did in the earlier chapters, using </w:t>
      </w:r>
      <w:r w:rsidR="008E3B68">
        <w:t xml:space="preserve">the </w:t>
      </w:r>
      <w:r w:rsidR="00591198">
        <w:t>Distribution Analysis</w:t>
      </w:r>
      <w:r w:rsidR="008E3B68">
        <w:t xml:space="preserve"> task</w:t>
      </w:r>
      <w:r>
        <w:t xml:space="preserve"> to explore distributions, measure central tendency and spread, and look for outliers.</w:t>
      </w:r>
    </w:p>
    <w:p w:rsidR="008E3B68" w:rsidRDefault="008E3B68" w:rsidP="00885DAE">
      <w:pPr>
        <w:keepNext/>
        <w:keepLines/>
        <w:numPr>
          <w:ilvl w:val="0"/>
          <w:numId w:val="12"/>
        </w:numPr>
      </w:pPr>
      <w:r>
        <w:lastRenderedPageBreak/>
        <w:t xml:space="preserve">With </w:t>
      </w:r>
      <w:r w:rsidRPr="00006C07">
        <w:rPr>
          <w:b/>
          <w:u w:val="single"/>
        </w:rPr>
        <w:t>Data</w:t>
      </w:r>
      <w:r>
        <w:t xml:space="preserve"> selected at </w:t>
      </w:r>
      <w:r w:rsidR="00263C89">
        <w:t xml:space="preserve">the </w:t>
      </w:r>
      <w:r>
        <w:t xml:space="preserve">left, assign </w:t>
      </w:r>
      <w:r>
        <w:rPr>
          <w:rFonts w:ascii="Courier New" w:hAnsi="Courier New"/>
          <w:b/>
          <w:kern w:val="0"/>
        </w:rPr>
        <w:t>Runtime</w:t>
      </w:r>
      <w:r>
        <w:t xml:space="preserve">, </w:t>
      </w:r>
      <w:r>
        <w:rPr>
          <w:rFonts w:ascii="Courier New" w:hAnsi="Courier New"/>
          <w:b/>
          <w:kern w:val="0"/>
        </w:rPr>
        <w:t>Age</w:t>
      </w:r>
      <w:r>
        <w:t xml:space="preserve">, </w:t>
      </w:r>
      <w:r>
        <w:rPr>
          <w:rFonts w:ascii="Courier New" w:hAnsi="Courier New"/>
          <w:b/>
          <w:kern w:val="0"/>
        </w:rPr>
        <w:t>Weight</w:t>
      </w:r>
      <w:r>
        <w:t xml:space="preserve">, </w:t>
      </w:r>
      <w:proofErr w:type="spellStart"/>
      <w:r>
        <w:rPr>
          <w:rFonts w:ascii="Courier New" w:hAnsi="Courier New"/>
          <w:b/>
          <w:kern w:val="0"/>
        </w:rPr>
        <w:t>Run_Pulse</w:t>
      </w:r>
      <w:proofErr w:type="spellEnd"/>
      <w:r>
        <w:t xml:space="preserve">, </w:t>
      </w:r>
      <w:proofErr w:type="spellStart"/>
      <w:r>
        <w:rPr>
          <w:rFonts w:ascii="Courier New" w:hAnsi="Courier New"/>
          <w:b/>
          <w:kern w:val="0"/>
        </w:rPr>
        <w:t>Rest_Pulse</w:t>
      </w:r>
      <w:proofErr w:type="spellEnd"/>
      <w:r>
        <w:t xml:space="preserve">, </w:t>
      </w:r>
      <w:proofErr w:type="spellStart"/>
      <w:r>
        <w:rPr>
          <w:rFonts w:ascii="Courier New" w:hAnsi="Courier New"/>
          <w:b/>
          <w:kern w:val="0"/>
        </w:rPr>
        <w:t>Maximum_Pulse</w:t>
      </w:r>
      <w:proofErr w:type="spellEnd"/>
      <w:r>
        <w:t xml:space="preserve">, and </w:t>
      </w:r>
      <w:r>
        <w:rPr>
          <w:rFonts w:ascii="Courier New" w:hAnsi="Courier New"/>
          <w:b/>
          <w:kern w:val="0"/>
        </w:rPr>
        <w:t>Performance</w:t>
      </w:r>
      <w:r w:rsidR="00824348">
        <w:t xml:space="preserve"> to the t</w:t>
      </w:r>
      <w:r>
        <w:t xml:space="preserve">ask role of </w:t>
      </w:r>
      <w:r w:rsidR="00006C07" w:rsidRPr="00006C07">
        <w:t>analysis variables</w:t>
      </w:r>
      <w:r w:rsidR="00006C07">
        <w:t xml:space="preserve"> </w:t>
      </w:r>
      <w:r>
        <w:t xml:space="preserve">and </w:t>
      </w:r>
      <w:proofErr w:type="spellStart"/>
      <w:r>
        <w:rPr>
          <w:rFonts w:ascii="Courier New" w:hAnsi="Courier New"/>
          <w:b/>
          <w:kern w:val="0"/>
        </w:rPr>
        <w:t>Oxygen_Consumption</w:t>
      </w:r>
      <w:proofErr w:type="spellEnd"/>
      <w:r>
        <w:t xml:space="preserve"> to the role of </w:t>
      </w:r>
      <w:r w:rsidR="00006C07" w:rsidRPr="00006C07">
        <w:t>correlate with</w:t>
      </w:r>
      <w:r>
        <w:t>.</w:t>
      </w:r>
    </w:p>
    <w:p w:rsidR="008E3B68" w:rsidRDefault="006D03B9" w:rsidP="00885DAE">
      <w:pPr>
        <w:ind w:left="360"/>
      </w:pPr>
      <w:r>
        <w:rPr>
          <w:noProof/>
        </w:rPr>
        <w:drawing>
          <wp:inline distT="0" distB="0" distL="0" distR="0" wp14:anchorId="5AE049E1" wp14:editId="697F2F4D">
            <wp:extent cx="5704840" cy="491998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4840" cy="4919980"/>
                    </a:xfrm>
                    <a:prstGeom prst="rect">
                      <a:avLst/>
                    </a:prstGeom>
                    <a:noFill/>
                    <a:ln w="6350" cmpd="sng">
                      <a:solidFill>
                        <a:srgbClr val="000000"/>
                      </a:solidFill>
                      <a:miter lim="800000"/>
                      <a:headEnd/>
                      <a:tailEnd/>
                    </a:ln>
                    <a:effectLst/>
                  </pic:spPr>
                </pic:pic>
              </a:graphicData>
            </a:graphic>
          </wp:inline>
        </w:drawing>
      </w:r>
    </w:p>
    <w:p w:rsidR="004E6EAE" w:rsidRDefault="004E6EAE" w:rsidP="00885DAE">
      <w:pPr>
        <w:keepNext/>
        <w:keepLines/>
        <w:numPr>
          <w:ilvl w:val="0"/>
          <w:numId w:val="12"/>
        </w:numPr>
      </w:pPr>
      <w:r>
        <w:lastRenderedPageBreak/>
        <w:t xml:space="preserve">In </w:t>
      </w:r>
      <w:r w:rsidRPr="00263C89">
        <w:t>Results</w:t>
      </w:r>
      <w:r w:rsidR="00BA4C92">
        <w:t>,</w:t>
      </w:r>
      <w:r>
        <w:t xml:space="preserve"> check the box for </w:t>
      </w:r>
      <w:r w:rsidRPr="00263C89">
        <w:rPr>
          <w:b/>
          <w:u w:val="single"/>
        </w:rPr>
        <w:t>Create a scatter plot for each correlation pair</w:t>
      </w:r>
      <w:r>
        <w:t xml:space="preserve">. Also, check the box at </w:t>
      </w:r>
      <w:r w:rsidR="00263C89">
        <w:t xml:space="preserve">the </w:t>
      </w:r>
      <w:r>
        <w:t xml:space="preserve">right for </w:t>
      </w:r>
      <w:r w:rsidRPr="00263C89">
        <w:rPr>
          <w:b/>
          <w:u w:val="single"/>
        </w:rPr>
        <w:t>Show correlations in decreasing order of magnitude</w:t>
      </w:r>
      <w:r>
        <w:t xml:space="preserve"> and uncheck the box for </w:t>
      </w:r>
      <w:r w:rsidR="006C38F4">
        <w:br/>
      </w:r>
      <w:r w:rsidRPr="00263C89">
        <w:rPr>
          <w:b/>
          <w:u w:val="single"/>
        </w:rPr>
        <w:t>Show statistics for each variable</w:t>
      </w:r>
      <w:r>
        <w:t>.</w:t>
      </w:r>
    </w:p>
    <w:p w:rsidR="004E6EAE" w:rsidRDefault="006D03B9" w:rsidP="00885DAE">
      <w:pPr>
        <w:keepNext/>
        <w:keepLines/>
        <w:ind w:left="360"/>
      </w:pPr>
      <w:r>
        <w:rPr>
          <w:noProof/>
        </w:rPr>
        <w:drawing>
          <wp:inline distT="0" distB="0" distL="0" distR="0" wp14:anchorId="4F4692C2" wp14:editId="61790AFE">
            <wp:extent cx="5697855" cy="3316605"/>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7855" cy="3316605"/>
                    </a:xfrm>
                    <a:prstGeom prst="rect">
                      <a:avLst/>
                    </a:prstGeom>
                    <a:noFill/>
                    <a:ln w="6350" cmpd="sng">
                      <a:solidFill>
                        <a:srgbClr val="000000"/>
                      </a:solidFill>
                      <a:miter lim="800000"/>
                      <a:headEnd/>
                      <a:tailEnd/>
                    </a:ln>
                    <a:effectLst/>
                  </pic:spPr>
                </pic:pic>
              </a:graphicData>
            </a:graphic>
          </wp:inline>
        </w:drawing>
      </w:r>
    </w:p>
    <w:p w:rsidR="004E6EAE" w:rsidRDefault="000D25C2" w:rsidP="00885DAE">
      <w:pPr>
        <w:keepNext/>
        <w:keepLines/>
        <w:ind w:left="1080" w:hanging="720"/>
      </w:pPr>
      <w:r w:rsidRPr="000D25C2">
        <w:rPr>
          <w:b/>
          <w:sz w:val="28"/>
        </w:rPr>
        <w:sym w:font="Wingdings" w:char="F021"/>
      </w:r>
      <w:r>
        <w:tab/>
      </w:r>
      <w:r w:rsidR="004E6EAE">
        <w:t>By default, there will be a maximu</w:t>
      </w:r>
      <w:r w:rsidR="00263C89">
        <w:t xml:space="preserve">m of 5 scatter plots produced. </w:t>
      </w:r>
      <w:r w:rsidR="004E6EAE">
        <w:t>If you want to allow for the creation of more than 5 scatter plots, then the code will need t</w:t>
      </w:r>
      <w:r w:rsidR="00263C89">
        <w:t>o be modified.</w:t>
      </w:r>
      <w:r w:rsidR="004E6EAE">
        <w:t xml:space="preserve"> The next steps explain how to do that.</w:t>
      </w:r>
    </w:p>
    <w:p w:rsidR="00F55781" w:rsidRDefault="00006C07" w:rsidP="00BA4C92">
      <w:pPr>
        <w:numPr>
          <w:ilvl w:val="0"/>
          <w:numId w:val="12"/>
        </w:numPr>
      </w:pPr>
      <w:proofErr w:type="gramStart"/>
      <w:r>
        <w:t xml:space="preserve">Click </w:t>
      </w:r>
      <w:proofErr w:type="gramEnd"/>
      <w:r w:rsidR="006D03B9" w:rsidRPr="00006C07">
        <w:rPr>
          <w:noProof/>
          <w:position w:val="-8"/>
        </w:rPr>
        <w:drawing>
          <wp:inline distT="0" distB="0" distL="0" distR="0" wp14:anchorId="7BA7AF66" wp14:editId="6B00E94B">
            <wp:extent cx="1098550" cy="231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00F55781">
        <w:t>.</w:t>
      </w:r>
    </w:p>
    <w:p w:rsidR="00F55781" w:rsidRDefault="00F658C1" w:rsidP="00BA4C92">
      <w:pPr>
        <w:numPr>
          <w:ilvl w:val="0"/>
          <w:numId w:val="12"/>
        </w:numPr>
      </w:pPr>
      <w:r>
        <w:t xml:space="preserve">Check the Show custom code insertion </w:t>
      </w:r>
      <w:proofErr w:type="gramStart"/>
      <w:r>
        <w:t>points</w:t>
      </w:r>
      <w:proofErr w:type="gramEnd"/>
      <w:r>
        <w:t xml:space="preserve"> box in </w:t>
      </w:r>
      <w:r w:rsidR="00F55781">
        <w:t>the window that opens.</w:t>
      </w:r>
    </w:p>
    <w:p w:rsidR="00F55781" w:rsidRDefault="006D03B9" w:rsidP="00885DAE">
      <w:pPr>
        <w:ind w:left="360"/>
      </w:pPr>
      <w:r>
        <w:rPr>
          <w:noProof/>
        </w:rPr>
        <w:drawing>
          <wp:anchor distT="0" distB="0" distL="114300" distR="114300" simplePos="0" relativeHeight="251659264" behindDoc="0" locked="0" layoutInCell="1" allowOverlap="1">
            <wp:simplePos x="0" y="0"/>
            <wp:positionH relativeFrom="margin">
              <wp:posOffset>257175</wp:posOffset>
            </wp:positionH>
            <wp:positionV relativeFrom="margin">
              <wp:posOffset>5685790</wp:posOffset>
            </wp:positionV>
            <wp:extent cx="5083175" cy="1841500"/>
            <wp:effectExtent l="0" t="0" r="0" b="0"/>
            <wp:wrapSquare wrapText="bothSides"/>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r="6136" b="64508"/>
                    <a:stretch>
                      <a:fillRect/>
                    </a:stretch>
                  </pic:blipFill>
                  <pic:spPr bwMode="auto">
                    <a:xfrm>
                      <a:off x="0" y="0"/>
                      <a:ext cx="5083175"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275" w:rsidRDefault="004B1FFD" w:rsidP="00BA4C92">
      <w:pPr>
        <w:keepNext/>
        <w:keepLines/>
        <w:numPr>
          <w:ilvl w:val="0"/>
          <w:numId w:val="12"/>
        </w:numPr>
      </w:pPr>
      <w:r>
        <w:t>Scroll down and t</w:t>
      </w:r>
      <w:r w:rsidR="00824348">
        <w:t xml:space="preserve">ype the </w:t>
      </w:r>
      <w:r w:rsidR="00006C07">
        <w:t>statement</w:t>
      </w:r>
      <w:r w:rsidR="00F55781">
        <w:t xml:space="preserve"> </w:t>
      </w:r>
      <w:r w:rsidR="00F55781" w:rsidRPr="00006C07">
        <w:rPr>
          <w:rFonts w:ascii="Courier New" w:hAnsi="Courier New" w:cs="Courier New"/>
          <w:b/>
          <w:kern w:val="0"/>
        </w:rPr>
        <w:t>PLOTS</w:t>
      </w:r>
      <w:proofErr w:type="gramStart"/>
      <w:r w:rsidR="000D07FB" w:rsidRPr="00006C07">
        <w:rPr>
          <w:rFonts w:ascii="Courier New" w:hAnsi="Courier New" w:cs="Courier New"/>
          <w:b/>
          <w:kern w:val="0"/>
        </w:rPr>
        <w:t>=</w:t>
      </w:r>
      <w:r w:rsidR="00F55781" w:rsidRPr="00006C07">
        <w:rPr>
          <w:rFonts w:ascii="Courier New" w:hAnsi="Courier New" w:cs="Courier New"/>
          <w:b/>
          <w:kern w:val="0"/>
        </w:rPr>
        <w:t>(</w:t>
      </w:r>
      <w:proofErr w:type="gramEnd"/>
      <w:r w:rsidR="00F55781" w:rsidRPr="00006C07">
        <w:rPr>
          <w:rFonts w:ascii="Courier New" w:hAnsi="Courier New" w:cs="Courier New"/>
          <w:b/>
          <w:kern w:val="0"/>
        </w:rPr>
        <w:t>MATRIX(NVAR=ALL))</w:t>
      </w:r>
      <w:r w:rsidR="001D1910">
        <w:t>in &lt;insert custom code here&gt; area b</w:t>
      </w:r>
      <w:r>
        <w:t>elow the word Rank in the window.</w:t>
      </w: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4B1FFD" w:rsidRDefault="004B1FFD" w:rsidP="00BA4C92">
      <w:pPr>
        <w:ind w:left="360"/>
      </w:pPr>
    </w:p>
    <w:p w:rsidR="00F55781" w:rsidRDefault="00F55781" w:rsidP="00BA4C92">
      <w:pPr>
        <w:ind w:left="360"/>
      </w:pPr>
    </w:p>
    <w:p w:rsidR="00F55781" w:rsidRDefault="00742BF8" w:rsidP="00926164">
      <w:pPr>
        <w:keepNext/>
        <w:keepLines/>
        <w:numPr>
          <w:ilvl w:val="0"/>
          <w:numId w:val="12"/>
        </w:numPr>
      </w:pPr>
      <w:r>
        <w:rPr>
          <w:noProof/>
        </w:rPr>
        <w:drawing>
          <wp:anchor distT="0" distB="0" distL="114300" distR="114300" simplePos="0" relativeHeight="251660288" behindDoc="0" locked="0" layoutInCell="1" allowOverlap="1" wp14:anchorId="7319AE99" wp14:editId="3B4C279B">
            <wp:simplePos x="0" y="0"/>
            <wp:positionH relativeFrom="margin">
              <wp:posOffset>1600835</wp:posOffset>
            </wp:positionH>
            <wp:positionV relativeFrom="margin">
              <wp:posOffset>483235</wp:posOffset>
            </wp:positionV>
            <wp:extent cx="4286885" cy="2999740"/>
            <wp:effectExtent l="0" t="0" r="0" b="0"/>
            <wp:wrapSquare wrapText="bothSides"/>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885"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781">
        <w:t xml:space="preserve">Click </w:t>
      </w:r>
      <w:r w:rsidR="006D03B9">
        <w:rPr>
          <w:noProof/>
        </w:rPr>
        <w:drawing>
          <wp:inline distT="0" distB="0" distL="0" distR="0" wp14:anchorId="1D02CB39" wp14:editId="0F3B0F9E">
            <wp:extent cx="136525" cy="1162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525" cy="116205"/>
                    </a:xfrm>
                    <a:prstGeom prst="rect">
                      <a:avLst/>
                    </a:prstGeom>
                    <a:noFill/>
                    <a:ln>
                      <a:noFill/>
                    </a:ln>
                  </pic:spPr>
                </pic:pic>
              </a:graphicData>
            </a:graphic>
          </wp:inline>
        </w:drawing>
      </w:r>
      <w:r w:rsidR="00272212">
        <w:t xml:space="preserve"> to close</w:t>
      </w:r>
      <w:r w:rsidR="000D07FB">
        <w:t xml:space="preserve"> the </w:t>
      </w:r>
      <w:r w:rsidR="004B1FFD">
        <w:t>insert custom code window</w:t>
      </w:r>
      <w:r w:rsidR="000D07FB">
        <w:t>.</w:t>
      </w:r>
    </w:p>
    <w:p w:rsidR="000E2275" w:rsidRDefault="000D07FB" w:rsidP="00926164">
      <w:pPr>
        <w:numPr>
          <w:ilvl w:val="0"/>
          <w:numId w:val="12"/>
        </w:numPr>
      </w:pPr>
      <w:proofErr w:type="gramStart"/>
      <w:r>
        <w:t xml:space="preserve">Click </w:t>
      </w:r>
      <w:proofErr w:type="gramEnd"/>
      <w:r w:rsidR="006D03B9" w:rsidRPr="00006C07">
        <w:rPr>
          <w:noProof/>
          <w:position w:val="-8"/>
        </w:rPr>
        <w:drawing>
          <wp:inline distT="0" distB="0" distL="0" distR="0" wp14:anchorId="67D2E5EE" wp14:editId="20CBCAE2">
            <wp:extent cx="716280" cy="198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t>.</w:t>
      </w:r>
    </w:p>
    <w:p w:rsidR="000D07FB" w:rsidRDefault="000D07FB" w:rsidP="000E2275">
      <w:pPr>
        <w:keepNext/>
        <w:keepLines/>
      </w:pPr>
    </w:p>
    <w:p w:rsidR="000D07FB" w:rsidRDefault="006D03B9" w:rsidP="000D07FB">
      <w:pPr>
        <w:keepNext/>
        <w:keepLines/>
      </w:pPr>
      <w:r>
        <w:rPr>
          <w:noProof/>
        </w:rPr>
        <w:drawing>
          <wp:inline distT="0" distB="0" distL="0" distR="0" wp14:anchorId="4532F766" wp14:editId="4F49DFD7">
            <wp:extent cx="6250940" cy="1603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50940" cy="1603375"/>
                    </a:xfrm>
                    <a:prstGeom prst="rect">
                      <a:avLst/>
                    </a:prstGeom>
                    <a:noFill/>
                    <a:ln>
                      <a:noFill/>
                    </a:ln>
                  </pic:spPr>
                </pic:pic>
              </a:graphicData>
            </a:graphic>
          </wp:inline>
        </w:drawing>
      </w:r>
    </w:p>
    <w:p w:rsidR="000D221F" w:rsidRDefault="000D221F" w:rsidP="000D07FB">
      <w:pPr>
        <w:keepNext/>
        <w:keepLines/>
      </w:pPr>
    </w:p>
    <w:p w:rsidR="0068712A" w:rsidRDefault="0068712A">
      <w:pPr>
        <w:keepLines/>
      </w:pPr>
      <w:bookmarkStart w:id="43" w:name="bsts31e"/>
      <w:r>
        <w:t xml:space="preserve">The correlation coefficient between </w:t>
      </w:r>
      <w:proofErr w:type="spellStart"/>
      <w:r>
        <w:rPr>
          <w:rFonts w:ascii="Courier New" w:hAnsi="Courier New"/>
          <w:b/>
          <w:kern w:val="0"/>
        </w:rPr>
        <w:t>Oxygen_Consumption</w:t>
      </w:r>
      <w:proofErr w:type="spellEnd"/>
      <w:r>
        <w:t xml:space="preserve"> and </w:t>
      </w:r>
      <w:proofErr w:type="spellStart"/>
      <w:r w:rsidR="00C63210">
        <w:rPr>
          <w:rFonts w:ascii="Courier New" w:hAnsi="Courier New"/>
          <w:b/>
          <w:kern w:val="0"/>
        </w:rPr>
        <w:t>RunTime</w:t>
      </w:r>
      <w:proofErr w:type="spellEnd"/>
      <w:r>
        <w:t xml:space="preserve"> is </w:t>
      </w:r>
      <w:r w:rsidR="00C63210">
        <w:t>-0.86219</w:t>
      </w:r>
      <w:r>
        <w:t xml:space="preserve">. The </w:t>
      </w:r>
      <w:r>
        <w:rPr>
          <w:i/>
        </w:rPr>
        <w:t>p</w:t>
      </w:r>
      <w:r>
        <w:noBreakHyphen/>
        <w:t>value is small, which indicates that the population correlation coefficient (</w:t>
      </w:r>
      <w:smartTag w:uri="urn:schemas-microsoft-com:office:smarttags" w:element="place">
        <w:smartTag w:uri="urn:schemas-microsoft-com:office:smarttags" w:element="City">
          <w:r>
            <w:t>Rho</w:t>
          </w:r>
        </w:smartTag>
      </w:smartTag>
      <w:r>
        <w:t xml:space="preserve">) is significantly different from 0. The second largest correlation coefficient, in absolute value, is </w:t>
      </w:r>
      <w:r w:rsidR="00E16E82">
        <w:rPr>
          <w:rFonts w:ascii="Courier New" w:hAnsi="Courier New"/>
          <w:b/>
          <w:kern w:val="0"/>
        </w:rPr>
        <w:t>Performance</w:t>
      </w:r>
      <w:r w:rsidR="00E16E82">
        <w:t>, at 0.77890</w:t>
      </w:r>
      <w:r>
        <w:t>.</w:t>
      </w:r>
    </w:p>
    <w:p w:rsidR="00E16E82" w:rsidRDefault="00E16E82" w:rsidP="00723DF5">
      <w:pPr>
        <w:keepNext/>
        <w:keepLines/>
      </w:pPr>
      <w:r>
        <w:lastRenderedPageBreak/>
        <w:t>Scatter plots associated with these correlations are shown below.</w:t>
      </w:r>
    </w:p>
    <w:p w:rsidR="0068712A" w:rsidRDefault="006D03B9" w:rsidP="000D221F">
      <w:pPr>
        <w:jc w:val="center"/>
        <w:rPr>
          <w:sz w:val="24"/>
          <w:szCs w:val="24"/>
        </w:rPr>
      </w:pPr>
      <w:r>
        <w:rPr>
          <w:noProof/>
          <w:sz w:val="24"/>
          <w:szCs w:val="24"/>
        </w:rPr>
        <w:drawing>
          <wp:inline distT="0" distB="0" distL="0" distR="0" wp14:anchorId="601D2880" wp14:editId="59A797D5">
            <wp:extent cx="4422140" cy="33166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2140" cy="3316605"/>
                    </a:xfrm>
                    <a:prstGeom prst="rect">
                      <a:avLst/>
                    </a:prstGeom>
                    <a:noFill/>
                    <a:ln>
                      <a:noFill/>
                    </a:ln>
                  </pic:spPr>
                </pic:pic>
              </a:graphicData>
            </a:graphic>
          </wp:inline>
        </w:drawing>
      </w:r>
    </w:p>
    <w:p w:rsidR="00AC21F3" w:rsidRDefault="006D03B9" w:rsidP="000D221F">
      <w:pPr>
        <w:jc w:val="center"/>
        <w:rPr>
          <w:sz w:val="24"/>
          <w:szCs w:val="24"/>
        </w:rPr>
      </w:pPr>
      <w:r>
        <w:rPr>
          <w:noProof/>
          <w:sz w:val="24"/>
          <w:szCs w:val="24"/>
        </w:rPr>
        <w:drawing>
          <wp:inline distT="0" distB="0" distL="0" distR="0" wp14:anchorId="0D789E59" wp14:editId="675F793F">
            <wp:extent cx="4415155" cy="33026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5155" cy="3302635"/>
                    </a:xfrm>
                    <a:prstGeom prst="rect">
                      <a:avLst/>
                    </a:prstGeom>
                    <a:noFill/>
                    <a:ln>
                      <a:noFill/>
                    </a:ln>
                  </pic:spPr>
                </pic:pic>
              </a:graphicData>
            </a:graphic>
          </wp:inline>
        </w:drawing>
      </w:r>
    </w:p>
    <w:p w:rsidR="00AC21F3" w:rsidRDefault="006D03B9" w:rsidP="000D221F">
      <w:pPr>
        <w:jc w:val="center"/>
        <w:rPr>
          <w:sz w:val="24"/>
          <w:szCs w:val="24"/>
        </w:rPr>
      </w:pPr>
      <w:r>
        <w:rPr>
          <w:noProof/>
          <w:sz w:val="24"/>
          <w:szCs w:val="24"/>
        </w:rPr>
        <w:lastRenderedPageBreak/>
        <w:drawing>
          <wp:inline distT="0" distB="0" distL="0" distR="0" wp14:anchorId="54BB5993" wp14:editId="326847A0">
            <wp:extent cx="4606290" cy="34461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6290" cy="3446145"/>
                    </a:xfrm>
                    <a:prstGeom prst="rect">
                      <a:avLst/>
                    </a:prstGeom>
                    <a:noFill/>
                    <a:ln>
                      <a:noFill/>
                    </a:ln>
                  </pic:spPr>
                </pic:pic>
              </a:graphicData>
            </a:graphic>
          </wp:inline>
        </w:drawing>
      </w:r>
    </w:p>
    <w:p w:rsidR="00AC21F3" w:rsidRDefault="006D03B9" w:rsidP="000D221F">
      <w:pPr>
        <w:jc w:val="center"/>
        <w:rPr>
          <w:sz w:val="24"/>
          <w:szCs w:val="24"/>
        </w:rPr>
      </w:pPr>
      <w:r>
        <w:rPr>
          <w:noProof/>
          <w:sz w:val="24"/>
          <w:szCs w:val="24"/>
        </w:rPr>
        <w:drawing>
          <wp:inline distT="0" distB="0" distL="0" distR="0" wp14:anchorId="65909C31" wp14:editId="77C4E02F">
            <wp:extent cx="4544695" cy="34188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4695" cy="3418840"/>
                    </a:xfrm>
                    <a:prstGeom prst="rect">
                      <a:avLst/>
                    </a:prstGeom>
                    <a:noFill/>
                    <a:ln>
                      <a:noFill/>
                    </a:ln>
                  </pic:spPr>
                </pic:pic>
              </a:graphicData>
            </a:graphic>
          </wp:inline>
        </w:drawing>
      </w:r>
    </w:p>
    <w:p w:rsidR="00AC21F3" w:rsidRDefault="006D03B9" w:rsidP="000D221F">
      <w:pPr>
        <w:jc w:val="center"/>
        <w:rPr>
          <w:sz w:val="24"/>
          <w:szCs w:val="24"/>
        </w:rPr>
      </w:pPr>
      <w:r>
        <w:rPr>
          <w:noProof/>
          <w:sz w:val="24"/>
          <w:szCs w:val="24"/>
        </w:rPr>
        <w:lastRenderedPageBreak/>
        <w:drawing>
          <wp:inline distT="0" distB="0" distL="0" distR="0" wp14:anchorId="56D969DA" wp14:editId="6DBEB6EB">
            <wp:extent cx="4681220" cy="35077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1220" cy="3507740"/>
                    </a:xfrm>
                    <a:prstGeom prst="rect">
                      <a:avLst/>
                    </a:prstGeom>
                    <a:noFill/>
                    <a:ln>
                      <a:noFill/>
                    </a:ln>
                  </pic:spPr>
                </pic:pic>
              </a:graphicData>
            </a:graphic>
          </wp:inline>
        </w:drawing>
      </w:r>
    </w:p>
    <w:p w:rsidR="00AC21F3" w:rsidRDefault="00AC21F3">
      <w:pPr>
        <w:rPr>
          <w:sz w:val="24"/>
          <w:szCs w:val="24"/>
        </w:rPr>
      </w:pPr>
    </w:p>
    <w:p w:rsidR="00AC21F3" w:rsidRDefault="00AC21F3">
      <w:pPr>
        <w:rPr>
          <w:rFonts w:ascii="Arial" w:hAnsi="Arial" w:cs="Arial"/>
          <w:color w:val="000000"/>
          <w:sz w:val="20"/>
        </w:rPr>
      </w:pPr>
    </w:p>
    <w:p w:rsidR="000D07FB" w:rsidRDefault="006D03B9" w:rsidP="00920CAF">
      <w:pPr>
        <w:jc w:val="center"/>
        <w:rPr>
          <w:sz w:val="24"/>
          <w:szCs w:val="24"/>
        </w:rPr>
      </w:pPr>
      <w:r>
        <w:rPr>
          <w:noProof/>
          <w:sz w:val="24"/>
          <w:szCs w:val="24"/>
        </w:rPr>
        <w:drawing>
          <wp:inline distT="0" distB="0" distL="0" distR="0" wp14:anchorId="487C56B2" wp14:editId="6516D848">
            <wp:extent cx="5473065" cy="16719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3065" cy="1671955"/>
                    </a:xfrm>
                    <a:prstGeom prst="rect">
                      <a:avLst/>
                    </a:prstGeom>
                    <a:noFill/>
                    <a:ln>
                      <a:noFill/>
                    </a:ln>
                  </pic:spPr>
                </pic:pic>
              </a:graphicData>
            </a:graphic>
          </wp:inline>
        </w:drawing>
      </w:r>
    </w:p>
    <w:p w:rsidR="00591198" w:rsidRDefault="001117F6" w:rsidP="001117F6">
      <w:pPr>
        <w:keepLines/>
      </w:pPr>
      <w:r>
        <w:t>The correlation</w:t>
      </w:r>
      <w:r w:rsidR="000D25C2">
        <w:t>s and scatter plot</w:t>
      </w:r>
      <w:r>
        <w:t xml:space="preserve">s indicate that several variables might be good predictors for </w:t>
      </w:r>
      <w:proofErr w:type="spellStart"/>
      <w:r>
        <w:rPr>
          <w:rFonts w:ascii="Courier New" w:hAnsi="Courier New"/>
          <w:b/>
          <w:kern w:val="0"/>
        </w:rPr>
        <w:t>Oxygen_Consumption</w:t>
      </w:r>
      <w:proofErr w:type="spellEnd"/>
      <w:r>
        <w:t>.</w:t>
      </w:r>
      <w:r w:rsidR="00926164" w:rsidRPr="00926164">
        <w:rPr>
          <w:b/>
          <w:sz w:val="4"/>
        </w:rPr>
        <w:t xml:space="preserve"> </w:t>
      </w:r>
      <w:r w:rsidR="00926164" w:rsidRPr="00591198">
        <w:rPr>
          <w:b/>
          <w:sz w:val="4"/>
        </w:rPr>
        <w:fldChar w:fldCharType="begin"/>
      </w:r>
      <w:r w:rsidR="00926164" w:rsidRPr="00591198">
        <w:rPr>
          <w:b/>
          <w:sz w:val="4"/>
        </w:rPr>
        <w:instrText xml:space="preserve"> XE "generating correlation coefficients" \r "bsts31e" </w:instrText>
      </w:r>
      <w:r w:rsidR="00926164" w:rsidRPr="00591198">
        <w:rPr>
          <w:b/>
          <w:sz w:val="4"/>
        </w:rPr>
        <w:fldChar w:fldCharType="end"/>
      </w:r>
      <w:r w:rsidR="00926164" w:rsidRPr="00591198">
        <w:rPr>
          <w:b/>
          <w:sz w:val="4"/>
        </w:rPr>
        <w:fldChar w:fldCharType="begin"/>
      </w:r>
      <w:r w:rsidR="00926164" w:rsidRPr="00591198">
        <w:rPr>
          <w:b/>
          <w:sz w:val="4"/>
        </w:rPr>
        <w:instrText xml:space="preserve"> XE "correlation coefficients:generating" \r "bsts31e" </w:instrText>
      </w:r>
      <w:r w:rsidR="00926164" w:rsidRPr="00591198">
        <w:rPr>
          <w:b/>
          <w:sz w:val="4"/>
        </w:rPr>
        <w:fldChar w:fldCharType="end"/>
      </w:r>
    </w:p>
    <w:p w:rsidR="00A963EC" w:rsidRPr="00591198" w:rsidRDefault="001117F6" w:rsidP="00926164">
      <w:pPr>
        <w:keepNext/>
        <w:keepLines/>
      </w:pPr>
      <w:r w:rsidRPr="00591198">
        <w:lastRenderedPageBreak/>
        <w:t xml:space="preserve">When you prepare to conduct a regression analysis, it is always good practice to examine the correlations </w:t>
      </w:r>
      <w:r w:rsidR="00CA428F" w:rsidRPr="00591198">
        <w:t>among</w:t>
      </w:r>
      <w:r w:rsidRPr="00591198">
        <w:t xml:space="preserve"> the</w:t>
      </w:r>
      <w:r w:rsidR="000D25C2" w:rsidRPr="00591198">
        <w:t xml:space="preserve"> potential predictor variables.</w:t>
      </w:r>
    </w:p>
    <w:p w:rsidR="00A963EC" w:rsidRDefault="005829D1" w:rsidP="008B685B">
      <w:pPr>
        <w:keepNext/>
        <w:keepLines/>
        <w:numPr>
          <w:ilvl w:val="0"/>
          <w:numId w:val="41"/>
        </w:numPr>
      </w:pPr>
      <w:r>
        <w:t xml:space="preserve">With the </w:t>
      </w:r>
      <w:r w:rsidRPr="00263C89">
        <w:rPr>
          <w:b/>
          <w:u w:val="single"/>
        </w:rPr>
        <w:t>Fitness</w:t>
      </w:r>
      <w:r>
        <w:t xml:space="preserve"> data</w:t>
      </w:r>
      <w:r w:rsidR="00263C89">
        <w:t xml:space="preserve"> </w:t>
      </w:r>
      <w:r>
        <w:t>set selected, open</w:t>
      </w:r>
      <w:r w:rsidR="00A963EC">
        <w:t xml:space="preserve"> the Corr</w:t>
      </w:r>
      <w:r>
        <w:t>elations task again.</w:t>
      </w:r>
    </w:p>
    <w:p w:rsidR="001F71AC" w:rsidRDefault="005829D1" w:rsidP="008B685B">
      <w:pPr>
        <w:keepNext/>
        <w:keepLines/>
        <w:numPr>
          <w:ilvl w:val="0"/>
          <w:numId w:val="41"/>
        </w:numPr>
      </w:pPr>
      <w:r>
        <w:t xml:space="preserve">Assign all numeric variables except for </w:t>
      </w:r>
      <w:proofErr w:type="spellStart"/>
      <w:r w:rsidRPr="005829D1">
        <w:rPr>
          <w:rFonts w:ascii="Courier New" w:hAnsi="Courier New" w:cs="Courier New"/>
          <w:b/>
          <w:kern w:val="0"/>
        </w:rPr>
        <w:t>Oxygen_Consumption</w:t>
      </w:r>
      <w:proofErr w:type="spellEnd"/>
      <w:r>
        <w:t xml:space="preserve"> to the </w:t>
      </w:r>
      <w:r w:rsidR="00263C89">
        <w:t>a</w:t>
      </w:r>
      <w:r>
        <w:t>nalysis variables task role.</w:t>
      </w:r>
    </w:p>
    <w:p w:rsidR="005829D1" w:rsidRDefault="006D03B9" w:rsidP="00885DAE">
      <w:pPr>
        <w:keepNext/>
        <w:keepLines/>
        <w:ind w:left="360"/>
      </w:pPr>
      <w:r>
        <w:rPr>
          <w:noProof/>
        </w:rPr>
        <w:drawing>
          <wp:inline distT="0" distB="0" distL="0" distR="0" wp14:anchorId="38743865" wp14:editId="5DA4464B">
            <wp:extent cx="5677535" cy="3943985"/>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7535" cy="3943985"/>
                    </a:xfrm>
                    <a:prstGeom prst="rect">
                      <a:avLst/>
                    </a:prstGeom>
                    <a:noFill/>
                    <a:ln w="6350" cmpd="sng">
                      <a:solidFill>
                        <a:srgbClr val="000000"/>
                      </a:solidFill>
                      <a:miter lim="800000"/>
                      <a:headEnd/>
                      <a:tailEnd/>
                    </a:ln>
                    <a:effectLst/>
                  </pic:spPr>
                </pic:pic>
              </a:graphicData>
            </a:graphic>
          </wp:inline>
        </w:drawing>
      </w:r>
    </w:p>
    <w:p w:rsidR="00885DAE" w:rsidRDefault="00885DAE" w:rsidP="00885DAE">
      <w:pPr>
        <w:ind w:left="360"/>
      </w:pPr>
    </w:p>
    <w:p w:rsidR="000D25C2" w:rsidRDefault="005829D1" w:rsidP="008B685B">
      <w:pPr>
        <w:keepNext/>
        <w:keepLines/>
        <w:numPr>
          <w:ilvl w:val="0"/>
          <w:numId w:val="41"/>
        </w:numPr>
      </w:pPr>
      <w:r>
        <w:lastRenderedPageBreak/>
        <w:t xml:space="preserve">In </w:t>
      </w:r>
      <w:r w:rsidRPr="00263C89">
        <w:t>Results</w:t>
      </w:r>
      <w:r>
        <w:t xml:space="preserve"> uncheck the box for </w:t>
      </w:r>
      <w:r w:rsidRPr="00263C89">
        <w:rPr>
          <w:b/>
          <w:u w:val="single"/>
        </w:rPr>
        <w:t>Show statistics for each variable</w:t>
      </w:r>
      <w:r>
        <w:t>.</w:t>
      </w:r>
      <w:r w:rsidR="00263C89">
        <w:t xml:space="preserve"> </w:t>
      </w:r>
      <w:r w:rsidR="000D25C2">
        <w:t>If you would like scatter plots, then check the box for it and repeat the code modifications from the previous task.</w:t>
      </w:r>
    </w:p>
    <w:p w:rsidR="005829D1" w:rsidRDefault="006D03B9" w:rsidP="00885DAE">
      <w:pPr>
        <w:keepNext/>
        <w:keepLines/>
        <w:ind w:left="360"/>
      </w:pPr>
      <w:r>
        <w:rPr>
          <w:noProof/>
        </w:rPr>
        <w:drawing>
          <wp:inline distT="0" distB="0" distL="0" distR="0" wp14:anchorId="02298FA7" wp14:editId="0F78BC6F">
            <wp:extent cx="5690870" cy="3950970"/>
            <wp:effectExtent l="19050" t="1905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0870" cy="3950970"/>
                    </a:xfrm>
                    <a:prstGeom prst="rect">
                      <a:avLst/>
                    </a:prstGeom>
                    <a:noFill/>
                    <a:ln w="6350" cmpd="sng">
                      <a:solidFill>
                        <a:srgbClr val="000000"/>
                      </a:solidFill>
                      <a:miter lim="800000"/>
                      <a:headEnd/>
                      <a:tailEnd/>
                    </a:ln>
                    <a:effectLst/>
                  </pic:spPr>
                </pic:pic>
              </a:graphicData>
            </a:graphic>
          </wp:inline>
        </w:drawing>
      </w:r>
    </w:p>
    <w:p w:rsidR="000D25C2" w:rsidRDefault="000D25C2" w:rsidP="008B685B">
      <w:pPr>
        <w:numPr>
          <w:ilvl w:val="0"/>
          <w:numId w:val="41"/>
        </w:numPr>
      </w:pPr>
      <w:proofErr w:type="gramStart"/>
      <w:r>
        <w:t xml:space="preserve">Click </w:t>
      </w:r>
      <w:proofErr w:type="gramEnd"/>
      <w:r w:rsidR="006D03B9" w:rsidRPr="00926164">
        <w:rPr>
          <w:noProof/>
          <w:position w:val="-8"/>
        </w:rPr>
        <w:drawing>
          <wp:inline distT="0" distB="0" distL="0" distR="0" wp14:anchorId="25E19BBC" wp14:editId="5B20489F">
            <wp:extent cx="716280" cy="1981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t>.</w:t>
      </w: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885DAE" w:rsidRDefault="00885DAE" w:rsidP="00885DAE">
      <w:pPr>
        <w:ind w:left="360"/>
      </w:pPr>
    </w:p>
    <w:p w:rsidR="000D25C2" w:rsidRDefault="000D25C2" w:rsidP="000D25C2">
      <w:pPr>
        <w:keepNext/>
        <w:keepLines/>
      </w:pPr>
    </w:p>
    <w:p w:rsidR="008223BE" w:rsidRDefault="006D03B9" w:rsidP="00BE7D38">
      <w:r>
        <w:rPr>
          <w:noProof/>
        </w:rPr>
        <w:drawing>
          <wp:inline distT="0" distB="0" distL="0" distR="0" wp14:anchorId="008EE6FD" wp14:editId="0540289E">
            <wp:extent cx="5936615" cy="34118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6615" cy="3411855"/>
                    </a:xfrm>
                    <a:prstGeom prst="rect">
                      <a:avLst/>
                    </a:prstGeom>
                    <a:noFill/>
                    <a:ln>
                      <a:noFill/>
                    </a:ln>
                  </pic:spPr>
                </pic:pic>
              </a:graphicData>
            </a:graphic>
          </wp:inline>
        </w:drawing>
      </w:r>
    </w:p>
    <w:p w:rsidR="00441BF6" w:rsidRPr="00BE7D38" w:rsidRDefault="00441BF6" w:rsidP="00BE7D38">
      <w:pPr>
        <w:rPr>
          <w:kern w:val="0"/>
        </w:rPr>
      </w:pPr>
      <w:r>
        <w:t>There are strong correlations between</w:t>
      </w:r>
      <w:r w:rsidR="00BE7D38">
        <w:t xml:space="preserve"> </w:t>
      </w:r>
      <w:proofErr w:type="spellStart"/>
      <w:r w:rsidR="00BE7D38">
        <w:rPr>
          <w:rFonts w:ascii="Courier New" w:hAnsi="Courier New"/>
          <w:b/>
          <w:kern w:val="0"/>
        </w:rPr>
        <w:t>Run_Pulse</w:t>
      </w:r>
      <w:proofErr w:type="spellEnd"/>
      <w:r w:rsidR="00BE7D38">
        <w:t xml:space="preserve"> and </w:t>
      </w:r>
      <w:proofErr w:type="spellStart"/>
      <w:r w:rsidR="00BE7D38">
        <w:rPr>
          <w:rFonts w:ascii="Courier New" w:hAnsi="Courier New"/>
          <w:b/>
          <w:kern w:val="0"/>
        </w:rPr>
        <w:t>Maximum_Pulse</w:t>
      </w:r>
      <w:proofErr w:type="spellEnd"/>
      <w:r w:rsidR="00BE7D38">
        <w:t xml:space="preserve"> (0.92975) and between</w:t>
      </w:r>
      <w:r>
        <w:t xml:space="preserve"> </w:t>
      </w:r>
      <w:r>
        <w:rPr>
          <w:rFonts w:ascii="Courier New" w:hAnsi="Courier New"/>
          <w:b/>
          <w:kern w:val="0"/>
        </w:rPr>
        <w:t>Runtime</w:t>
      </w:r>
      <w:r>
        <w:t xml:space="preserve"> and </w:t>
      </w:r>
      <w:r>
        <w:rPr>
          <w:rFonts w:ascii="Courier New" w:hAnsi="Courier New"/>
          <w:b/>
          <w:kern w:val="0"/>
        </w:rPr>
        <w:t>Performance</w:t>
      </w:r>
      <w:r>
        <w:t xml:space="preserve"> (-0.</w:t>
      </w:r>
      <w:r w:rsidR="00BE7D38">
        <w:t>82049</w:t>
      </w:r>
      <w:r>
        <w:t>).</w:t>
      </w:r>
      <w:r w:rsidR="00823590">
        <w:t xml:space="preserve"> </w:t>
      </w:r>
    </w:p>
    <w:p w:rsidR="00441BF6" w:rsidRDefault="00441BF6" w:rsidP="00441BF6">
      <w:pPr>
        <w:keepNext/>
        <w:keepLines/>
        <w:spacing w:before="0" w:after="0"/>
      </w:pPr>
      <w:r>
        <w:t xml:space="preserve">The following correlation table was created from the matrix by choosing small </w:t>
      </w:r>
      <w:r>
        <w:rPr>
          <w:i/>
        </w:rPr>
        <w:t>p</w:t>
      </w:r>
      <w:r>
        <w:rPr>
          <w:i/>
        </w:rPr>
        <w:noBreakHyphen/>
      </w:r>
      <w:r>
        <w:t>values. The table is in descending order, based on the absolute value of the correlation. It provides a summary of the correlation analysis of the independent variables.</w:t>
      </w:r>
    </w:p>
    <w:p w:rsidR="001F71AC" w:rsidRDefault="001F71AC" w:rsidP="00441BF6">
      <w:pPr>
        <w:keepNext/>
        <w:keepLines/>
        <w:spacing w:before="0" w:after="0"/>
        <w:rPr>
          <w:kern w:val="0"/>
          <w:sz w:val="20"/>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4"/>
        <w:gridCol w:w="1944"/>
        <w:gridCol w:w="1390"/>
        <w:gridCol w:w="1320"/>
      </w:tblGrid>
      <w:tr w:rsidR="00441BF6"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441BF6" w:rsidRPr="009F6902" w:rsidRDefault="00441BF6" w:rsidP="00441BF6">
            <w:pPr>
              <w:keepNext/>
              <w:rPr>
                <w:b/>
                <w:sz w:val="20"/>
              </w:rPr>
            </w:pPr>
            <w:r w:rsidRPr="009F6902">
              <w:rPr>
                <w:b/>
              </w:rPr>
              <w:t>Row Variable</w:t>
            </w:r>
          </w:p>
        </w:tc>
        <w:tc>
          <w:tcPr>
            <w:tcW w:w="1944" w:type="dxa"/>
            <w:tcBorders>
              <w:top w:val="single" w:sz="4" w:space="0" w:color="auto"/>
              <w:left w:val="single" w:sz="4" w:space="0" w:color="auto"/>
              <w:bottom w:val="single" w:sz="4" w:space="0" w:color="auto"/>
              <w:right w:val="single" w:sz="4" w:space="0" w:color="auto"/>
            </w:tcBorders>
          </w:tcPr>
          <w:p w:rsidR="00441BF6" w:rsidRPr="009F6902" w:rsidRDefault="00441BF6" w:rsidP="00441BF6">
            <w:pPr>
              <w:keepNext/>
              <w:rPr>
                <w:b/>
                <w:sz w:val="20"/>
              </w:rPr>
            </w:pPr>
            <w:r w:rsidRPr="009F6902">
              <w:rPr>
                <w:b/>
              </w:rPr>
              <w:t xml:space="preserve">Column Variable </w:t>
            </w:r>
          </w:p>
        </w:tc>
        <w:tc>
          <w:tcPr>
            <w:tcW w:w="1390" w:type="dxa"/>
            <w:tcBorders>
              <w:top w:val="single" w:sz="4" w:space="0" w:color="auto"/>
              <w:left w:val="single" w:sz="4" w:space="0" w:color="auto"/>
              <w:bottom w:val="single" w:sz="4" w:space="0" w:color="auto"/>
              <w:right w:val="single" w:sz="4" w:space="0" w:color="auto"/>
            </w:tcBorders>
          </w:tcPr>
          <w:p w:rsidR="00441BF6" w:rsidRPr="009F6902" w:rsidRDefault="00441BF6" w:rsidP="00441BF6">
            <w:pPr>
              <w:keepNext/>
              <w:jc w:val="center"/>
              <w:rPr>
                <w:b/>
                <w:sz w:val="20"/>
              </w:rPr>
            </w:pPr>
            <w:r w:rsidRPr="009F6902">
              <w:rPr>
                <w:b/>
              </w:rPr>
              <w:t>Pearson’s r</w:t>
            </w:r>
          </w:p>
        </w:tc>
        <w:tc>
          <w:tcPr>
            <w:tcW w:w="1320" w:type="dxa"/>
            <w:tcBorders>
              <w:top w:val="single" w:sz="4" w:space="0" w:color="auto"/>
              <w:left w:val="single" w:sz="4" w:space="0" w:color="auto"/>
              <w:bottom w:val="single" w:sz="4" w:space="0" w:color="auto"/>
              <w:right w:val="single" w:sz="4" w:space="0" w:color="auto"/>
            </w:tcBorders>
          </w:tcPr>
          <w:p w:rsidR="00441BF6" w:rsidRPr="009F6902" w:rsidRDefault="00441BF6" w:rsidP="00441BF6">
            <w:pPr>
              <w:keepNext/>
              <w:jc w:val="center"/>
              <w:rPr>
                <w:b/>
                <w:sz w:val="20"/>
              </w:rPr>
            </w:pPr>
            <w:proofErr w:type="spellStart"/>
            <w:r w:rsidRPr="009F6902">
              <w:rPr>
                <w:b/>
              </w:rPr>
              <w:t>Prob</w:t>
            </w:r>
            <w:proofErr w:type="spellEnd"/>
            <w:r w:rsidRPr="009F6902">
              <w:rPr>
                <w:b/>
              </w:rPr>
              <w:t xml:space="preserve"> &gt; |r|</w:t>
            </w:r>
          </w:p>
        </w:tc>
      </w:tr>
      <w:tr w:rsidR="00BE7D38"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BE7D38" w:rsidRDefault="00BE7D38" w:rsidP="00441BF6">
            <w:pPr>
              <w:keepNext/>
              <w:rPr>
                <w:rFonts w:ascii="Courier New" w:hAnsi="Courier New"/>
                <w:b/>
              </w:rPr>
            </w:pPr>
            <w:proofErr w:type="spellStart"/>
            <w:r>
              <w:rPr>
                <w:rFonts w:ascii="Courier New" w:hAnsi="Courier New"/>
                <w:b/>
              </w:rPr>
              <w:t>Run_Pulse</w:t>
            </w:r>
            <w:proofErr w:type="spellEnd"/>
          </w:p>
        </w:tc>
        <w:tc>
          <w:tcPr>
            <w:tcW w:w="1944" w:type="dxa"/>
            <w:tcBorders>
              <w:top w:val="single" w:sz="4" w:space="0" w:color="auto"/>
              <w:left w:val="single" w:sz="4" w:space="0" w:color="auto"/>
              <w:bottom w:val="single" w:sz="4" w:space="0" w:color="auto"/>
              <w:right w:val="single" w:sz="4" w:space="0" w:color="auto"/>
            </w:tcBorders>
          </w:tcPr>
          <w:p w:rsidR="00BE7D38" w:rsidRDefault="00BE7D38" w:rsidP="00D54FD1">
            <w:pPr>
              <w:keepNext/>
              <w:rPr>
                <w:rFonts w:ascii="Courier New" w:hAnsi="Courier New"/>
                <w:b/>
                <w:sz w:val="20"/>
              </w:rPr>
            </w:pPr>
            <w:proofErr w:type="spellStart"/>
            <w:r>
              <w:rPr>
                <w:rFonts w:ascii="Courier New" w:hAnsi="Courier New"/>
                <w:b/>
              </w:rPr>
              <w:t>Maximum_Pulse</w:t>
            </w:r>
            <w:proofErr w:type="spellEnd"/>
          </w:p>
        </w:tc>
        <w:tc>
          <w:tcPr>
            <w:tcW w:w="1390" w:type="dxa"/>
            <w:tcBorders>
              <w:top w:val="single" w:sz="4" w:space="0" w:color="auto"/>
              <w:left w:val="single" w:sz="4" w:space="0" w:color="auto"/>
              <w:bottom w:val="single" w:sz="4" w:space="0" w:color="auto"/>
              <w:right w:val="single" w:sz="4" w:space="0" w:color="auto"/>
            </w:tcBorders>
          </w:tcPr>
          <w:p w:rsidR="00BE7D38" w:rsidRDefault="00BE7D38" w:rsidP="00D54FD1">
            <w:pPr>
              <w:keepNext/>
              <w:jc w:val="center"/>
              <w:rPr>
                <w:sz w:val="20"/>
              </w:rPr>
            </w:pPr>
            <w:r>
              <w:t>0.92975</w:t>
            </w:r>
          </w:p>
        </w:tc>
        <w:tc>
          <w:tcPr>
            <w:tcW w:w="1320" w:type="dxa"/>
            <w:tcBorders>
              <w:top w:val="single" w:sz="4" w:space="0" w:color="auto"/>
              <w:left w:val="single" w:sz="4" w:space="0" w:color="auto"/>
              <w:bottom w:val="single" w:sz="4" w:space="0" w:color="auto"/>
              <w:right w:val="single" w:sz="4" w:space="0" w:color="auto"/>
            </w:tcBorders>
          </w:tcPr>
          <w:p w:rsidR="00BE7D38" w:rsidRDefault="00BE7D38" w:rsidP="00D54FD1">
            <w:pPr>
              <w:keepNext/>
              <w:jc w:val="center"/>
              <w:rPr>
                <w:sz w:val="20"/>
              </w:rPr>
            </w:pPr>
            <w:r>
              <w:t>&lt;.0001</w:t>
            </w:r>
          </w:p>
        </w:tc>
      </w:tr>
      <w:tr w:rsidR="00441BF6"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441BF6" w:rsidRDefault="00441BF6" w:rsidP="00441BF6">
            <w:pPr>
              <w:keepNext/>
              <w:rPr>
                <w:rFonts w:ascii="Courier New" w:hAnsi="Courier New"/>
                <w:b/>
                <w:sz w:val="20"/>
              </w:rPr>
            </w:pPr>
            <w:r>
              <w:rPr>
                <w:rFonts w:ascii="Courier New" w:hAnsi="Courier New"/>
                <w:b/>
              </w:rPr>
              <w:t>Runtime</w:t>
            </w:r>
          </w:p>
        </w:tc>
        <w:tc>
          <w:tcPr>
            <w:tcW w:w="1944" w:type="dxa"/>
            <w:tcBorders>
              <w:top w:val="single" w:sz="4" w:space="0" w:color="auto"/>
              <w:left w:val="single" w:sz="4" w:space="0" w:color="auto"/>
              <w:bottom w:val="single" w:sz="4" w:space="0" w:color="auto"/>
              <w:right w:val="single" w:sz="4" w:space="0" w:color="auto"/>
            </w:tcBorders>
          </w:tcPr>
          <w:p w:rsidR="00441BF6" w:rsidRDefault="00441BF6" w:rsidP="00441BF6">
            <w:pPr>
              <w:keepNext/>
              <w:rPr>
                <w:rFonts w:ascii="Courier New" w:hAnsi="Courier New"/>
                <w:b/>
                <w:sz w:val="20"/>
              </w:rPr>
            </w:pPr>
            <w:r>
              <w:rPr>
                <w:rFonts w:ascii="Courier New" w:hAnsi="Courier New"/>
                <w:b/>
              </w:rPr>
              <w:t>Performance</w:t>
            </w:r>
          </w:p>
        </w:tc>
        <w:tc>
          <w:tcPr>
            <w:tcW w:w="1390" w:type="dxa"/>
            <w:tcBorders>
              <w:top w:val="single" w:sz="4" w:space="0" w:color="auto"/>
              <w:left w:val="single" w:sz="4" w:space="0" w:color="auto"/>
              <w:bottom w:val="single" w:sz="4" w:space="0" w:color="auto"/>
              <w:right w:val="single" w:sz="4" w:space="0" w:color="auto"/>
            </w:tcBorders>
          </w:tcPr>
          <w:p w:rsidR="00441BF6" w:rsidRDefault="00441BF6" w:rsidP="00441BF6">
            <w:pPr>
              <w:keepNext/>
              <w:jc w:val="center"/>
              <w:rPr>
                <w:sz w:val="20"/>
              </w:rPr>
            </w:pPr>
            <w:r>
              <w:t>-0.</w:t>
            </w:r>
            <w:r w:rsidR="00A1524E">
              <w:t>82049</w:t>
            </w:r>
          </w:p>
        </w:tc>
        <w:tc>
          <w:tcPr>
            <w:tcW w:w="1320" w:type="dxa"/>
            <w:tcBorders>
              <w:top w:val="single" w:sz="4" w:space="0" w:color="auto"/>
              <w:left w:val="single" w:sz="4" w:space="0" w:color="auto"/>
              <w:bottom w:val="single" w:sz="4" w:space="0" w:color="auto"/>
              <w:right w:val="single" w:sz="4" w:space="0" w:color="auto"/>
            </w:tcBorders>
          </w:tcPr>
          <w:p w:rsidR="00441BF6" w:rsidRDefault="00441BF6" w:rsidP="00441BF6">
            <w:pPr>
              <w:keepNext/>
              <w:jc w:val="center"/>
              <w:rPr>
                <w:sz w:val="20"/>
              </w:rPr>
            </w:pPr>
            <w:r>
              <w:t>&lt;.0001</w:t>
            </w:r>
          </w:p>
        </w:tc>
      </w:tr>
      <w:tr w:rsidR="00441BF6"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441BF6" w:rsidRDefault="00A1524E" w:rsidP="00441BF6">
            <w:pPr>
              <w:keepNext/>
              <w:rPr>
                <w:rFonts w:ascii="Courier New" w:hAnsi="Courier New"/>
                <w:b/>
                <w:sz w:val="20"/>
              </w:rPr>
            </w:pPr>
            <w:r>
              <w:rPr>
                <w:rFonts w:ascii="Courier New" w:hAnsi="Courier New"/>
                <w:b/>
              </w:rPr>
              <w:t>Performance</w:t>
            </w:r>
          </w:p>
        </w:tc>
        <w:tc>
          <w:tcPr>
            <w:tcW w:w="1944" w:type="dxa"/>
            <w:tcBorders>
              <w:top w:val="single" w:sz="4" w:space="0" w:color="auto"/>
              <w:left w:val="single" w:sz="4" w:space="0" w:color="auto"/>
              <w:bottom w:val="single" w:sz="4" w:space="0" w:color="auto"/>
              <w:right w:val="single" w:sz="4" w:space="0" w:color="auto"/>
            </w:tcBorders>
          </w:tcPr>
          <w:p w:rsidR="00441BF6" w:rsidRDefault="00A1524E" w:rsidP="00441BF6">
            <w:pPr>
              <w:keepNext/>
              <w:rPr>
                <w:rFonts w:ascii="Courier New" w:hAnsi="Courier New"/>
                <w:b/>
                <w:sz w:val="20"/>
              </w:rPr>
            </w:pPr>
            <w:r>
              <w:rPr>
                <w:rFonts w:ascii="Courier New" w:hAnsi="Courier New"/>
                <w:b/>
              </w:rPr>
              <w:t>Age</w:t>
            </w:r>
          </w:p>
        </w:tc>
        <w:tc>
          <w:tcPr>
            <w:tcW w:w="1390" w:type="dxa"/>
            <w:tcBorders>
              <w:top w:val="single" w:sz="4" w:space="0" w:color="auto"/>
              <w:left w:val="single" w:sz="4" w:space="0" w:color="auto"/>
              <w:bottom w:val="single" w:sz="4" w:space="0" w:color="auto"/>
              <w:right w:val="single" w:sz="4" w:space="0" w:color="auto"/>
            </w:tcBorders>
          </w:tcPr>
          <w:p w:rsidR="00441BF6" w:rsidRDefault="00A1524E" w:rsidP="00441BF6">
            <w:pPr>
              <w:keepNext/>
              <w:jc w:val="center"/>
              <w:rPr>
                <w:sz w:val="20"/>
              </w:rPr>
            </w:pPr>
            <w:r>
              <w:t>-</w:t>
            </w:r>
            <w:r w:rsidR="00441BF6">
              <w:t>0.</w:t>
            </w:r>
            <w:r>
              <w:t>71257</w:t>
            </w:r>
          </w:p>
        </w:tc>
        <w:tc>
          <w:tcPr>
            <w:tcW w:w="1320" w:type="dxa"/>
            <w:tcBorders>
              <w:top w:val="single" w:sz="4" w:space="0" w:color="auto"/>
              <w:left w:val="single" w:sz="4" w:space="0" w:color="auto"/>
              <w:bottom w:val="single" w:sz="4" w:space="0" w:color="auto"/>
              <w:right w:val="single" w:sz="4" w:space="0" w:color="auto"/>
            </w:tcBorders>
          </w:tcPr>
          <w:p w:rsidR="00441BF6" w:rsidRDefault="00441BF6" w:rsidP="00441BF6">
            <w:pPr>
              <w:keepNext/>
              <w:jc w:val="center"/>
              <w:rPr>
                <w:sz w:val="20"/>
              </w:rPr>
            </w:pPr>
            <w:r>
              <w:t>&lt;.0001</w:t>
            </w:r>
          </w:p>
        </w:tc>
      </w:tr>
      <w:tr w:rsidR="00A1524E"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r>
              <w:rPr>
                <w:rFonts w:ascii="Courier New" w:hAnsi="Courier New"/>
                <w:b/>
              </w:rPr>
              <w:t>Runtime</w:t>
            </w:r>
          </w:p>
        </w:tc>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proofErr w:type="spellStart"/>
            <w:r>
              <w:rPr>
                <w:rFonts w:ascii="Courier New" w:hAnsi="Courier New"/>
                <w:b/>
              </w:rPr>
              <w:t>Rest_Pulse</w:t>
            </w:r>
            <w:proofErr w:type="spellEnd"/>
          </w:p>
        </w:tc>
        <w:tc>
          <w:tcPr>
            <w:tcW w:w="139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0.45038</w:t>
            </w:r>
          </w:p>
        </w:tc>
        <w:tc>
          <w:tcPr>
            <w:tcW w:w="132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0.0110</w:t>
            </w:r>
          </w:p>
        </w:tc>
      </w:tr>
      <w:tr w:rsidR="00A1524E"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r>
              <w:rPr>
                <w:rFonts w:ascii="Courier New" w:hAnsi="Courier New"/>
                <w:b/>
              </w:rPr>
              <w:t>Age</w:t>
            </w:r>
          </w:p>
        </w:tc>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proofErr w:type="spellStart"/>
            <w:r>
              <w:rPr>
                <w:rFonts w:ascii="Courier New" w:hAnsi="Courier New"/>
                <w:b/>
              </w:rPr>
              <w:t>Maximum_Pulse</w:t>
            </w:r>
            <w:proofErr w:type="spellEnd"/>
          </w:p>
        </w:tc>
        <w:tc>
          <w:tcPr>
            <w:tcW w:w="139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-0.41490</w:t>
            </w:r>
          </w:p>
        </w:tc>
        <w:tc>
          <w:tcPr>
            <w:tcW w:w="132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0.0203</w:t>
            </w:r>
          </w:p>
        </w:tc>
      </w:tr>
      <w:tr w:rsidR="00A1524E" w:rsidTr="001F71AC">
        <w:trPr>
          <w:jc w:val="center"/>
        </w:trPr>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proofErr w:type="spellStart"/>
            <w:r>
              <w:rPr>
                <w:rFonts w:ascii="Courier New" w:hAnsi="Courier New"/>
                <w:b/>
              </w:rPr>
              <w:t>Run_Pulse</w:t>
            </w:r>
            <w:proofErr w:type="spellEnd"/>
          </w:p>
        </w:tc>
        <w:tc>
          <w:tcPr>
            <w:tcW w:w="1944" w:type="dxa"/>
            <w:tcBorders>
              <w:top w:val="single" w:sz="4" w:space="0" w:color="auto"/>
              <w:left w:val="single" w:sz="4" w:space="0" w:color="auto"/>
              <w:bottom w:val="single" w:sz="4" w:space="0" w:color="auto"/>
              <w:right w:val="single" w:sz="4" w:space="0" w:color="auto"/>
            </w:tcBorders>
          </w:tcPr>
          <w:p w:rsidR="00A1524E" w:rsidRDefault="00A1524E" w:rsidP="00D54FD1">
            <w:pPr>
              <w:keepNext/>
              <w:rPr>
                <w:rFonts w:ascii="Courier New" w:hAnsi="Courier New"/>
                <w:b/>
                <w:sz w:val="20"/>
              </w:rPr>
            </w:pPr>
            <w:proofErr w:type="spellStart"/>
            <w:r>
              <w:rPr>
                <w:rFonts w:ascii="Courier New" w:hAnsi="Courier New"/>
                <w:b/>
              </w:rPr>
              <w:t>Rest_Pulse</w:t>
            </w:r>
            <w:proofErr w:type="spellEnd"/>
          </w:p>
        </w:tc>
        <w:tc>
          <w:tcPr>
            <w:tcW w:w="139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0.35246</w:t>
            </w:r>
          </w:p>
        </w:tc>
        <w:tc>
          <w:tcPr>
            <w:tcW w:w="1320" w:type="dxa"/>
            <w:tcBorders>
              <w:top w:val="single" w:sz="4" w:space="0" w:color="auto"/>
              <w:left w:val="single" w:sz="4" w:space="0" w:color="auto"/>
              <w:bottom w:val="single" w:sz="4" w:space="0" w:color="auto"/>
              <w:right w:val="single" w:sz="4" w:space="0" w:color="auto"/>
            </w:tcBorders>
          </w:tcPr>
          <w:p w:rsidR="00A1524E" w:rsidRDefault="00A1524E" w:rsidP="00D54FD1">
            <w:pPr>
              <w:keepNext/>
              <w:jc w:val="center"/>
              <w:rPr>
                <w:sz w:val="20"/>
              </w:rPr>
            </w:pPr>
            <w:r>
              <w:t>0.0518</w:t>
            </w:r>
          </w:p>
        </w:tc>
      </w:tr>
      <w:bookmarkEnd w:id="43"/>
    </w:tbl>
    <w:p w:rsidR="00B77959" w:rsidRDefault="00B77959" w:rsidP="00B77959">
      <w:pPr>
        <w:pStyle w:val="NumberingExercise"/>
        <w:keepLines/>
        <w:numPr>
          <w:ilvl w:val="0"/>
          <w:numId w:val="0"/>
        </w:numPr>
        <w:ind w:left="360" w:hanging="360"/>
        <w:rPr>
          <w:b/>
        </w:rPr>
      </w:pPr>
    </w:p>
    <w:p w:rsidR="0047053E" w:rsidRPr="00B77959" w:rsidRDefault="0047053E" w:rsidP="00BB61C3">
      <w:pPr>
        <w:rPr>
          <w:sz w:val="24"/>
          <w:szCs w:val="24"/>
        </w:rPr>
      </w:pPr>
    </w:p>
    <w:sectPr w:rsidR="0047053E" w:rsidRPr="00B77959" w:rsidSect="001F1936">
      <w:headerReference w:type="even" r:id="rId66"/>
      <w:headerReference w:type="default" r:id="rId67"/>
      <w:footerReference w:type="even" r:id="rId68"/>
      <w:footerReference w:type="default" r:id="rId69"/>
      <w:headerReference w:type="first" r:id="rId70"/>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D3" w:rsidRDefault="00E67DD3">
      <w:r>
        <w:separator/>
      </w:r>
    </w:p>
  </w:endnote>
  <w:endnote w:type="continuationSeparator" w:id="0">
    <w:p w:rsidR="00E67DD3" w:rsidRDefault="00E6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Footer"/>
      <w:tabs>
        <w:tab w:val="clear" w:pos="8640"/>
      </w:tabs>
      <w:ind w:right="-1800"/>
      <w:rPr>
        <w:bCs/>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Footer"/>
      <w:tabs>
        <w:tab w:val="clear" w:pos="8640"/>
      </w:tabs>
      <w:ind w:right="-1800"/>
      <w:rPr>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D3" w:rsidRDefault="00E67DD3">
      <w:r>
        <w:separator/>
      </w:r>
    </w:p>
  </w:footnote>
  <w:footnote w:type="continuationSeparator" w:id="0">
    <w:p w:rsidR="00E67DD3" w:rsidRDefault="00E67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Header"/>
      <w:pBdr>
        <w:bottom w:val="single" w:sz="2" w:space="3" w:color="auto"/>
      </w:pBdr>
      <w:rPr>
        <w:rStyle w:val="PageNumber"/>
        <w:b w:val="0"/>
      </w:rPr>
    </w:pP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2D3210">
      <w:rPr>
        <w:rStyle w:val="PageNumber"/>
        <w:b w:val="0"/>
        <w:noProof/>
      </w:rPr>
      <w:t>22</w:t>
    </w:r>
    <w:r w:rsidRPr="00EC61D4">
      <w:rPr>
        <w:rStyle w:val="PageNumber"/>
        <w:b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pPr>
      <w:pStyle w:val="Header"/>
      <w:tabs>
        <w:tab w:val="right" w:pos="8640"/>
        <w:tab w:val="right" w:pos="9360"/>
      </w:tabs>
    </w:pPr>
    <w:r>
      <w:tab/>
    </w:r>
    <w:r>
      <w:rPr>
        <w:b w:val="0"/>
      </w:rPr>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2D3210">
      <w:rPr>
        <w:rStyle w:val="PageNumber"/>
        <w:b w:val="0"/>
        <w:noProof/>
      </w:rPr>
      <w:t>23</w:t>
    </w:r>
    <w:r w:rsidRPr="00EC61D4">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02" w:rsidRDefault="009F6902" w:rsidP="00A13155">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433"/>
    <w:multiLevelType w:val="hybridMultilevel"/>
    <w:tmpl w:val="446E9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767A1"/>
    <w:multiLevelType w:val="hybridMultilevel"/>
    <w:tmpl w:val="3FC4C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FF6D38"/>
    <w:multiLevelType w:val="hybridMultilevel"/>
    <w:tmpl w:val="C27A39F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AC97573"/>
    <w:multiLevelType w:val="multilevel"/>
    <w:tmpl w:val="D450C262"/>
    <w:name w:val="DemoOutlineNumbering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D34323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11B6C82"/>
    <w:multiLevelType w:val="hybridMultilevel"/>
    <w:tmpl w:val="01F20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5067BB"/>
    <w:multiLevelType w:val="multilevel"/>
    <w:tmpl w:val="D450C262"/>
    <w:name w:val="DemoOutlineNumbering22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AE0375"/>
    <w:multiLevelType w:val="multilevel"/>
    <w:tmpl w:val="D450C262"/>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D23134"/>
    <w:multiLevelType w:val="multilevel"/>
    <w:tmpl w:val="09486EF4"/>
    <w:lvl w:ilvl="0">
      <w:start w:val="3"/>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874D23"/>
    <w:multiLevelType w:val="hybridMultilevel"/>
    <w:tmpl w:val="93F6B0A0"/>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15:restartNumberingAfterBreak="0">
    <w:nsid w:val="1FD43080"/>
    <w:multiLevelType w:val="hybridMultilevel"/>
    <w:tmpl w:val="29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D79AB"/>
    <w:multiLevelType w:val="hybridMultilevel"/>
    <w:tmpl w:val="C360B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425E8"/>
    <w:multiLevelType w:val="hybridMultilevel"/>
    <w:tmpl w:val="576C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C2A53"/>
    <w:multiLevelType w:val="multilevel"/>
    <w:tmpl w:val="D450C262"/>
    <w:name w:val="DemoOutlineNumbering2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7F04FCA"/>
    <w:multiLevelType w:val="multilevel"/>
    <w:tmpl w:val="D450C262"/>
    <w:name w:val="DemoOutlineNumbering22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986369D"/>
    <w:multiLevelType w:val="hybridMultilevel"/>
    <w:tmpl w:val="A636F0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F5509A7"/>
    <w:multiLevelType w:val="hybridMultilevel"/>
    <w:tmpl w:val="19AE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C40A06"/>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4E9003F"/>
    <w:multiLevelType w:val="hybridMultilevel"/>
    <w:tmpl w:val="1D20C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E00D88"/>
    <w:multiLevelType w:val="hybridMultilevel"/>
    <w:tmpl w:val="2CA88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DC3AF0"/>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47FB3BF9"/>
    <w:multiLevelType w:val="hybridMultilevel"/>
    <w:tmpl w:val="A0242A7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49AF731E"/>
    <w:multiLevelType w:val="hybridMultilevel"/>
    <w:tmpl w:val="7CEE5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E10E0A"/>
    <w:multiLevelType w:val="hybridMultilevel"/>
    <w:tmpl w:val="BFF0F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B5073A6"/>
    <w:multiLevelType w:val="hybridMultilevel"/>
    <w:tmpl w:val="34028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9" w15:restartNumberingAfterBreak="0">
    <w:nsid w:val="4EEF6CD7"/>
    <w:multiLevelType w:val="hybridMultilevel"/>
    <w:tmpl w:val="A2DA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A67D7"/>
    <w:multiLevelType w:val="hybridMultilevel"/>
    <w:tmpl w:val="F60A8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289273D"/>
    <w:multiLevelType w:val="hybridMultilevel"/>
    <w:tmpl w:val="CE1C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35172"/>
    <w:multiLevelType w:val="multilevel"/>
    <w:tmpl w:val="45765298"/>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3" w15:restartNumberingAfterBreak="0">
    <w:nsid w:val="562A46E5"/>
    <w:multiLevelType w:val="hybridMultilevel"/>
    <w:tmpl w:val="87544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9F58B1"/>
    <w:multiLevelType w:val="hybridMultilevel"/>
    <w:tmpl w:val="2F44D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C46682"/>
    <w:multiLevelType w:val="hybridMultilevel"/>
    <w:tmpl w:val="12349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74D6F4C"/>
    <w:multiLevelType w:val="multilevel"/>
    <w:tmpl w:val="57F83B2E"/>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7" w15:restartNumberingAfterBreak="0">
    <w:nsid w:val="595D0DBE"/>
    <w:multiLevelType w:val="hybridMultilevel"/>
    <w:tmpl w:val="4B849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5F8378A2"/>
    <w:multiLevelType w:val="singleLevel"/>
    <w:tmpl w:val="72B27BB0"/>
    <w:lvl w:ilvl="0">
      <w:numFmt w:val="bullet"/>
      <w:lvlText w:val=""/>
      <w:lvlJc w:val="left"/>
      <w:pPr>
        <w:tabs>
          <w:tab w:val="num" w:pos="720"/>
        </w:tabs>
        <w:ind w:left="720" w:hanging="720"/>
      </w:pPr>
      <w:rPr>
        <w:rFonts w:ascii="Symbol" w:hAnsi="Symbol" w:hint="default"/>
      </w:rPr>
    </w:lvl>
  </w:abstractNum>
  <w:abstractNum w:abstractNumId="40" w15:restartNumberingAfterBreak="0">
    <w:nsid w:val="61D27BF9"/>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2" w15:restartNumberingAfterBreak="0">
    <w:nsid w:val="6D7A3E36"/>
    <w:multiLevelType w:val="multilevel"/>
    <w:tmpl w:val="D450C262"/>
    <w:name w:val="DemoOutlineNumbering22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04028C0"/>
    <w:multiLevelType w:val="multilevel"/>
    <w:tmpl w:val="D450C262"/>
    <w:name w:val="DemoOutlineNumbering22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6E75BF"/>
    <w:multiLevelType w:val="hybridMultilevel"/>
    <w:tmpl w:val="4DE84F6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5" w15:restartNumberingAfterBreak="0">
    <w:nsid w:val="720165B6"/>
    <w:multiLevelType w:val="multilevel"/>
    <w:tmpl w:val="D450C262"/>
    <w:name w:val="DemoOutlineNumbering22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5307880"/>
    <w:multiLevelType w:val="hybridMultilevel"/>
    <w:tmpl w:val="5672E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67A6BF5"/>
    <w:multiLevelType w:val="hybridMultilevel"/>
    <w:tmpl w:val="74BA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A900A1"/>
    <w:multiLevelType w:val="multilevel"/>
    <w:tmpl w:val="45765298"/>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9" w15:restartNumberingAfterBreak="0">
    <w:nsid w:val="7C2569C4"/>
    <w:multiLevelType w:val="hybridMultilevel"/>
    <w:tmpl w:val="94109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F82625A"/>
    <w:multiLevelType w:val="multilevel"/>
    <w:tmpl w:val="D450C262"/>
    <w:name w:val="DemoOutlineNumbering22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1"/>
  </w:num>
  <w:num w:numId="2">
    <w:abstractNumId w:val="9"/>
  </w:num>
  <w:num w:numId="3">
    <w:abstractNumId w:val="19"/>
  </w:num>
  <w:num w:numId="4">
    <w:abstractNumId w:val="10"/>
  </w:num>
  <w:num w:numId="5">
    <w:abstractNumId w:val="38"/>
  </w:num>
  <w:num w:numId="6">
    <w:abstractNumId w:val="4"/>
  </w:num>
  <w:num w:numId="7">
    <w:abstractNumId w:val="20"/>
  </w:num>
  <w:num w:numId="8">
    <w:abstractNumId w:val="39"/>
  </w:num>
  <w:num w:numId="9">
    <w:abstractNumId w:val="28"/>
  </w:num>
  <w:num w:numId="10">
    <w:abstractNumId w:val="36"/>
  </w:num>
  <w:num w:numId="11">
    <w:abstractNumId w:val="23"/>
    <w:lvlOverride w:ilvl="0">
      <w:startOverride w:val="1"/>
    </w:lvlOverride>
  </w:num>
  <w:num w:numId="12">
    <w:abstractNumId w:val="7"/>
  </w:num>
  <w:num w:numId="13">
    <w:abstractNumId w:val="32"/>
  </w:num>
  <w:num w:numId="14">
    <w:abstractNumId w:val="22"/>
  </w:num>
  <w:num w:numId="15">
    <w:abstractNumId w:val="13"/>
  </w:num>
  <w:num w:numId="16">
    <w:abstractNumId w:val="12"/>
  </w:num>
  <w:num w:numId="17">
    <w:abstractNumId w:val="1"/>
  </w:num>
  <w:num w:numId="18">
    <w:abstractNumId w:val="18"/>
  </w:num>
  <w:num w:numId="19">
    <w:abstractNumId w:val="24"/>
  </w:num>
  <w:num w:numId="20">
    <w:abstractNumId w:val="33"/>
  </w:num>
  <w:num w:numId="21">
    <w:abstractNumId w:val="25"/>
  </w:num>
  <w:num w:numId="22">
    <w:abstractNumId w:val="21"/>
  </w:num>
  <w:num w:numId="23">
    <w:abstractNumId w:val="37"/>
  </w:num>
  <w:num w:numId="24">
    <w:abstractNumId w:val="0"/>
  </w:num>
  <w:num w:numId="25">
    <w:abstractNumId w:val="2"/>
  </w:num>
  <w:num w:numId="26">
    <w:abstractNumId w:val="17"/>
  </w:num>
  <w:num w:numId="27">
    <w:abstractNumId w:val="27"/>
  </w:num>
  <w:num w:numId="28">
    <w:abstractNumId w:val="30"/>
  </w:num>
  <w:num w:numId="29">
    <w:abstractNumId w:val="14"/>
  </w:num>
  <w:num w:numId="30">
    <w:abstractNumId w:val="5"/>
  </w:num>
  <w:num w:numId="31">
    <w:abstractNumId w:val="35"/>
  </w:num>
  <w:num w:numId="32">
    <w:abstractNumId w:val="49"/>
  </w:num>
  <w:num w:numId="33">
    <w:abstractNumId w:val="44"/>
  </w:num>
  <w:num w:numId="34">
    <w:abstractNumId w:val="46"/>
  </w:num>
  <w:num w:numId="35">
    <w:abstractNumId w:val="11"/>
  </w:num>
  <w:num w:numId="36">
    <w:abstractNumId w:val="26"/>
  </w:num>
  <w:num w:numId="37">
    <w:abstractNumId w:val="29"/>
  </w:num>
  <w:num w:numId="38">
    <w:abstractNumId w:val="47"/>
  </w:num>
  <w:num w:numId="39">
    <w:abstractNumId w:val="34"/>
  </w:num>
  <w:num w:numId="40">
    <w:abstractNumId w:val="31"/>
  </w:num>
  <w:num w:numId="41">
    <w:abstractNumId w:val="40"/>
  </w:num>
  <w:num w:numId="42">
    <w:abstractNumId w:val="8"/>
  </w:num>
  <w:num w:numId="43">
    <w:abstractNumId w:val="15"/>
  </w:num>
  <w:num w:numId="44">
    <w:abstractNumId w:val="50"/>
  </w:num>
  <w:num w:numId="45">
    <w:abstractNumId w:val="6"/>
  </w:num>
  <w:num w:numId="46">
    <w:abstractNumId w:val="45"/>
  </w:num>
  <w:num w:numId="47">
    <w:abstractNumId w:val="16"/>
  </w:num>
  <w:num w:numId="48">
    <w:abstractNumId w:val="42"/>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3"/>
    <w:docVar w:name="ChapterTitle" w:val="Regression"/>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UpdatePowerServLinks" w:val="0"/>
    <w:docVar w:name="Word Addin Standard" w:val="PSERVDocAddin.dot"/>
  </w:docVars>
  <w:rsids>
    <w:rsidRoot w:val="004739B6"/>
    <w:rsid w:val="00001317"/>
    <w:rsid w:val="00001ACC"/>
    <w:rsid w:val="00001CA7"/>
    <w:rsid w:val="00003667"/>
    <w:rsid w:val="000056C0"/>
    <w:rsid w:val="00006AAF"/>
    <w:rsid w:val="00006C07"/>
    <w:rsid w:val="000102F8"/>
    <w:rsid w:val="00011EC1"/>
    <w:rsid w:val="0001481F"/>
    <w:rsid w:val="00022760"/>
    <w:rsid w:val="000232F3"/>
    <w:rsid w:val="00024926"/>
    <w:rsid w:val="000266BE"/>
    <w:rsid w:val="00026C64"/>
    <w:rsid w:val="000274CE"/>
    <w:rsid w:val="00031F08"/>
    <w:rsid w:val="00033B8F"/>
    <w:rsid w:val="0003407F"/>
    <w:rsid w:val="00034650"/>
    <w:rsid w:val="000369F6"/>
    <w:rsid w:val="00036F47"/>
    <w:rsid w:val="00037A7A"/>
    <w:rsid w:val="00040B91"/>
    <w:rsid w:val="00043E88"/>
    <w:rsid w:val="00047AF6"/>
    <w:rsid w:val="00051E68"/>
    <w:rsid w:val="00053569"/>
    <w:rsid w:val="00053AB5"/>
    <w:rsid w:val="000566E0"/>
    <w:rsid w:val="000651A6"/>
    <w:rsid w:val="00071B61"/>
    <w:rsid w:val="00072C6F"/>
    <w:rsid w:val="00073D3F"/>
    <w:rsid w:val="00074E5D"/>
    <w:rsid w:val="000807F1"/>
    <w:rsid w:val="00081695"/>
    <w:rsid w:val="00081CB4"/>
    <w:rsid w:val="00084FED"/>
    <w:rsid w:val="00090533"/>
    <w:rsid w:val="00091EE0"/>
    <w:rsid w:val="00092871"/>
    <w:rsid w:val="000941EE"/>
    <w:rsid w:val="000947F5"/>
    <w:rsid w:val="00095BB3"/>
    <w:rsid w:val="00096F37"/>
    <w:rsid w:val="000A69B7"/>
    <w:rsid w:val="000B0874"/>
    <w:rsid w:val="000B3239"/>
    <w:rsid w:val="000B358D"/>
    <w:rsid w:val="000B46EF"/>
    <w:rsid w:val="000B531D"/>
    <w:rsid w:val="000C4BAB"/>
    <w:rsid w:val="000C4D60"/>
    <w:rsid w:val="000D07FB"/>
    <w:rsid w:val="000D221F"/>
    <w:rsid w:val="000D25C2"/>
    <w:rsid w:val="000D2725"/>
    <w:rsid w:val="000D41C8"/>
    <w:rsid w:val="000D6CE4"/>
    <w:rsid w:val="000D6EDE"/>
    <w:rsid w:val="000E0347"/>
    <w:rsid w:val="000E0591"/>
    <w:rsid w:val="000E2275"/>
    <w:rsid w:val="000E2392"/>
    <w:rsid w:val="000E2731"/>
    <w:rsid w:val="000E47A4"/>
    <w:rsid w:val="000E66FE"/>
    <w:rsid w:val="000E7C89"/>
    <w:rsid w:val="000F2E03"/>
    <w:rsid w:val="000F75A9"/>
    <w:rsid w:val="000F776D"/>
    <w:rsid w:val="001024EB"/>
    <w:rsid w:val="0010568D"/>
    <w:rsid w:val="00107820"/>
    <w:rsid w:val="0011105B"/>
    <w:rsid w:val="001117F6"/>
    <w:rsid w:val="00115929"/>
    <w:rsid w:val="00116D30"/>
    <w:rsid w:val="0012017A"/>
    <w:rsid w:val="001228EF"/>
    <w:rsid w:val="00123419"/>
    <w:rsid w:val="00124411"/>
    <w:rsid w:val="00124F68"/>
    <w:rsid w:val="00130132"/>
    <w:rsid w:val="00130EF3"/>
    <w:rsid w:val="001338AF"/>
    <w:rsid w:val="00136C59"/>
    <w:rsid w:val="00140A93"/>
    <w:rsid w:val="001462FF"/>
    <w:rsid w:val="001512F2"/>
    <w:rsid w:val="00151564"/>
    <w:rsid w:val="001555B9"/>
    <w:rsid w:val="001555E9"/>
    <w:rsid w:val="00157E55"/>
    <w:rsid w:val="00165A05"/>
    <w:rsid w:val="00166A4D"/>
    <w:rsid w:val="00167FBE"/>
    <w:rsid w:val="001731A4"/>
    <w:rsid w:val="0017705B"/>
    <w:rsid w:val="00181FF6"/>
    <w:rsid w:val="00183852"/>
    <w:rsid w:val="00183B54"/>
    <w:rsid w:val="0018548A"/>
    <w:rsid w:val="0019039D"/>
    <w:rsid w:val="00193E56"/>
    <w:rsid w:val="001961F7"/>
    <w:rsid w:val="001A0097"/>
    <w:rsid w:val="001A3D7F"/>
    <w:rsid w:val="001A4B3D"/>
    <w:rsid w:val="001A5A95"/>
    <w:rsid w:val="001A5EA6"/>
    <w:rsid w:val="001A63E2"/>
    <w:rsid w:val="001A708C"/>
    <w:rsid w:val="001A73A0"/>
    <w:rsid w:val="001A7869"/>
    <w:rsid w:val="001B1386"/>
    <w:rsid w:val="001B1F53"/>
    <w:rsid w:val="001B2242"/>
    <w:rsid w:val="001B3705"/>
    <w:rsid w:val="001B7BCC"/>
    <w:rsid w:val="001C2DF4"/>
    <w:rsid w:val="001C45BB"/>
    <w:rsid w:val="001D0311"/>
    <w:rsid w:val="001D03AE"/>
    <w:rsid w:val="001D05F3"/>
    <w:rsid w:val="001D1910"/>
    <w:rsid w:val="001D2E46"/>
    <w:rsid w:val="001D5CB7"/>
    <w:rsid w:val="001D5D9B"/>
    <w:rsid w:val="001E4ED2"/>
    <w:rsid w:val="001E7E59"/>
    <w:rsid w:val="001F1936"/>
    <w:rsid w:val="001F3DA0"/>
    <w:rsid w:val="001F4409"/>
    <w:rsid w:val="001F5ADA"/>
    <w:rsid w:val="001F5C57"/>
    <w:rsid w:val="001F71AC"/>
    <w:rsid w:val="002000F5"/>
    <w:rsid w:val="00200FD3"/>
    <w:rsid w:val="00201643"/>
    <w:rsid w:val="002031DD"/>
    <w:rsid w:val="002055E4"/>
    <w:rsid w:val="0021046A"/>
    <w:rsid w:val="00221A7F"/>
    <w:rsid w:val="00233A54"/>
    <w:rsid w:val="002429AD"/>
    <w:rsid w:val="00251BD3"/>
    <w:rsid w:val="00257BDA"/>
    <w:rsid w:val="00263C89"/>
    <w:rsid w:val="00265D7E"/>
    <w:rsid w:val="002704F3"/>
    <w:rsid w:val="00272212"/>
    <w:rsid w:val="00272CA3"/>
    <w:rsid w:val="00273E24"/>
    <w:rsid w:val="00274AFD"/>
    <w:rsid w:val="002768D0"/>
    <w:rsid w:val="002818C2"/>
    <w:rsid w:val="00281F42"/>
    <w:rsid w:val="002829E7"/>
    <w:rsid w:val="0028310C"/>
    <w:rsid w:val="0028448E"/>
    <w:rsid w:val="00297484"/>
    <w:rsid w:val="0029769A"/>
    <w:rsid w:val="00297705"/>
    <w:rsid w:val="002A197A"/>
    <w:rsid w:val="002A5312"/>
    <w:rsid w:val="002A5684"/>
    <w:rsid w:val="002A5F52"/>
    <w:rsid w:val="002B2E3D"/>
    <w:rsid w:val="002B35DE"/>
    <w:rsid w:val="002B392F"/>
    <w:rsid w:val="002C17E3"/>
    <w:rsid w:val="002C3219"/>
    <w:rsid w:val="002C37FA"/>
    <w:rsid w:val="002C53BB"/>
    <w:rsid w:val="002D0DFB"/>
    <w:rsid w:val="002D0F6E"/>
    <w:rsid w:val="002D3210"/>
    <w:rsid w:val="002E2E23"/>
    <w:rsid w:val="002E7536"/>
    <w:rsid w:val="002F047F"/>
    <w:rsid w:val="002F060D"/>
    <w:rsid w:val="002F2288"/>
    <w:rsid w:val="002F4E44"/>
    <w:rsid w:val="002F4ED6"/>
    <w:rsid w:val="002F6945"/>
    <w:rsid w:val="002F71A3"/>
    <w:rsid w:val="002F7DE4"/>
    <w:rsid w:val="003046AF"/>
    <w:rsid w:val="0030603D"/>
    <w:rsid w:val="00310E1E"/>
    <w:rsid w:val="00314797"/>
    <w:rsid w:val="00315B19"/>
    <w:rsid w:val="00316427"/>
    <w:rsid w:val="00316C81"/>
    <w:rsid w:val="0032137F"/>
    <w:rsid w:val="003234C3"/>
    <w:rsid w:val="00325206"/>
    <w:rsid w:val="00325846"/>
    <w:rsid w:val="003258A0"/>
    <w:rsid w:val="00330D3F"/>
    <w:rsid w:val="0033163E"/>
    <w:rsid w:val="0033187E"/>
    <w:rsid w:val="0034114F"/>
    <w:rsid w:val="00351C8D"/>
    <w:rsid w:val="00356E30"/>
    <w:rsid w:val="003613B2"/>
    <w:rsid w:val="0036712A"/>
    <w:rsid w:val="003676A3"/>
    <w:rsid w:val="003715FB"/>
    <w:rsid w:val="003722C7"/>
    <w:rsid w:val="00372DFD"/>
    <w:rsid w:val="00373967"/>
    <w:rsid w:val="0037599C"/>
    <w:rsid w:val="00376441"/>
    <w:rsid w:val="00376BEB"/>
    <w:rsid w:val="00381694"/>
    <w:rsid w:val="003849E4"/>
    <w:rsid w:val="00394878"/>
    <w:rsid w:val="00397CF5"/>
    <w:rsid w:val="003A0644"/>
    <w:rsid w:val="003A3CA6"/>
    <w:rsid w:val="003A3F2A"/>
    <w:rsid w:val="003A535C"/>
    <w:rsid w:val="003A6226"/>
    <w:rsid w:val="003A70BD"/>
    <w:rsid w:val="003B3429"/>
    <w:rsid w:val="003B4131"/>
    <w:rsid w:val="003B43D5"/>
    <w:rsid w:val="003B7A1F"/>
    <w:rsid w:val="003C1C87"/>
    <w:rsid w:val="003C356C"/>
    <w:rsid w:val="003C38CC"/>
    <w:rsid w:val="003C6B17"/>
    <w:rsid w:val="003D02F6"/>
    <w:rsid w:val="003D0ACA"/>
    <w:rsid w:val="003D3AB4"/>
    <w:rsid w:val="003D3C2C"/>
    <w:rsid w:val="003D3E00"/>
    <w:rsid w:val="003D5BCB"/>
    <w:rsid w:val="003D5F80"/>
    <w:rsid w:val="003F2F23"/>
    <w:rsid w:val="003F4642"/>
    <w:rsid w:val="003F50AD"/>
    <w:rsid w:val="003F7503"/>
    <w:rsid w:val="0040221A"/>
    <w:rsid w:val="00404686"/>
    <w:rsid w:val="00410F7A"/>
    <w:rsid w:val="00412B48"/>
    <w:rsid w:val="00412B57"/>
    <w:rsid w:val="00412D95"/>
    <w:rsid w:val="0041442E"/>
    <w:rsid w:val="004172C0"/>
    <w:rsid w:val="00424F2A"/>
    <w:rsid w:val="00427458"/>
    <w:rsid w:val="00432FAF"/>
    <w:rsid w:val="0043544E"/>
    <w:rsid w:val="00436751"/>
    <w:rsid w:val="00441BF6"/>
    <w:rsid w:val="0044406D"/>
    <w:rsid w:val="00444A16"/>
    <w:rsid w:val="00453214"/>
    <w:rsid w:val="00454642"/>
    <w:rsid w:val="00455C1E"/>
    <w:rsid w:val="0045647E"/>
    <w:rsid w:val="00456C64"/>
    <w:rsid w:val="0046214A"/>
    <w:rsid w:val="0046315B"/>
    <w:rsid w:val="004649B1"/>
    <w:rsid w:val="00466F54"/>
    <w:rsid w:val="00467531"/>
    <w:rsid w:val="0047053E"/>
    <w:rsid w:val="0047100B"/>
    <w:rsid w:val="004739B6"/>
    <w:rsid w:val="004758E0"/>
    <w:rsid w:val="00480422"/>
    <w:rsid w:val="00481C0E"/>
    <w:rsid w:val="004836AE"/>
    <w:rsid w:val="00484E59"/>
    <w:rsid w:val="00485B6A"/>
    <w:rsid w:val="00490B62"/>
    <w:rsid w:val="00496534"/>
    <w:rsid w:val="004A0A4D"/>
    <w:rsid w:val="004A1A6D"/>
    <w:rsid w:val="004B0374"/>
    <w:rsid w:val="004B0AC4"/>
    <w:rsid w:val="004B1FFD"/>
    <w:rsid w:val="004B25BA"/>
    <w:rsid w:val="004B6BE7"/>
    <w:rsid w:val="004B6E05"/>
    <w:rsid w:val="004C2B74"/>
    <w:rsid w:val="004C30D7"/>
    <w:rsid w:val="004D146B"/>
    <w:rsid w:val="004D3D18"/>
    <w:rsid w:val="004D49D6"/>
    <w:rsid w:val="004D6502"/>
    <w:rsid w:val="004D6B12"/>
    <w:rsid w:val="004E12DA"/>
    <w:rsid w:val="004E1F44"/>
    <w:rsid w:val="004E1FA6"/>
    <w:rsid w:val="004E6E5C"/>
    <w:rsid w:val="004E6EAE"/>
    <w:rsid w:val="004E6FF4"/>
    <w:rsid w:val="004F0268"/>
    <w:rsid w:val="004F0FE9"/>
    <w:rsid w:val="004F2649"/>
    <w:rsid w:val="004F5B86"/>
    <w:rsid w:val="00500166"/>
    <w:rsid w:val="0050036B"/>
    <w:rsid w:val="005014EF"/>
    <w:rsid w:val="00502BF5"/>
    <w:rsid w:val="00503673"/>
    <w:rsid w:val="00504764"/>
    <w:rsid w:val="00507BB0"/>
    <w:rsid w:val="00515196"/>
    <w:rsid w:val="005248D9"/>
    <w:rsid w:val="00525459"/>
    <w:rsid w:val="00526951"/>
    <w:rsid w:val="00526E04"/>
    <w:rsid w:val="00531CCB"/>
    <w:rsid w:val="00535152"/>
    <w:rsid w:val="00537FFC"/>
    <w:rsid w:val="005404E0"/>
    <w:rsid w:val="0054333D"/>
    <w:rsid w:val="005445C1"/>
    <w:rsid w:val="00545820"/>
    <w:rsid w:val="00551268"/>
    <w:rsid w:val="00553137"/>
    <w:rsid w:val="00553C58"/>
    <w:rsid w:val="005564B4"/>
    <w:rsid w:val="005571C9"/>
    <w:rsid w:val="00574A97"/>
    <w:rsid w:val="00580310"/>
    <w:rsid w:val="005821D3"/>
    <w:rsid w:val="005829D1"/>
    <w:rsid w:val="00584213"/>
    <w:rsid w:val="00584458"/>
    <w:rsid w:val="00586858"/>
    <w:rsid w:val="00591198"/>
    <w:rsid w:val="0059180C"/>
    <w:rsid w:val="00591EF9"/>
    <w:rsid w:val="00596B58"/>
    <w:rsid w:val="005A00DF"/>
    <w:rsid w:val="005A4758"/>
    <w:rsid w:val="005A604D"/>
    <w:rsid w:val="005A675E"/>
    <w:rsid w:val="005A7189"/>
    <w:rsid w:val="005B1515"/>
    <w:rsid w:val="005B3ABE"/>
    <w:rsid w:val="005B3EFD"/>
    <w:rsid w:val="005B4AEA"/>
    <w:rsid w:val="005B4EFD"/>
    <w:rsid w:val="005B6711"/>
    <w:rsid w:val="005C2723"/>
    <w:rsid w:val="005C765B"/>
    <w:rsid w:val="005D7460"/>
    <w:rsid w:val="005E1C43"/>
    <w:rsid w:val="005E39E7"/>
    <w:rsid w:val="005E4AB6"/>
    <w:rsid w:val="005E4E5D"/>
    <w:rsid w:val="005E508F"/>
    <w:rsid w:val="005F12C4"/>
    <w:rsid w:val="005F3C71"/>
    <w:rsid w:val="005F3FF9"/>
    <w:rsid w:val="005F48BE"/>
    <w:rsid w:val="005F61ED"/>
    <w:rsid w:val="00601066"/>
    <w:rsid w:val="00602131"/>
    <w:rsid w:val="00604852"/>
    <w:rsid w:val="00606884"/>
    <w:rsid w:val="006112D7"/>
    <w:rsid w:val="00612650"/>
    <w:rsid w:val="006137ED"/>
    <w:rsid w:val="0061477E"/>
    <w:rsid w:val="00616CA9"/>
    <w:rsid w:val="00617A6A"/>
    <w:rsid w:val="00623843"/>
    <w:rsid w:val="00625EC8"/>
    <w:rsid w:val="006279F5"/>
    <w:rsid w:val="00631EB8"/>
    <w:rsid w:val="006336FC"/>
    <w:rsid w:val="00635531"/>
    <w:rsid w:val="00635E4C"/>
    <w:rsid w:val="00636372"/>
    <w:rsid w:val="00636950"/>
    <w:rsid w:val="00636DC0"/>
    <w:rsid w:val="00644F11"/>
    <w:rsid w:val="0064512C"/>
    <w:rsid w:val="0065179D"/>
    <w:rsid w:val="00654271"/>
    <w:rsid w:val="006553D1"/>
    <w:rsid w:val="00662E6D"/>
    <w:rsid w:val="00663EA6"/>
    <w:rsid w:val="00670909"/>
    <w:rsid w:val="00676E03"/>
    <w:rsid w:val="00677655"/>
    <w:rsid w:val="0068712A"/>
    <w:rsid w:val="0068782E"/>
    <w:rsid w:val="00687DCB"/>
    <w:rsid w:val="00687FF4"/>
    <w:rsid w:val="00693176"/>
    <w:rsid w:val="00693C05"/>
    <w:rsid w:val="006944A2"/>
    <w:rsid w:val="006A5DB9"/>
    <w:rsid w:val="006A76CC"/>
    <w:rsid w:val="006B1CA2"/>
    <w:rsid w:val="006B1E21"/>
    <w:rsid w:val="006B2119"/>
    <w:rsid w:val="006B2A3F"/>
    <w:rsid w:val="006B579E"/>
    <w:rsid w:val="006B6BD8"/>
    <w:rsid w:val="006B7C02"/>
    <w:rsid w:val="006C1281"/>
    <w:rsid w:val="006C38F4"/>
    <w:rsid w:val="006D03B9"/>
    <w:rsid w:val="006D2223"/>
    <w:rsid w:val="006D53B1"/>
    <w:rsid w:val="006E0A0F"/>
    <w:rsid w:val="006E0F17"/>
    <w:rsid w:val="006E1517"/>
    <w:rsid w:val="006E1D10"/>
    <w:rsid w:val="006E342D"/>
    <w:rsid w:val="006E4ACD"/>
    <w:rsid w:val="006E56A1"/>
    <w:rsid w:val="006E6080"/>
    <w:rsid w:val="006E619D"/>
    <w:rsid w:val="006F5E18"/>
    <w:rsid w:val="00701CD6"/>
    <w:rsid w:val="0071089E"/>
    <w:rsid w:val="00711F93"/>
    <w:rsid w:val="00721302"/>
    <w:rsid w:val="007231C9"/>
    <w:rsid w:val="00723DF5"/>
    <w:rsid w:val="00730644"/>
    <w:rsid w:val="00730A34"/>
    <w:rsid w:val="007320BD"/>
    <w:rsid w:val="00742BF8"/>
    <w:rsid w:val="00742D02"/>
    <w:rsid w:val="00744D2E"/>
    <w:rsid w:val="00755BCA"/>
    <w:rsid w:val="0075603A"/>
    <w:rsid w:val="007602D7"/>
    <w:rsid w:val="00761D63"/>
    <w:rsid w:val="00764CD9"/>
    <w:rsid w:val="00766EF2"/>
    <w:rsid w:val="007675D6"/>
    <w:rsid w:val="00770853"/>
    <w:rsid w:val="007714C6"/>
    <w:rsid w:val="00771CB0"/>
    <w:rsid w:val="007735E6"/>
    <w:rsid w:val="00776EF1"/>
    <w:rsid w:val="00777BBD"/>
    <w:rsid w:val="007840EA"/>
    <w:rsid w:val="007858C2"/>
    <w:rsid w:val="00790337"/>
    <w:rsid w:val="007904FC"/>
    <w:rsid w:val="00795FB0"/>
    <w:rsid w:val="007A113C"/>
    <w:rsid w:val="007A176C"/>
    <w:rsid w:val="007A318A"/>
    <w:rsid w:val="007A4FD5"/>
    <w:rsid w:val="007A7C69"/>
    <w:rsid w:val="007B4CF2"/>
    <w:rsid w:val="007B5DA0"/>
    <w:rsid w:val="007B6A3F"/>
    <w:rsid w:val="007B760E"/>
    <w:rsid w:val="007B7C79"/>
    <w:rsid w:val="007C553E"/>
    <w:rsid w:val="007C7468"/>
    <w:rsid w:val="007D34DF"/>
    <w:rsid w:val="007D4F3E"/>
    <w:rsid w:val="007D7B95"/>
    <w:rsid w:val="007E171F"/>
    <w:rsid w:val="007E3A39"/>
    <w:rsid w:val="007E4F95"/>
    <w:rsid w:val="007E539F"/>
    <w:rsid w:val="007F1475"/>
    <w:rsid w:val="007F266F"/>
    <w:rsid w:val="007F515A"/>
    <w:rsid w:val="00800CF1"/>
    <w:rsid w:val="00801C41"/>
    <w:rsid w:val="00803767"/>
    <w:rsid w:val="00805019"/>
    <w:rsid w:val="0080554A"/>
    <w:rsid w:val="00805C42"/>
    <w:rsid w:val="008076B1"/>
    <w:rsid w:val="0081523C"/>
    <w:rsid w:val="00815A5D"/>
    <w:rsid w:val="00816347"/>
    <w:rsid w:val="00817E45"/>
    <w:rsid w:val="008223BE"/>
    <w:rsid w:val="00823590"/>
    <w:rsid w:val="00824348"/>
    <w:rsid w:val="00825D02"/>
    <w:rsid w:val="00836E3E"/>
    <w:rsid w:val="00840314"/>
    <w:rsid w:val="0084185A"/>
    <w:rsid w:val="00844E78"/>
    <w:rsid w:val="008457D6"/>
    <w:rsid w:val="008472C3"/>
    <w:rsid w:val="008479DA"/>
    <w:rsid w:val="00850017"/>
    <w:rsid w:val="00850DC0"/>
    <w:rsid w:val="00852F79"/>
    <w:rsid w:val="0085348F"/>
    <w:rsid w:val="008563E4"/>
    <w:rsid w:val="00864F0E"/>
    <w:rsid w:val="00865C4F"/>
    <w:rsid w:val="00866E8F"/>
    <w:rsid w:val="00870932"/>
    <w:rsid w:val="008711BC"/>
    <w:rsid w:val="0087367F"/>
    <w:rsid w:val="00874FAE"/>
    <w:rsid w:val="00875B85"/>
    <w:rsid w:val="00885DAE"/>
    <w:rsid w:val="00885E4B"/>
    <w:rsid w:val="008913EB"/>
    <w:rsid w:val="0089798B"/>
    <w:rsid w:val="008A1F75"/>
    <w:rsid w:val="008A242F"/>
    <w:rsid w:val="008A2AAE"/>
    <w:rsid w:val="008B224A"/>
    <w:rsid w:val="008B3FF4"/>
    <w:rsid w:val="008B60C8"/>
    <w:rsid w:val="008B685B"/>
    <w:rsid w:val="008B7F99"/>
    <w:rsid w:val="008D12EA"/>
    <w:rsid w:val="008D26DB"/>
    <w:rsid w:val="008D349E"/>
    <w:rsid w:val="008D57BB"/>
    <w:rsid w:val="008D606A"/>
    <w:rsid w:val="008E0009"/>
    <w:rsid w:val="008E1369"/>
    <w:rsid w:val="008E3B68"/>
    <w:rsid w:val="008F686B"/>
    <w:rsid w:val="008F780C"/>
    <w:rsid w:val="008F7D02"/>
    <w:rsid w:val="009017AF"/>
    <w:rsid w:val="009032C3"/>
    <w:rsid w:val="00904A4D"/>
    <w:rsid w:val="00904FB9"/>
    <w:rsid w:val="00906611"/>
    <w:rsid w:val="00907A42"/>
    <w:rsid w:val="00910FCD"/>
    <w:rsid w:val="00911257"/>
    <w:rsid w:val="00916997"/>
    <w:rsid w:val="00917199"/>
    <w:rsid w:val="009175A0"/>
    <w:rsid w:val="00920CAF"/>
    <w:rsid w:val="00921286"/>
    <w:rsid w:val="009220FD"/>
    <w:rsid w:val="00923A20"/>
    <w:rsid w:val="00924025"/>
    <w:rsid w:val="00925A02"/>
    <w:rsid w:val="00926164"/>
    <w:rsid w:val="00933EB2"/>
    <w:rsid w:val="00936ACA"/>
    <w:rsid w:val="00942D1B"/>
    <w:rsid w:val="00943184"/>
    <w:rsid w:val="00943D8A"/>
    <w:rsid w:val="00947187"/>
    <w:rsid w:val="00955AE4"/>
    <w:rsid w:val="00960B22"/>
    <w:rsid w:val="00963963"/>
    <w:rsid w:val="00964648"/>
    <w:rsid w:val="00966C1F"/>
    <w:rsid w:val="00967236"/>
    <w:rsid w:val="009709AC"/>
    <w:rsid w:val="00971304"/>
    <w:rsid w:val="00974A4A"/>
    <w:rsid w:val="0098376E"/>
    <w:rsid w:val="0098434E"/>
    <w:rsid w:val="00984ED6"/>
    <w:rsid w:val="00990969"/>
    <w:rsid w:val="009920F4"/>
    <w:rsid w:val="00992D36"/>
    <w:rsid w:val="009953D4"/>
    <w:rsid w:val="00996DB4"/>
    <w:rsid w:val="009A103F"/>
    <w:rsid w:val="009A4288"/>
    <w:rsid w:val="009A6609"/>
    <w:rsid w:val="009A7663"/>
    <w:rsid w:val="009B0D51"/>
    <w:rsid w:val="009B1870"/>
    <w:rsid w:val="009B2702"/>
    <w:rsid w:val="009C0B71"/>
    <w:rsid w:val="009C35B1"/>
    <w:rsid w:val="009C3D47"/>
    <w:rsid w:val="009C46D8"/>
    <w:rsid w:val="009C66D6"/>
    <w:rsid w:val="009D1DF7"/>
    <w:rsid w:val="009D4991"/>
    <w:rsid w:val="009D5BDC"/>
    <w:rsid w:val="009D63DA"/>
    <w:rsid w:val="009E235A"/>
    <w:rsid w:val="009E627F"/>
    <w:rsid w:val="009F6902"/>
    <w:rsid w:val="009F6F6C"/>
    <w:rsid w:val="009F7BAF"/>
    <w:rsid w:val="00A031BC"/>
    <w:rsid w:val="00A03543"/>
    <w:rsid w:val="00A04355"/>
    <w:rsid w:val="00A0761E"/>
    <w:rsid w:val="00A10C5D"/>
    <w:rsid w:val="00A13155"/>
    <w:rsid w:val="00A13FA2"/>
    <w:rsid w:val="00A141A4"/>
    <w:rsid w:val="00A1524E"/>
    <w:rsid w:val="00A16007"/>
    <w:rsid w:val="00A2166E"/>
    <w:rsid w:val="00A2266A"/>
    <w:rsid w:val="00A2294C"/>
    <w:rsid w:val="00A2544F"/>
    <w:rsid w:val="00A275ED"/>
    <w:rsid w:val="00A33276"/>
    <w:rsid w:val="00A35E79"/>
    <w:rsid w:val="00A374CE"/>
    <w:rsid w:val="00A3793C"/>
    <w:rsid w:val="00A4252D"/>
    <w:rsid w:val="00A43D5C"/>
    <w:rsid w:val="00A5517E"/>
    <w:rsid w:val="00A63E1D"/>
    <w:rsid w:val="00A645DC"/>
    <w:rsid w:val="00A7018B"/>
    <w:rsid w:val="00A706E8"/>
    <w:rsid w:val="00A70A9E"/>
    <w:rsid w:val="00A72C03"/>
    <w:rsid w:val="00A7511E"/>
    <w:rsid w:val="00A75611"/>
    <w:rsid w:val="00A829A5"/>
    <w:rsid w:val="00A82F9B"/>
    <w:rsid w:val="00A87A96"/>
    <w:rsid w:val="00A912B7"/>
    <w:rsid w:val="00A941EA"/>
    <w:rsid w:val="00A94236"/>
    <w:rsid w:val="00A94F69"/>
    <w:rsid w:val="00A963EC"/>
    <w:rsid w:val="00AA30C8"/>
    <w:rsid w:val="00AA34A9"/>
    <w:rsid w:val="00AA3512"/>
    <w:rsid w:val="00AA51DF"/>
    <w:rsid w:val="00AA5BE5"/>
    <w:rsid w:val="00AA7978"/>
    <w:rsid w:val="00AB0CC4"/>
    <w:rsid w:val="00AB62D5"/>
    <w:rsid w:val="00AB6D12"/>
    <w:rsid w:val="00AB7263"/>
    <w:rsid w:val="00AB743A"/>
    <w:rsid w:val="00AB78E2"/>
    <w:rsid w:val="00AC21F3"/>
    <w:rsid w:val="00AC4219"/>
    <w:rsid w:val="00AC59EF"/>
    <w:rsid w:val="00AC5DE8"/>
    <w:rsid w:val="00AC7D66"/>
    <w:rsid w:val="00AD39E7"/>
    <w:rsid w:val="00AD5C8B"/>
    <w:rsid w:val="00AD63AB"/>
    <w:rsid w:val="00AD6891"/>
    <w:rsid w:val="00AE2573"/>
    <w:rsid w:val="00AE5A14"/>
    <w:rsid w:val="00AE688B"/>
    <w:rsid w:val="00AE6D42"/>
    <w:rsid w:val="00AE7AE4"/>
    <w:rsid w:val="00AF4EC2"/>
    <w:rsid w:val="00AF64D8"/>
    <w:rsid w:val="00AF677E"/>
    <w:rsid w:val="00B01D06"/>
    <w:rsid w:val="00B02C52"/>
    <w:rsid w:val="00B0610D"/>
    <w:rsid w:val="00B075D5"/>
    <w:rsid w:val="00B1199D"/>
    <w:rsid w:val="00B16C1B"/>
    <w:rsid w:val="00B21248"/>
    <w:rsid w:val="00B216A0"/>
    <w:rsid w:val="00B22608"/>
    <w:rsid w:val="00B25B0B"/>
    <w:rsid w:val="00B27012"/>
    <w:rsid w:val="00B31014"/>
    <w:rsid w:val="00B3189F"/>
    <w:rsid w:val="00B339C4"/>
    <w:rsid w:val="00B428ED"/>
    <w:rsid w:val="00B5473E"/>
    <w:rsid w:val="00B54CE4"/>
    <w:rsid w:val="00B56166"/>
    <w:rsid w:val="00B56B0D"/>
    <w:rsid w:val="00B611C3"/>
    <w:rsid w:val="00B618BC"/>
    <w:rsid w:val="00B636F5"/>
    <w:rsid w:val="00B73059"/>
    <w:rsid w:val="00B73106"/>
    <w:rsid w:val="00B7734B"/>
    <w:rsid w:val="00B7746E"/>
    <w:rsid w:val="00B77959"/>
    <w:rsid w:val="00B804A2"/>
    <w:rsid w:val="00B84001"/>
    <w:rsid w:val="00B91861"/>
    <w:rsid w:val="00B92AD3"/>
    <w:rsid w:val="00B96E0C"/>
    <w:rsid w:val="00B970E6"/>
    <w:rsid w:val="00B977A0"/>
    <w:rsid w:val="00BA298C"/>
    <w:rsid w:val="00BA3E4A"/>
    <w:rsid w:val="00BA4C92"/>
    <w:rsid w:val="00BA5E69"/>
    <w:rsid w:val="00BA7345"/>
    <w:rsid w:val="00BB3ACB"/>
    <w:rsid w:val="00BB4023"/>
    <w:rsid w:val="00BB5A08"/>
    <w:rsid w:val="00BB61C3"/>
    <w:rsid w:val="00BC1214"/>
    <w:rsid w:val="00BC4F16"/>
    <w:rsid w:val="00BC522F"/>
    <w:rsid w:val="00BC56FB"/>
    <w:rsid w:val="00BC6C20"/>
    <w:rsid w:val="00BD30B4"/>
    <w:rsid w:val="00BD7709"/>
    <w:rsid w:val="00BE0FB0"/>
    <w:rsid w:val="00BE27A8"/>
    <w:rsid w:val="00BE41B2"/>
    <w:rsid w:val="00BE529C"/>
    <w:rsid w:val="00BE7D38"/>
    <w:rsid w:val="00BE7EC3"/>
    <w:rsid w:val="00BF5EF0"/>
    <w:rsid w:val="00C03070"/>
    <w:rsid w:val="00C046F1"/>
    <w:rsid w:val="00C04FB0"/>
    <w:rsid w:val="00C074B5"/>
    <w:rsid w:val="00C07DD9"/>
    <w:rsid w:val="00C173B7"/>
    <w:rsid w:val="00C214CF"/>
    <w:rsid w:val="00C216A7"/>
    <w:rsid w:val="00C2176B"/>
    <w:rsid w:val="00C21D8B"/>
    <w:rsid w:val="00C346A9"/>
    <w:rsid w:val="00C35987"/>
    <w:rsid w:val="00C43A29"/>
    <w:rsid w:val="00C53397"/>
    <w:rsid w:val="00C63210"/>
    <w:rsid w:val="00C707FF"/>
    <w:rsid w:val="00C72687"/>
    <w:rsid w:val="00C72C0E"/>
    <w:rsid w:val="00C86F75"/>
    <w:rsid w:val="00C93975"/>
    <w:rsid w:val="00C97439"/>
    <w:rsid w:val="00CA0714"/>
    <w:rsid w:val="00CA2D29"/>
    <w:rsid w:val="00CA3687"/>
    <w:rsid w:val="00CA428F"/>
    <w:rsid w:val="00CA56BF"/>
    <w:rsid w:val="00CA64EF"/>
    <w:rsid w:val="00CA7838"/>
    <w:rsid w:val="00CB28E0"/>
    <w:rsid w:val="00CB4BD2"/>
    <w:rsid w:val="00CB5D5D"/>
    <w:rsid w:val="00CB5D8A"/>
    <w:rsid w:val="00CB6282"/>
    <w:rsid w:val="00CC00C6"/>
    <w:rsid w:val="00CC3C4D"/>
    <w:rsid w:val="00CC4559"/>
    <w:rsid w:val="00CC683D"/>
    <w:rsid w:val="00CD1947"/>
    <w:rsid w:val="00CD4C9B"/>
    <w:rsid w:val="00CD6447"/>
    <w:rsid w:val="00CE041D"/>
    <w:rsid w:val="00CE1617"/>
    <w:rsid w:val="00CE195B"/>
    <w:rsid w:val="00CE783B"/>
    <w:rsid w:val="00CE7FDD"/>
    <w:rsid w:val="00CF38BF"/>
    <w:rsid w:val="00CF3A57"/>
    <w:rsid w:val="00CF56A1"/>
    <w:rsid w:val="00D008DE"/>
    <w:rsid w:val="00D01B7A"/>
    <w:rsid w:val="00D04D83"/>
    <w:rsid w:val="00D10B01"/>
    <w:rsid w:val="00D133FF"/>
    <w:rsid w:val="00D1772A"/>
    <w:rsid w:val="00D2498F"/>
    <w:rsid w:val="00D26614"/>
    <w:rsid w:val="00D2702D"/>
    <w:rsid w:val="00D33D39"/>
    <w:rsid w:val="00D34E6F"/>
    <w:rsid w:val="00D4455F"/>
    <w:rsid w:val="00D47C6C"/>
    <w:rsid w:val="00D53F66"/>
    <w:rsid w:val="00D54FAE"/>
    <w:rsid w:val="00D54FD1"/>
    <w:rsid w:val="00D55450"/>
    <w:rsid w:val="00D5568A"/>
    <w:rsid w:val="00D62A19"/>
    <w:rsid w:val="00D62B97"/>
    <w:rsid w:val="00D62E9D"/>
    <w:rsid w:val="00D7027E"/>
    <w:rsid w:val="00D72C24"/>
    <w:rsid w:val="00D73030"/>
    <w:rsid w:val="00D77315"/>
    <w:rsid w:val="00D833F3"/>
    <w:rsid w:val="00D85F1D"/>
    <w:rsid w:val="00D87AE5"/>
    <w:rsid w:val="00D928E8"/>
    <w:rsid w:val="00D95B71"/>
    <w:rsid w:val="00D9674A"/>
    <w:rsid w:val="00D97048"/>
    <w:rsid w:val="00DA0DB2"/>
    <w:rsid w:val="00DA15FA"/>
    <w:rsid w:val="00DA3068"/>
    <w:rsid w:val="00DA5157"/>
    <w:rsid w:val="00DB17FC"/>
    <w:rsid w:val="00DB22B3"/>
    <w:rsid w:val="00DB4A89"/>
    <w:rsid w:val="00DB4EC0"/>
    <w:rsid w:val="00DB6A36"/>
    <w:rsid w:val="00DB7BEF"/>
    <w:rsid w:val="00DC2370"/>
    <w:rsid w:val="00DC2CC1"/>
    <w:rsid w:val="00DC4355"/>
    <w:rsid w:val="00DC5A95"/>
    <w:rsid w:val="00DC7559"/>
    <w:rsid w:val="00DD1AD1"/>
    <w:rsid w:val="00DD4A46"/>
    <w:rsid w:val="00DE0C83"/>
    <w:rsid w:val="00DE206C"/>
    <w:rsid w:val="00DE5615"/>
    <w:rsid w:val="00DE628F"/>
    <w:rsid w:val="00DF00C9"/>
    <w:rsid w:val="00DF017E"/>
    <w:rsid w:val="00DF305A"/>
    <w:rsid w:val="00DF58F7"/>
    <w:rsid w:val="00DF7360"/>
    <w:rsid w:val="00DF784E"/>
    <w:rsid w:val="00E0202A"/>
    <w:rsid w:val="00E02374"/>
    <w:rsid w:val="00E040B5"/>
    <w:rsid w:val="00E04FDE"/>
    <w:rsid w:val="00E07092"/>
    <w:rsid w:val="00E07B7A"/>
    <w:rsid w:val="00E14D64"/>
    <w:rsid w:val="00E16E82"/>
    <w:rsid w:val="00E16EF9"/>
    <w:rsid w:val="00E1794F"/>
    <w:rsid w:val="00E17A8A"/>
    <w:rsid w:val="00E22B51"/>
    <w:rsid w:val="00E240A7"/>
    <w:rsid w:val="00E24181"/>
    <w:rsid w:val="00E27DC3"/>
    <w:rsid w:val="00E30D71"/>
    <w:rsid w:val="00E34557"/>
    <w:rsid w:val="00E35B25"/>
    <w:rsid w:val="00E36AB4"/>
    <w:rsid w:val="00E37423"/>
    <w:rsid w:val="00E415F7"/>
    <w:rsid w:val="00E42827"/>
    <w:rsid w:val="00E43035"/>
    <w:rsid w:val="00E4381F"/>
    <w:rsid w:val="00E43AE9"/>
    <w:rsid w:val="00E45DA8"/>
    <w:rsid w:val="00E5141D"/>
    <w:rsid w:val="00E53249"/>
    <w:rsid w:val="00E533B6"/>
    <w:rsid w:val="00E5385D"/>
    <w:rsid w:val="00E6014F"/>
    <w:rsid w:val="00E60670"/>
    <w:rsid w:val="00E60C71"/>
    <w:rsid w:val="00E64B7B"/>
    <w:rsid w:val="00E67993"/>
    <w:rsid w:val="00E67DD3"/>
    <w:rsid w:val="00E749C9"/>
    <w:rsid w:val="00E766B5"/>
    <w:rsid w:val="00E77164"/>
    <w:rsid w:val="00E83EB1"/>
    <w:rsid w:val="00E85DFA"/>
    <w:rsid w:val="00E9083F"/>
    <w:rsid w:val="00E90A2D"/>
    <w:rsid w:val="00E95335"/>
    <w:rsid w:val="00E97DA5"/>
    <w:rsid w:val="00EA1442"/>
    <w:rsid w:val="00EA17B7"/>
    <w:rsid w:val="00EB0F3F"/>
    <w:rsid w:val="00EB1228"/>
    <w:rsid w:val="00EB5DF4"/>
    <w:rsid w:val="00EB74F9"/>
    <w:rsid w:val="00EC233E"/>
    <w:rsid w:val="00EC32A3"/>
    <w:rsid w:val="00ED152B"/>
    <w:rsid w:val="00ED3174"/>
    <w:rsid w:val="00ED7D01"/>
    <w:rsid w:val="00EE1D72"/>
    <w:rsid w:val="00EE3419"/>
    <w:rsid w:val="00EF5C4B"/>
    <w:rsid w:val="00F00180"/>
    <w:rsid w:val="00F02DAD"/>
    <w:rsid w:val="00F0320A"/>
    <w:rsid w:val="00F0593F"/>
    <w:rsid w:val="00F1190B"/>
    <w:rsid w:val="00F12180"/>
    <w:rsid w:val="00F123FB"/>
    <w:rsid w:val="00F13ACD"/>
    <w:rsid w:val="00F14D7B"/>
    <w:rsid w:val="00F171D7"/>
    <w:rsid w:val="00F201B3"/>
    <w:rsid w:val="00F21232"/>
    <w:rsid w:val="00F21A94"/>
    <w:rsid w:val="00F21D64"/>
    <w:rsid w:val="00F24BA7"/>
    <w:rsid w:val="00F30FDF"/>
    <w:rsid w:val="00F32058"/>
    <w:rsid w:val="00F32A0A"/>
    <w:rsid w:val="00F33660"/>
    <w:rsid w:val="00F336E7"/>
    <w:rsid w:val="00F34004"/>
    <w:rsid w:val="00F34384"/>
    <w:rsid w:val="00F35270"/>
    <w:rsid w:val="00F369A8"/>
    <w:rsid w:val="00F37B3C"/>
    <w:rsid w:val="00F4304B"/>
    <w:rsid w:val="00F437C5"/>
    <w:rsid w:val="00F4502E"/>
    <w:rsid w:val="00F529EF"/>
    <w:rsid w:val="00F55770"/>
    <w:rsid w:val="00F55781"/>
    <w:rsid w:val="00F558CF"/>
    <w:rsid w:val="00F60C6C"/>
    <w:rsid w:val="00F61FA7"/>
    <w:rsid w:val="00F658C1"/>
    <w:rsid w:val="00F70C6B"/>
    <w:rsid w:val="00F70E44"/>
    <w:rsid w:val="00F71992"/>
    <w:rsid w:val="00F7731C"/>
    <w:rsid w:val="00F77D00"/>
    <w:rsid w:val="00F8437A"/>
    <w:rsid w:val="00F927A2"/>
    <w:rsid w:val="00F97923"/>
    <w:rsid w:val="00F97AC6"/>
    <w:rsid w:val="00FA0400"/>
    <w:rsid w:val="00FA1BE8"/>
    <w:rsid w:val="00FA5D8D"/>
    <w:rsid w:val="00FA7400"/>
    <w:rsid w:val="00FA7570"/>
    <w:rsid w:val="00FB059A"/>
    <w:rsid w:val="00FB3852"/>
    <w:rsid w:val="00FB3BC3"/>
    <w:rsid w:val="00FB5FCF"/>
    <w:rsid w:val="00FC11B8"/>
    <w:rsid w:val="00FC3D26"/>
    <w:rsid w:val="00FD544F"/>
    <w:rsid w:val="00FD5B3E"/>
    <w:rsid w:val="00FD7158"/>
    <w:rsid w:val="00FE273A"/>
    <w:rsid w:val="00FE2F9D"/>
    <w:rsid w:val="00FE6B7E"/>
    <w:rsid w:val="00FF310B"/>
    <w:rsid w:val="00FF3F64"/>
    <w:rsid w:val="00FF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A5001724-1406-40B6-89B1-6122D699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85D"/>
    <w:pPr>
      <w:spacing w:before="120" w:after="60"/>
    </w:pPr>
    <w:rPr>
      <w:kern w:val="16"/>
      <w:sz w:val="22"/>
    </w:rPr>
  </w:style>
  <w:style w:type="paragraph" w:styleId="Heading1">
    <w:name w:val="heading 1"/>
    <w:basedOn w:val="HeadingDemo"/>
    <w:next w:val="Normal"/>
    <w:qFormat/>
    <w:rsid w:val="002D3210"/>
    <w:pPr>
      <w:pageBreakBefore/>
      <w:outlineLvl w:val="0"/>
    </w:pPr>
  </w:style>
  <w:style w:type="paragraph" w:styleId="Heading2">
    <w:name w:val="heading 2"/>
    <w:basedOn w:val="Normal"/>
    <w:next w:val="Normal"/>
    <w:qFormat/>
    <w:rsid w:val="002D3210"/>
    <w:pPr>
      <w:outlineLvl w:val="1"/>
    </w:pPr>
    <w:rPr>
      <w:b/>
    </w:rPr>
  </w:style>
  <w:style w:type="paragraph" w:styleId="Heading3">
    <w:name w:val="heading 3"/>
    <w:basedOn w:val="Normal"/>
    <w:next w:val="Normal"/>
    <w:qFormat/>
    <w:rsid w:val="00E5385D"/>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E5385D"/>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E5385D"/>
    <w:pPr>
      <w:spacing w:before="240"/>
      <w:outlineLvl w:val="4"/>
    </w:pPr>
    <w:rPr>
      <w:b/>
      <w:bCs/>
      <w:iCs/>
      <w:szCs w:val="26"/>
    </w:rPr>
  </w:style>
  <w:style w:type="paragraph" w:styleId="Heading6">
    <w:name w:val="heading 6"/>
    <w:basedOn w:val="Normal"/>
    <w:next w:val="Normal"/>
    <w:qFormat/>
    <w:rsid w:val="00E5385D"/>
    <w:pPr>
      <w:numPr>
        <w:ilvl w:val="5"/>
        <w:numId w:val="2"/>
      </w:numPr>
      <w:spacing w:before="240"/>
      <w:outlineLvl w:val="5"/>
    </w:pPr>
    <w:rPr>
      <w:i/>
    </w:rPr>
  </w:style>
  <w:style w:type="paragraph" w:styleId="Heading7">
    <w:name w:val="heading 7"/>
    <w:basedOn w:val="Normal"/>
    <w:next w:val="Normal"/>
    <w:qFormat/>
    <w:rsid w:val="00E5385D"/>
    <w:pPr>
      <w:numPr>
        <w:ilvl w:val="6"/>
        <w:numId w:val="2"/>
      </w:numPr>
      <w:spacing w:before="240"/>
      <w:outlineLvl w:val="6"/>
    </w:pPr>
    <w:rPr>
      <w:rFonts w:ascii="Arial" w:hAnsi="Arial"/>
      <w:sz w:val="20"/>
    </w:rPr>
  </w:style>
  <w:style w:type="paragraph" w:styleId="Heading8">
    <w:name w:val="heading 8"/>
    <w:basedOn w:val="Normal"/>
    <w:next w:val="Normal"/>
    <w:qFormat/>
    <w:rsid w:val="00E5385D"/>
    <w:pPr>
      <w:numPr>
        <w:ilvl w:val="7"/>
        <w:numId w:val="2"/>
      </w:numPr>
      <w:spacing w:before="240"/>
      <w:outlineLvl w:val="7"/>
    </w:pPr>
    <w:rPr>
      <w:rFonts w:ascii="Arial" w:hAnsi="Arial"/>
      <w:i/>
      <w:sz w:val="20"/>
    </w:rPr>
  </w:style>
  <w:style w:type="paragraph" w:styleId="Heading9">
    <w:name w:val="heading 9"/>
    <w:basedOn w:val="Normal"/>
    <w:next w:val="Normal"/>
    <w:qFormat/>
    <w:rsid w:val="00E5385D"/>
    <w:pPr>
      <w:numPr>
        <w:ilvl w:val="8"/>
        <w:numId w:val="2"/>
      </w:numPr>
      <w:spacing w:before="24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E5385D"/>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E5385D"/>
  </w:style>
  <w:style w:type="paragraph" w:styleId="Footer">
    <w:name w:val="footer"/>
    <w:basedOn w:val="Normal"/>
    <w:rsid w:val="00E5385D"/>
    <w:pPr>
      <w:tabs>
        <w:tab w:val="center" w:pos="4320"/>
        <w:tab w:val="right" w:pos="8640"/>
      </w:tabs>
    </w:pPr>
  </w:style>
  <w:style w:type="paragraph" w:styleId="Header">
    <w:name w:val="header"/>
    <w:basedOn w:val="Normal"/>
    <w:rsid w:val="00E5385D"/>
    <w:pPr>
      <w:pBdr>
        <w:bottom w:val="single" w:sz="2" w:space="1" w:color="auto"/>
      </w:pBdr>
    </w:pPr>
    <w:rPr>
      <w:rFonts w:ascii="Arial" w:hAnsi="Arial"/>
      <w:b/>
      <w:sz w:val="18"/>
    </w:rPr>
  </w:style>
  <w:style w:type="character" w:styleId="Hyperlink">
    <w:name w:val="Hyperlink"/>
    <w:rsid w:val="00E5385D"/>
    <w:rPr>
      <w:color w:val="0000FF"/>
      <w:u w:val="single"/>
    </w:rPr>
  </w:style>
  <w:style w:type="paragraph" w:styleId="Index1">
    <w:name w:val="index 1"/>
    <w:basedOn w:val="Normal"/>
    <w:next w:val="Normal"/>
    <w:semiHidden/>
    <w:rsid w:val="00E5385D"/>
    <w:pPr>
      <w:tabs>
        <w:tab w:val="right" w:leader="dot" w:pos="3960"/>
      </w:tabs>
      <w:spacing w:before="0" w:after="0"/>
      <w:ind w:left="202" w:hanging="202"/>
    </w:pPr>
    <w:rPr>
      <w:sz w:val="20"/>
    </w:rPr>
  </w:style>
  <w:style w:type="paragraph" w:styleId="Index2">
    <w:name w:val="index 2"/>
    <w:basedOn w:val="Normal"/>
    <w:next w:val="Normal"/>
    <w:semiHidden/>
    <w:rsid w:val="00E5385D"/>
    <w:pPr>
      <w:tabs>
        <w:tab w:val="right" w:leader="dot" w:pos="3960"/>
      </w:tabs>
      <w:spacing w:before="0"/>
      <w:ind w:left="490" w:hanging="245"/>
    </w:pPr>
    <w:rPr>
      <w:sz w:val="20"/>
    </w:rPr>
  </w:style>
  <w:style w:type="paragraph" w:styleId="Index3">
    <w:name w:val="index 3"/>
    <w:basedOn w:val="Normal"/>
    <w:next w:val="Normal"/>
    <w:semiHidden/>
    <w:rsid w:val="00E5385D"/>
    <w:pPr>
      <w:tabs>
        <w:tab w:val="right" w:leader="dot" w:pos="3960"/>
      </w:tabs>
      <w:ind w:left="720" w:hanging="240"/>
    </w:pPr>
    <w:rPr>
      <w:sz w:val="20"/>
    </w:rPr>
  </w:style>
  <w:style w:type="paragraph" w:styleId="IndexHeading">
    <w:name w:val="index heading"/>
    <w:basedOn w:val="Normal"/>
    <w:next w:val="Index1"/>
    <w:semiHidden/>
    <w:rsid w:val="00E5385D"/>
    <w:pPr>
      <w:spacing w:before="240" w:after="120"/>
      <w:jc w:val="center"/>
    </w:pPr>
    <w:rPr>
      <w:b/>
    </w:rPr>
  </w:style>
  <w:style w:type="paragraph" w:styleId="List">
    <w:name w:val="List"/>
    <w:basedOn w:val="Normal"/>
    <w:rsid w:val="00E5385D"/>
    <w:pPr>
      <w:numPr>
        <w:numId w:val="3"/>
      </w:numPr>
    </w:pPr>
  </w:style>
  <w:style w:type="paragraph" w:styleId="NormalIndent">
    <w:name w:val="Normal Indent"/>
    <w:basedOn w:val="Normal"/>
    <w:rsid w:val="00E5385D"/>
    <w:pPr>
      <w:ind w:left="720"/>
    </w:pPr>
  </w:style>
  <w:style w:type="paragraph" w:customStyle="1" w:styleId="NumberingExercise">
    <w:name w:val="Numbering(Exercise)"/>
    <w:basedOn w:val="Normal"/>
    <w:rsid w:val="00E5385D"/>
    <w:pPr>
      <w:numPr>
        <w:numId w:val="4"/>
      </w:numPr>
    </w:pPr>
  </w:style>
  <w:style w:type="paragraph" w:customStyle="1" w:styleId="NumberingSolutions">
    <w:name w:val="Numbering(Solutions)"/>
    <w:basedOn w:val="Normal"/>
    <w:rsid w:val="00E5385D"/>
    <w:pPr>
      <w:numPr>
        <w:numId w:val="5"/>
      </w:numPr>
    </w:pPr>
  </w:style>
  <w:style w:type="character" w:styleId="PageNumber">
    <w:name w:val="page number"/>
    <w:rsid w:val="00E5385D"/>
    <w:rPr>
      <w:rFonts w:ascii="Arial" w:hAnsi="Arial"/>
      <w:sz w:val="18"/>
    </w:rPr>
  </w:style>
  <w:style w:type="paragraph" w:customStyle="1" w:styleId="PowerPointslide">
    <w:name w:val="PowerPoint slide"/>
    <w:basedOn w:val="Normal"/>
    <w:next w:val="Normal"/>
    <w:rsid w:val="00E5385D"/>
    <w:pPr>
      <w:widowControl w:val="0"/>
      <w:spacing w:before="240" w:after="120"/>
    </w:pPr>
    <w:rPr>
      <w:kern w:val="0"/>
    </w:rPr>
  </w:style>
  <w:style w:type="paragraph" w:styleId="TOC1">
    <w:name w:val="toc 1"/>
    <w:basedOn w:val="Normal"/>
    <w:next w:val="Normal"/>
    <w:semiHidden/>
    <w:rsid w:val="00E5385D"/>
    <w:pPr>
      <w:tabs>
        <w:tab w:val="left" w:pos="432"/>
        <w:tab w:val="right" w:leader="dot" w:pos="8640"/>
      </w:tabs>
      <w:spacing w:before="360"/>
    </w:pPr>
    <w:rPr>
      <w:rFonts w:ascii="Arial" w:hAnsi="Arial"/>
      <w:b/>
    </w:rPr>
  </w:style>
  <w:style w:type="paragraph" w:styleId="TOC2">
    <w:name w:val="toc 2"/>
    <w:basedOn w:val="Normal"/>
    <w:next w:val="Normal"/>
    <w:semiHidden/>
    <w:rsid w:val="00E5385D"/>
    <w:pPr>
      <w:tabs>
        <w:tab w:val="left" w:pos="720"/>
        <w:tab w:val="right" w:leader="dot" w:pos="8640"/>
      </w:tabs>
      <w:spacing w:before="240"/>
      <w:ind w:left="200"/>
    </w:pPr>
  </w:style>
  <w:style w:type="paragraph" w:styleId="TOC3">
    <w:name w:val="toc 3"/>
    <w:basedOn w:val="Normal"/>
    <w:next w:val="Normal"/>
    <w:semiHidden/>
    <w:rsid w:val="00E5385D"/>
    <w:pPr>
      <w:tabs>
        <w:tab w:val="right" w:pos="9360"/>
      </w:tabs>
      <w:ind w:left="400"/>
    </w:pPr>
  </w:style>
  <w:style w:type="paragraph" w:styleId="TOC4">
    <w:name w:val="toc 4"/>
    <w:basedOn w:val="Normal"/>
    <w:next w:val="Normal"/>
    <w:semiHidden/>
    <w:rsid w:val="00E5385D"/>
    <w:pPr>
      <w:tabs>
        <w:tab w:val="right" w:pos="9360"/>
      </w:tabs>
      <w:ind w:left="600"/>
    </w:pPr>
  </w:style>
  <w:style w:type="paragraph" w:styleId="TOC5">
    <w:name w:val="toc 5"/>
    <w:basedOn w:val="Normal"/>
    <w:next w:val="Normal"/>
    <w:semiHidden/>
    <w:rsid w:val="00E5385D"/>
    <w:pPr>
      <w:tabs>
        <w:tab w:val="right" w:pos="9360"/>
      </w:tabs>
      <w:ind w:left="800"/>
    </w:pPr>
  </w:style>
  <w:style w:type="paragraph" w:styleId="TOC6">
    <w:name w:val="toc 6"/>
    <w:basedOn w:val="Normal"/>
    <w:next w:val="Normal"/>
    <w:semiHidden/>
    <w:rsid w:val="00E5385D"/>
    <w:pPr>
      <w:tabs>
        <w:tab w:val="right" w:pos="9360"/>
      </w:tabs>
      <w:ind w:left="1000"/>
    </w:pPr>
  </w:style>
  <w:style w:type="paragraph" w:styleId="TOC7">
    <w:name w:val="toc 7"/>
    <w:basedOn w:val="TOC1"/>
    <w:next w:val="Normal"/>
    <w:rsid w:val="00E5385D"/>
    <w:pPr>
      <w:tabs>
        <w:tab w:val="clear" w:pos="432"/>
        <w:tab w:val="clear" w:pos="8640"/>
        <w:tab w:val="left" w:pos="576"/>
        <w:tab w:val="right" w:leader="dot" w:pos="9360"/>
      </w:tabs>
      <w:ind w:left="576" w:right="720" w:hanging="576"/>
    </w:pPr>
  </w:style>
  <w:style w:type="paragraph" w:styleId="TOC8">
    <w:name w:val="toc 8"/>
    <w:basedOn w:val="Normal"/>
    <w:next w:val="Normal"/>
    <w:rsid w:val="00E5385D"/>
    <w:pPr>
      <w:tabs>
        <w:tab w:val="right" w:leader="dot" w:pos="9360"/>
      </w:tabs>
      <w:ind w:left="1080" w:right="720"/>
    </w:pPr>
    <w:rPr>
      <w:rFonts w:ascii="Arial" w:hAnsi="Arial"/>
      <w:sz w:val="20"/>
    </w:rPr>
  </w:style>
  <w:style w:type="paragraph" w:styleId="TOC9">
    <w:name w:val="toc 9"/>
    <w:basedOn w:val="TOC8"/>
    <w:next w:val="Normal"/>
    <w:rsid w:val="00E5385D"/>
    <w:pPr>
      <w:numPr>
        <w:numId w:val="9"/>
      </w:numPr>
    </w:pPr>
  </w:style>
  <w:style w:type="paragraph" w:customStyle="1" w:styleId="Topic">
    <w:name w:val="Topic"/>
    <w:basedOn w:val="Normal"/>
    <w:next w:val="Normal"/>
    <w:pPr>
      <w:keepNext/>
      <w:spacing w:before="480" w:after="160"/>
    </w:pPr>
    <w:rPr>
      <w:rFonts w:ascii="Arial" w:hAnsi="Arial"/>
      <w:b/>
      <w:kern w:val="28"/>
      <w:sz w:val="28"/>
    </w:rPr>
  </w:style>
  <w:style w:type="character" w:customStyle="1" w:styleId="RefTitle">
    <w:name w:val="RefTitle"/>
    <w:rPr>
      <w:i/>
    </w:rPr>
  </w:style>
  <w:style w:type="character" w:styleId="FollowedHyperlink">
    <w:name w:val="FollowedHyperlink"/>
    <w:rPr>
      <w:color w:val="800080"/>
      <w:u w:val="single"/>
    </w:rPr>
  </w:style>
  <w:style w:type="paragraph" w:styleId="BalloonText">
    <w:name w:val="Balloon Text"/>
    <w:basedOn w:val="Normal"/>
    <w:semiHidden/>
    <w:rsid w:val="00C707FF"/>
    <w:rPr>
      <w:rFonts w:ascii="Tahoma" w:hAnsi="Tahoma" w:cs="Tahoma"/>
      <w:sz w:val="16"/>
      <w:szCs w:val="16"/>
    </w:rPr>
  </w:style>
  <w:style w:type="paragraph" w:customStyle="1" w:styleId="HeadingDemo">
    <w:name w:val="Heading Demo"/>
    <w:basedOn w:val="Heading3"/>
    <w:next w:val="Normal"/>
    <w:rsid w:val="00E5385D"/>
  </w:style>
  <w:style w:type="paragraph" w:customStyle="1" w:styleId="HeadingExercise">
    <w:name w:val="Heading Exercise"/>
    <w:basedOn w:val="Heading3"/>
    <w:next w:val="Normal"/>
    <w:rsid w:val="00E5385D"/>
  </w:style>
  <w:style w:type="paragraph" w:customStyle="1" w:styleId="HeadingSolution">
    <w:name w:val="Heading Solution"/>
    <w:basedOn w:val="Heading3"/>
    <w:next w:val="Normal"/>
    <w:rsid w:val="00E5385D"/>
    <w:pPr>
      <w:spacing w:before="120"/>
    </w:pPr>
  </w:style>
  <w:style w:type="paragraph" w:customStyle="1" w:styleId="HeadingExerciseLevel">
    <w:name w:val="Heading Exercise Level"/>
    <w:basedOn w:val="Heading4"/>
    <w:next w:val="Normal"/>
    <w:rsid w:val="00E5385D"/>
  </w:style>
  <w:style w:type="character" w:styleId="HTMLCite">
    <w:name w:val="HTML Cite"/>
    <w:rsid w:val="00693176"/>
    <w:rPr>
      <w:i/>
      <w:iCs/>
    </w:rPr>
  </w:style>
  <w:style w:type="paragraph" w:styleId="NoSpacing">
    <w:name w:val="No Spacing"/>
    <w:uiPriority w:val="1"/>
    <w:qFormat/>
    <w:rsid w:val="00F60C6C"/>
    <w:rPr>
      <w:kern w:val="16"/>
      <w:sz w:val="22"/>
    </w:rPr>
  </w:style>
  <w:style w:type="paragraph" w:styleId="Title">
    <w:name w:val="Title"/>
    <w:basedOn w:val="Heading2"/>
    <w:next w:val="Normal"/>
    <w:link w:val="TitleChar"/>
    <w:qFormat/>
    <w:rsid w:val="002D3210"/>
    <w:pPr>
      <w:jc w:val="center"/>
    </w:pPr>
  </w:style>
  <w:style w:type="character" w:customStyle="1" w:styleId="TitleChar">
    <w:name w:val="Title Char"/>
    <w:basedOn w:val="DefaultParagraphFont"/>
    <w:link w:val="Title"/>
    <w:rsid w:val="002D3210"/>
    <w:rPr>
      <w:rFonts w:ascii="Arial" w:hAnsi="Arial"/>
      <w:b/>
      <w:color w:val="000000"/>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376">
      <w:bodyDiv w:val="1"/>
      <w:marLeft w:val="160"/>
      <w:marRight w:val="160"/>
      <w:marTop w:val="0"/>
      <w:marBottom w:val="0"/>
      <w:divBdr>
        <w:top w:val="none" w:sz="0" w:space="0" w:color="auto"/>
        <w:left w:val="none" w:sz="0" w:space="0" w:color="auto"/>
        <w:bottom w:val="none" w:sz="0" w:space="0" w:color="auto"/>
        <w:right w:val="none" w:sz="0" w:space="0" w:color="auto"/>
      </w:divBdr>
    </w:div>
    <w:div w:id="15928088">
      <w:bodyDiv w:val="1"/>
      <w:marLeft w:val="160"/>
      <w:marRight w:val="160"/>
      <w:marTop w:val="0"/>
      <w:marBottom w:val="0"/>
      <w:divBdr>
        <w:top w:val="none" w:sz="0" w:space="0" w:color="auto"/>
        <w:left w:val="none" w:sz="0" w:space="0" w:color="auto"/>
        <w:bottom w:val="none" w:sz="0" w:space="0" w:color="auto"/>
        <w:right w:val="none" w:sz="0" w:space="0" w:color="auto"/>
      </w:divBdr>
    </w:div>
    <w:div w:id="57285719">
      <w:bodyDiv w:val="1"/>
      <w:marLeft w:val="120"/>
      <w:marRight w:val="120"/>
      <w:marTop w:val="0"/>
      <w:marBottom w:val="0"/>
      <w:divBdr>
        <w:top w:val="none" w:sz="0" w:space="0" w:color="auto"/>
        <w:left w:val="none" w:sz="0" w:space="0" w:color="auto"/>
        <w:bottom w:val="none" w:sz="0" w:space="0" w:color="auto"/>
        <w:right w:val="none" w:sz="0" w:space="0" w:color="auto"/>
      </w:divBdr>
    </w:div>
    <w:div w:id="63987955">
      <w:bodyDiv w:val="1"/>
      <w:marLeft w:val="160"/>
      <w:marRight w:val="160"/>
      <w:marTop w:val="0"/>
      <w:marBottom w:val="0"/>
      <w:divBdr>
        <w:top w:val="none" w:sz="0" w:space="0" w:color="auto"/>
        <w:left w:val="none" w:sz="0" w:space="0" w:color="auto"/>
        <w:bottom w:val="none" w:sz="0" w:space="0" w:color="auto"/>
        <w:right w:val="none" w:sz="0" w:space="0" w:color="auto"/>
      </w:divBdr>
    </w:div>
    <w:div w:id="69933831">
      <w:bodyDiv w:val="1"/>
      <w:marLeft w:val="120"/>
      <w:marRight w:val="120"/>
      <w:marTop w:val="0"/>
      <w:marBottom w:val="0"/>
      <w:divBdr>
        <w:top w:val="none" w:sz="0" w:space="0" w:color="auto"/>
        <w:left w:val="none" w:sz="0" w:space="0" w:color="auto"/>
        <w:bottom w:val="none" w:sz="0" w:space="0" w:color="auto"/>
        <w:right w:val="none" w:sz="0" w:space="0" w:color="auto"/>
      </w:divBdr>
    </w:div>
    <w:div w:id="73280414">
      <w:bodyDiv w:val="1"/>
      <w:marLeft w:val="120"/>
      <w:marRight w:val="120"/>
      <w:marTop w:val="0"/>
      <w:marBottom w:val="0"/>
      <w:divBdr>
        <w:top w:val="none" w:sz="0" w:space="0" w:color="auto"/>
        <w:left w:val="none" w:sz="0" w:space="0" w:color="auto"/>
        <w:bottom w:val="none" w:sz="0" w:space="0" w:color="auto"/>
        <w:right w:val="none" w:sz="0" w:space="0" w:color="auto"/>
      </w:divBdr>
    </w:div>
    <w:div w:id="86002005">
      <w:bodyDiv w:val="1"/>
      <w:marLeft w:val="120"/>
      <w:marRight w:val="120"/>
      <w:marTop w:val="0"/>
      <w:marBottom w:val="0"/>
      <w:divBdr>
        <w:top w:val="none" w:sz="0" w:space="0" w:color="auto"/>
        <w:left w:val="none" w:sz="0" w:space="0" w:color="auto"/>
        <w:bottom w:val="none" w:sz="0" w:space="0" w:color="auto"/>
        <w:right w:val="none" w:sz="0" w:space="0" w:color="auto"/>
      </w:divBdr>
    </w:div>
    <w:div w:id="121001697">
      <w:bodyDiv w:val="1"/>
      <w:marLeft w:val="160"/>
      <w:marRight w:val="160"/>
      <w:marTop w:val="0"/>
      <w:marBottom w:val="0"/>
      <w:divBdr>
        <w:top w:val="none" w:sz="0" w:space="0" w:color="auto"/>
        <w:left w:val="none" w:sz="0" w:space="0" w:color="auto"/>
        <w:bottom w:val="none" w:sz="0" w:space="0" w:color="auto"/>
        <w:right w:val="none" w:sz="0" w:space="0" w:color="auto"/>
      </w:divBdr>
    </w:div>
    <w:div w:id="133568780">
      <w:bodyDiv w:val="1"/>
      <w:marLeft w:val="160"/>
      <w:marRight w:val="160"/>
      <w:marTop w:val="0"/>
      <w:marBottom w:val="0"/>
      <w:divBdr>
        <w:top w:val="none" w:sz="0" w:space="0" w:color="auto"/>
        <w:left w:val="none" w:sz="0" w:space="0" w:color="auto"/>
        <w:bottom w:val="none" w:sz="0" w:space="0" w:color="auto"/>
        <w:right w:val="none" w:sz="0" w:space="0" w:color="auto"/>
      </w:divBdr>
    </w:div>
    <w:div w:id="160976689">
      <w:bodyDiv w:val="1"/>
      <w:marLeft w:val="160"/>
      <w:marRight w:val="160"/>
      <w:marTop w:val="0"/>
      <w:marBottom w:val="0"/>
      <w:divBdr>
        <w:top w:val="none" w:sz="0" w:space="0" w:color="auto"/>
        <w:left w:val="none" w:sz="0" w:space="0" w:color="auto"/>
        <w:bottom w:val="none" w:sz="0" w:space="0" w:color="auto"/>
        <w:right w:val="none" w:sz="0" w:space="0" w:color="auto"/>
      </w:divBdr>
    </w:div>
    <w:div w:id="184448278">
      <w:bodyDiv w:val="1"/>
      <w:marLeft w:val="120"/>
      <w:marRight w:val="120"/>
      <w:marTop w:val="0"/>
      <w:marBottom w:val="0"/>
      <w:divBdr>
        <w:top w:val="none" w:sz="0" w:space="0" w:color="auto"/>
        <w:left w:val="none" w:sz="0" w:space="0" w:color="auto"/>
        <w:bottom w:val="none" w:sz="0" w:space="0" w:color="auto"/>
        <w:right w:val="none" w:sz="0" w:space="0" w:color="auto"/>
      </w:divBdr>
    </w:div>
    <w:div w:id="217787727">
      <w:bodyDiv w:val="1"/>
      <w:marLeft w:val="120"/>
      <w:marRight w:val="120"/>
      <w:marTop w:val="0"/>
      <w:marBottom w:val="0"/>
      <w:divBdr>
        <w:top w:val="none" w:sz="0" w:space="0" w:color="auto"/>
        <w:left w:val="none" w:sz="0" w:space="0" w:color="auto"/>
        <w:bottom w:val="none" w:sz="0" w:space="0" w:color="auto"/>
        <w:right w:val="none" w:sz="0" w:space="0" w:color="auto"/>
      </w:divBdr>
    </w:div>
    <w:div w:id="238058542">
      <w:bodyDiv w:val="1"/>
      <w:marLeft w:val="160"/>
      <w:marRight w:val="160"/>
      <w:marTop w:val="0"/>
      <w:marBottom w:val="0"/>
      <w:divBdr>
        <w:top w:val="none" w:sz="0" w:space="0" w:color="auto"/>
        <w:left w:val="none" w:sz="0" w:space="0" w:color="auto"/>
        <w:bottom w:val="none" w:sz="0" w:space="0" w:color="auto"/>
        <w:right w:val="none" w:sz="0" w:space="0" w:color="auto"/>
      </w:divBdr>
    </w:div>
    <w:div w:id="294993010">
      <w:bodyDiv w:val="1"/>
      <w:marLeft w:val="160"/>
      <w:marRight w:val="160"/>
      <w:marTop w:val="0"/>
      <w:marBottom w:val="0"/>
      <w:divBdr>
        <w:top w:val="none" w:sz="0" w:space="0" w:color="auto"/>
        <w:left w:val="none" w:sz="0" w:space="0" w:color="auto"/>
        <w:bottom w:val="none" w:sz="0" w:space="0" w:color="auto"/>
        <w:right w:val="none" w:sz="0" w:space="0" w:color="auto"/>
      </w:divBdr>
    </w:div>
    <w:div w:id="325669935">
      <w:bodyDiv w:val="1"/>
      <w:marLeft w:val="160"/>
      <w:marRight w:val="160"/>
      <w:marTop w:val="0"/>
      <w:marBottom w:val="0"/>
      <w:divBdr>
        <w:top w:val="none" w:sz="0" w:space="0" w:color="auto"/>
        <w:left w:val="none" w:sz="0" w:space="0" w:color="auto"/>
        <w:bottom w:val="none" w:sz="0" w:space="0" w:color="auto"/>
        <w:right w:val="none" w:sz="0" w:space="0" w:color="auto"/>
      </w:divBdr>
    </w:div>
    <w:div w:id="329792041">
      <w:bodyDiv w:val="1"/>
      <w:marLeft w:val="0"/>
      <w:marRight w:val="0"/>
      <w:marTop w:val="0"/>
      <w:marBottom w:val="0"/>
      <w:divBdr>
        <w:top w:val="none" w:sz="0" w:space="0" w:color="auto"/>
        <w:left w:val="none" w:sz="0" w:space="0" w:color="auto"/>
        <w:bottom w:val="none" w:sz="0" w:space="0" w:color="auto"/>
        <w:right w:val="none" w:sz="0" w:space="0" w:color="auto"/>
      </w:divBdr>
      <w:divsChild>
        <w:div w:id="523322817">
          <w:marLeft w:val="0"/>
          <w:marRight w:val="0"/>
          <w:marTop w:val="0"/>
          <w:marBottom w:val="0"/>
          <w:divBdr>
            <w:top w:val="none" w:sz="0" w:space="0" w:color="auto"/>
            <w:left w:val="none" w:sz="0" w:space="0" w:color="auto"/>
            <w:bottom w:val="none" w:sz="0" w:space="0" w:color="auto"/>
            <w:right w:val="none" w:sz="0" w:space="0" w:color="auto"/>
          </w:divBdr>
        </w:div>
      </w:divsChild>
    </w:div>
    <w:div w:id="346567614">
      <w:bodyDiv w:val="1"/>
      <w:marLeft w:val="120"/>
      <w:marRight w:val="120"/>
      <w:marTop w:val="0"/>
      <w:marBottom w:val="0"/>
      <w:divBdr>
        <w:top w:val="none" w:sz="0" w:space="0" w:color="auto"/>
        <w:left w:val="none" w:sz="0" w:space="0" w:color="auto"/>
        <w:bottom w:val="none" w:sz="0" w:space="0" w:color="auto"/>
        <w:right w:val="none" w:sz="0" w:space="0" w:color="auto"/>
      </w:divBdr>
    </w:div>
    <w:div w:id="356351004">
      <w:bodyDiv w:val="1"/>
      <w:marLeft w:val="120"/>
      <w:marRight w:val="120"/>
      <w:marTop w:val="0"/>
      <w:marBottom w:val="0"/>
      <w:divBdr>
        <w:top w:val="none" w:sz="0" w:space="0" w:color="auto"/>
        <w:left w:val="none" w:sz="0" w:space="0" w:color="auto"/>
        <w:bottom w:val="none" w:sz="0" w:space="0" w:color="auto"/>
        <w:right w:val="none" w:sz="0" w:space="0" w:color="auto"/>
      </w:divBdr>
    </w:div>
    <w:div w:id="422192308">
      <w:bodyDiv w:val="1"/>
      <w:marLeft w:val="160"/>
      <w:marRight w:val="160"/>
      <w:marTop w:val="0"/>
      <w:marBottom w:val="0"/>
      <w:divBdr>
        <w:top w:val="none" w:sz="0" w:space="0" w:color="auto"/>
        <w:left w:val="none" w:sz="0" w:space="0" w:color="auto"/>
        <w:bottom w:val="none" w:sz="0" w:space="0" w:color="auto"/>
        <w:right w:val="none" w:sz="0" w:space="0" w:color="auto"/>
      </w:divBdr>
    </w:div>
    <w:div w:id="440957463">
      <w:bodyDiv w:val="1"/>
      <w:marLeft w:val="160"/>
      <w:marRight w:val="160"/>
      <w:marTop w:val="0"/>
      <w:marBottom w:val="0"/>
      <w:divBdr>
        <w:top w:val="none" w:sz="0" w:space="0" w:color="auto"/>
        <w:left w:val="none" w:sz="0" w:space="0" w:color="auto"/>
        <w:bottom w:val="none" w:sz="0" w:space="0" w:color="auto"/>
        <w:right w:val="none" w:sz="0" w:space="0" w:color="auto"/>
      </w:divBdr>
    </w:div>
    <w:div w:id="522935344">
      <w:bodyDiv w:val="1"/>
      <w:marLeft w:val="120"/>
      <w:marRight w:val="120"/>
      <w:marTop w:val="0"/>
      <w:marBottom w:val="0"/>
      <w:divBdr>
        <w:top w:val="none" w:sz="0" w:space="0" w:color="auto"/>
        <w:left w:val="none" w:sz="0" w:space="0" w:color="auto"/>
        <w:bottom w:val="none" w:sz="0" w:space="0" w:color="auto"/>
        <w:right w:val="none" w:sz="0" w:space="0" w:color="auto"/>
      </w:divBdr>
    </w:div>
    <w:div w:id="529031722">
      <w:bodyDiv w:val="1"/>
      <w:marLeft w:val="0"/>
      <w:marRight w:val="0"/>
      <w:marTop w:val="0"/>
      <w:marBottom w:val="0"/>
      <w:divBdr>
        <w:top w:val="none" w:sz="0" w:space="0" w:color="auto"/>
        <w:left w:val="none" w:sz="0" w:space="0" w:color="auto"/>
        <w:bottom w:val="none" w:sz="0" w:space="0" w:color="auto"/>
        <w:right w:val="none" w:sz="0" w:space="0" w:color="auto"/>
      </w:divBdr>
    </w:div>
    <w:div w:id="545264137">
      <w:bodyDiv w:val="1"/>
      <w:marLeft w:val="160"/>
      <w:marRight w:val="160"/>
      <w:marTop w:val="0"/>
      <w:marBottom w:val="0"/>
      <w:divBdr>
        <w:top w:val="none" w:sz="0" w:space="0" w:color="auto"/>
        <w:left w:val="none" w:sz="0" w:space="0" w:color="auto"/>
        <w:bottom w:val="none" w:sz="0" w:space="0" w:color="auto"/>
        <w:right w:val="none" w:sz="0" w:space="0" w:color="auto"/>
      </w:divBdr>
    </w:div>
    <w:div w:id="567764167">
      <w:bodyDiv w:val="1"/>
      <w:marLeft w:val="120"/>
      <w:marRight w:val="120"/>
      <w:marTop w:val="0"/>
      <w:marBottom w:val="0"/>
      <w:divBdr>
        <w:top w:val="none" w:sz="0" w:space="0" w:color="auto"/>
        <w:left w:val="none" w:sz="0" w:space="0" w:color="auto"/>
        <w:bottom w:val="none" w:sz="0" w:space="0" w:color="auto"/>
        <w:right w:val="none" w:sz="0" w:space="0" w:color="auto"/>
      </w:divBdr>
    </w:div>
    <w:div w:id="581717229">
      <w:bodyDiv w:val="1"/>
      <w:marLeft w:val="120"/>
      <w:marRight w:val="120"/>
      <w:marTop w:val="0"/>
      <w:marBottom w:val="0"/>
      <w:divBdr>
        <w:top w:val="none" w:sz="0" w:space="0" w:color="auto"/>
        <w:left w:val="none" w:sz="0" w:space="0" w:color="auto"/>
        <w:bottom w:val="none" w:sz="0" w:space="0" w:color="auto"/>
        <w:right w:val="none" w:sz="0" w:space="0" w:color="auto"/>
      </w:divBdr>
    </w:div>
    <w:div w:id="605692999">
      <w:bodyDiv w:val="1"/>
      <w:marLeft w:val="160"/>
      <w:marRight w:val="160"/>
      <w:marTop w:val="0"/>
      <w:marBottom w:val="0"/>
      <w:divBdr>
        <w:top w:val="none" w:sz="0" w:space="0" w:color="auto"/>
        <w:left w:val="none" w:sz="0" w:space="0" w:color="auto"/>
        <w:bottom w:val="none" w:sz="0" w:space="0" w:color="auto"/>
        <w:right w:val="none" w:sz="0" w:space="0" w:color="auto"/>
      </w:divBdr>
    </w:div>
    <w:div w:id="670177016">
      <w:bodyDiv w:val="1"/>
      <w:marLeft w:val="160"/>
      <w:marRight w:val="160"/>
      <w:marTop w:val="0"/>
      <w:marBottom w:val="0"/>
      <w:divBdr>
        <w:top w:val="none" w:sz="0" w:space="0" w:color="auto"/>
        <w:left w:val="none" w:sz="0" w:space="0" w:color="auto"/>
        <w:bottom w:val="none" w:sz="0" w:space="0" w:color="auto"/>
        <w:right w:val="none" w:sz="0" w:space="0" w:color="auto"/>
      </w:divBdr>
    </w:div>
    <w:div w:id="700590550">
      <w:bodyDiv w:val="1"/>
      <w:marLeft w:val="120"/>
      <w:marRight w:val="120"/>
      <w:marTop w:val="0"/>
      <w:marBottom w:val="0"/>
      <w:divBdr>
        <w:top w:val="none" w:sz="0" w:space="0" w:color="auto"/>
        <w:left w:val="none" w:sz="0" w:space="0" w:color="auto"/>
        <w:bottom w:val="none" w:sz="0" w:space="0" w:color="auto"/>
        <w:right w:val="none" w:sz="0" w:space="0" w:color="auto"/>
      </w:divBdr>
    </w:div>
    <w:div w:id="715666144">
      <w:bodyDiv w:val="1"/>
      <w:marLeft w:val="160"/>
      <w:marRight w:val="160"/>
      <w:marTop w:val="0"/>
      <w:marBottom w:val="0"/>
      <w:divBdr>
        <w:top w:val="none" w:sz="0" w:space="0" w:color="auto"/>
        <w:left w:val="none" w:sz="0" w:space="0" w:color="auto"/>
        <w:bottom w:val="none" w:sz="0" w:space="0" w:color="auto"/>
        <w:right w:val="none" w:sz="0" w:space="0" w:color="auto"/>
      </w:divBdr>
    </w:div>
    <w:div w:id="754203083">
      <w:bodyDiv w:val="1"/>
      <w:marLeft w:val="120"/>
      <w:marRight w:val="120"/>
      <w:marTop w:val="0"/>
      <w:marBottom w:val="0"/>
      <w:divBdr>
        <w:top w:val="none" w:sz="0" w:space="0" w:color="auto"/>
        <w:left w:val="none" w:sz="0" w:space="0" w:color="auto"/>
        <w:bottom w:val="none" w:sz="0" w:space="0" w:color="auto"/>
        <w:right w:val="none" w:sz="0" w:space="0" w:color="auto"/>
      </w:divBdr>
    </w:div>
    <w:div w:id="846558226">
      <w:bodyDiv w:val="1"/>
      <w:marLeft w:val="160"/>
      <w:marRight w:val="160"/>
      <w:marTop w:val="0"/>
      <w:marBottom w:val="0"/>
      <w:divBdr>
        <w:top w:val="none" w:sz="0" w:space="0" w:color="auto"/>
        <w:left w:val="none" w:sz="0" w:space="0" w:color="auto"/>
        <w:bottom w:val="none" w:sz="0" w:space="0" w:color="auto"/>
        <w:right w:val="none" w:sz="0" w:space="0" w:color="auto"/>
      </w:divBdr>
    </w:div>
    <w:div w:id="873348920">
      <w:bodyDiv w:val="1"/>
      <w:marLeft w:val="120"/>
      <w:marRight w:val="120"/>
      <w:marTop w:val="0"/>
      <w:marBottom w:val="0"/>
      <w:divBdr>
        <w:top w:val="none" w:sz="0" w:space="0" w:color="auto"/>
        <w:left w:val="none" w:sz="0" w:space="0" w:color="auto"/>
        <w:bottom w:val="none" w:sz="0" w:space="0" w:color="auto"/>
        <w:right w:val="none" w:sz="0" w:space="0" w:color="auto"/>
      </w:divBdr>
    </w:div>
    <w:div w:id="923219409">
      <w:bodyDiv w:val="1"/>
      <w:marLeft w:val="120"/>
      <w:marRight w:val="120"/>
      <w:marTop w:val="0"/>
      <w:marBottom w:val="0"/>
      <w:divBdr>
        <w:top w:val="none" w:sz="0" w:space="0" w:color="auto"/>
        <w:left w:val="none" w:sz="0" w:space="0" w:color="auto"/>
        <w:bottom w:val="none" w:sz="0" w:space="0" w:color="auto"/>
        <w:right w:val="none" w:sz="0" w:space="0" w:color="auto"/>
      </w:divBdr>
    </w:div>
    <w:div w:id="935943369">
      <w:bodyDiv w:val="1"/>
      <w:marLeft w:val="160"/>
      <w:marRight w:val="160"/>
      <w:marTop w:val="0"/>
      <w:marBottom w:val="0"/>
      <w:divBdr>
        <w:top w:val="none" w:sz="0" w:space="0" w:color="auto"/>
        <w:left w:val="none" w:sz="0" w:space="0" w:color="auto"/>
        <w:bottom w:val="none" w:sz="0" w:space="0" w:color="auto"/>
        <w:right w:val="none" w:sz="0" w:space="0" w:color="auto"/>
      </w:divBdr>
    </w:div>
    <w:div w:id="963342232">
      <w:bodyDiv w:val="1"/>
      <w:marLeft w:val="160"/>
      <w:marRight w:val="160"/>
      <w:marTop w:val="0"/>
      <w:marBottom w:val="0"/>
      <w:divBdr>
        <w:top w:val="none" w:sz="0" w:space="0" w:color="auto"/>
        <w:left w:val="none" w:sz="0" w:space="0" w:color="auto"/>
        <w:bottom w:val="none" w:sz="0" w:space="0" w:color="auto"/>
        <w:right w:val="none" w:sz="0" w:space="0" w:color="auto"/>
      </w:divBdr>
    </w:div>
    <w:div w:id="982123977">
      <w:bodyDiv w:val="1"/>
      <w:marLeft w:val="160"/>
      <w:marRight w:val="160"/>
      <w:marTop w:val="0"/>
      <w:marBottom w:val="0"/>
      <w:divBdr>
        <w:top w:val="none" w:sz="0" w:space="0" w:color="auto"/>
        <w:left w:val="none" w:sz="0" w:space="0" w:color="auto"/>
        <w:bottom w:val="none" w:sz="0" w:space="0" w:color="auto"/>
        <w:right w:val="none" w:sz="0" w:space="0" w:color="auto"/>
      </w:divBdr>
    </w:div>
    <w:div w:id="1153251285">
      <w:bodyDiv w:val="1"/>
      <w:marLeft w:val="160"/>
      <w:marRight w:val="160"/>
      <w:marTop w:val="0"/>
      <w:marBottom w:val="0"/>
      <w:divBdr>
        <w:top w:val="none" w:sz="0" w:space="0" w:color="auto"/>
        <w:left w:val="none" w:sz="0" w:space="0" w:color="auto"/>
        <w:bottom w:val="none" w:sz="0" w:space="0" w:color="auto"/>
        <w:right w:val="none" w:sz="0" w:space="0" w:color="auto"/>
      </w:divBdr>
    </w:div>
    <w:div w:id="1164123797">
      <w:bodyDiv w:val="1"/>
      <w:marLeft w:val="120"/>
      <w:marRight w:val="120"/>
      <w:marTop w:val="0"/>
      <w:marBottom w:val="0"/>
      <w:divBdr>
        <w:top w:val="none" w:sz="0" w:space="0" w:color="auto"/>
        <w:left w:val="none" w:sz="0" w:space="0" w:color="auto"/>
        <w:bottom w:val="none" w:sz="0" w:space="0" w:color="auto"/>
        <w:right w:val="none" w:sz="0" w:space="0" w:color="auto"/>
      </w:divBdr>
    </w:div>
    <w:div w:id="1172257331">
      <w:bodyDiv w:val="1"/>
      <w:marLeft w:val="0"/>
      <w:marRight w:val="0"/>
      <w:marTop w:val="0"/>
      <w:marBottom w:val="0"/>
      <w:divBdr>
        <w:top w:val="none" w:sz="0" w:space="0" w:color="auto"/>
        <w:left w:val="none" w:sz="0" w:space="0" w:color="auto"/>
        <w:bottom w:val="none" w:sz="0" w:space="0" w:color="auto"/>
        <w:right w:val="none" w:sz="0" w:space="0" w:color="auto"/>
      </w:divBdr>
      <w:divsChild>
        <w:div w:id="1951473725">
          <w:marLeft w:val="0"/>
          <w:marRight w:val="0"/>
          <w:marTop w:val="0"/>
          <w:marBottom w:val="0"/>
          <w:divBdr>
            <w:top w:val="none" w:sz="0" w:space="0" w:color="auto"/>
            <w:left w:val="none" w:sz="0" w:space="0" w:color="auto"/>
            <w:bottom w:val="none" w:sz="0" w:space="0" w:color="auto"/>
            <w:right w:val="none" w:sz="0" w:space="0" w:color="auto"/>
          </w:divBdr>
          <w:divsChild>
            <w:div w:id="617420151">
              <w:marLeft w:val="0"/>
              <w:marRight w:val="0"/>
              <w:marTop w:val="0"/>
              <w:marBottom w:val="0"/>
              <w:divBdr>
                <w:top w:val="none" w:sz="0" w:space="0" w:color="auto"/>
                <w:left w:val="none" w:sz="0" w:space="0" w:color="auto"/>
                <w:bottom w:val="none" w:sz="0" w:space="0" w:color="auto"/>
                <w:right w:val="none" w:sz="0" w:space="0" w:color="auto"/>
              </w:divBdr>
            </w:div>
            <w:div w:id="19231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48967">
      <w:bodyDiv w:val="1"/>
      <w:marLeft w:val="160"/>
      <w:marRight w:val="160"/>
      <w:marTop w:val="0"/>
      <w:marBottom w:val="0"/>
      <w:divBdr>
        <w:top w:val="none" w:sz="0" w:space="0" w:color="auto"/>
        <w:left w:val="none" w:sz="0" w:space="0" w:color="auto"/>
        <w:bottom w:val="none" w:sz="0" w:space="0" w:color="auto"/>
        <w:right w:val="none" w:sz="0" w:space="0" w:color="auto"/>
      </w:divBdr>
    </w:div>
    <w:div w:id="1258060225">
      <w:bodyDiv w:val="1"/>
      <w:marLeft w:val="120"/>
      <w:marRight w:val="120"/>
      <w:marTop w:val="0"/>
      <w:marBottom w:val="0"/>
      <w:divBdr>
        <w:top w:val="none" w:sz="0" w:space="0" w:color="auto"/>
        <w:left w:val="none" w:sz="0" w:space="0" w:color="auto"/>
        <w:bottom w:val="none" w:sz="0" w:space="0" w:color="auto"/>
        <w:right w:val="none" w:sz="0" w:space="0" w:color="auto"/>
      </w:divBdr>
    </w:div>
    <w:div w:id="1265724310">
      <w:bodyDiv w:val="1"/>
      <w:marLeft w:val="160"/>
      <w:marRight w:val="160"/>
      <w:marTop w:val="0"/>
      <w:marBottom w:val="0"/>
      <w:divBdr>
        <w:top w:val="none" w:sz="0" w:space="0" w:color="auto"/>
        <w:left w:val="none" w:sz="0" w:space="0" w:color="auto"/>
        <w:bottom w:val="none" w:sz="0" w:space="0" w:color="auto"/>
        <w:right w:val="none" w:sz="0" w:space="0" w:color="auto"/>
      </w:divBdr>
    </w:div>
    <w:div w:id="1269313626">
      <w:bodyDiv w:val="1"/>
      <w:marLeft w:val="0"/>
      <w:marRight w:val="0"/>
      <w:marTop w:val="0"/>
      <w:marBottom w:val="0"/>
      <w:divBdr>
        <w:top w:val="none" w:sz="0" w:space="0" w:color="auto"/>
        <w:left w:val="none" w:sz="0" w:space="0" w:color="auto"/>
        <w:bottom w:val="none" w:sz="0" w:space="0" w:color="auto"/>
        <w:right w:val="none" w:sz="0" w:space="0" w:color="auto"/>
      </w:divBdr>
    </w:div>
    <w:div w:id="1282497657">
      <w:bodyDiv w:val="1"/>
      <w:marLeft w:val="160"/>
      <w:marRight w:val="160"/>
      <w:marTop w:val="0"/>
      <w:marBottom w:val="0"/>
      <w:divBdr>
        <w:top w:val="none" w:sz="0" w:space="0" w:color="auto"/>
        <w:left w:val="none" w:sz="0" w:space="0" w:color="auto"/>
        <w:bottom w:val="none" w:sz="0" w:space="0" w:color="auto"/>
        <w:right w:val="none" w:sz="0" w:space="0" w:color="auto"/>
      </w:divBdr>
    </w:div>
    <w:div w:id="1407874771">
      <w:bodyDiv w:val="1"/>
      <w:marLeft w:val="120"/>
      <w:marRight w:val="120"/>
      <w:marTop w:val="0"/>
      <w:marBottom w:val="0"/>
      <w:divBdr>
        <w:top w:val="none" w:sz="0" w:space="0" w:color="auto"/>
        <w:left w:val="none" w:sz="0" w:space="0" w:color="auto"/>
        <w:bottom w:val="none" w:sz="0" w:space="0" w:color="auto"/>
        <w:right w:val="none" w:sz="0" w:space="0" w:color="auto"/>
      </w:divBdr>
    </w:div>
    <w:div w:id="1416629481">
      <w:bodyDiv w:val="1"/>
      <w:marLeft w:val="120"/>
      <w:marRight w:val="120"/>
      <w:marTop w:val="0"/>
      <w:marBottom w:val="0"/>
      <w:divBdr>
        <w:top w:val="none" w:sz="0" w:space="0" w:color="auto"/>
        <w:left w:val="none" w:sz="0" w:space="0" w:color="auto"/>
        <w:bottom w:val="none" w:sz="0" w:space="0" w:color="auto"/>
        <w:right w:val="none" w:sz="0" w:space="0" w:color="auto"/>
      </w:divBdr>
    </w:div>
    <w:div w:id="1417821236">
      <w:bodyDiv w:val="1"/>
      <w:marLeft w:val="120"/>
      <w:marRight w:val="120"/>
      <w:marTop w:val="0"/>
      <w:marBottom w:val="0"/>
      <w:divBdr>
        <w:top w:val="none" w:sz="0" w:space="0" w:color="auto"/>
        <w:left w:val="none" w:sz="0" w:space="0" w:color="auto"/>
        <w:bottom w:val="none" w:sz="0" w:space="0" w:color="auto"/>
        <w:right w:val="none" w:sz="0" w:space="0" w:color="auto"/>
      </w:divBdr>
    </w:div>
    <w:div w:id="1437097146">
      <w:bodyDiv w:val="1"/>
      <w:marLeft w:val="160"/>
      <w:marRight w:val="160"/>
      <w:marTop w:val="0"/>
      <w:marBottom w:val="0"/>
      <w:divBdr>
        <w:top w:val="none" w:sz="0" w:space="0" w:color="auto"/>
        <w:left w:val="none" w:sz="0" w:space="0" w:color="auto"/>
        <w:bottom w:val="none" w:sz="0" w:space="0" w:color="auto"/>
        <w:right w:val="none" w:sz="0" w:space="0" w:color="auto"/>
      </w:divBdr>
    </w:div>
    <w:div w:id="1487891196">
      <w:bodyDiv w:val="1"/>
      <w:marLeft w:val="160"/>
      <w:marRight w:val="160"/>
      <w:marTop w:val="0"/>
      <w:marBottom w:val="0"/>
      <w:divBdr>
        <w:top w:val="none" w:sz="0" w:space="0" w:color="auto"/>
        <w:left w:val="none" w:sz="0" w:space="0" w:color="auto"/>
        <w:bottom w:val="none" w:sz="0" w:space="0" w:color="auto"/>
        <w:right w:val="none" w:sz="0" w:space="0" w:color="auto"/>
      </w:divBdr>
    </w:div>
    <w:div w:id="1501264393">
      <w:bodyDiv w:val="1"/>
      <w:marLeft w:val="120"/>
      <w:marRight w:val="120"/>
      <w:marTop w:val="0"/>
      <w:marBottom w:val="0"/>
      <w:divBdr>
        <w:top w:val="none" w:sz="0" w:space="0" w:color="auto"/>
        <w:left w:val="none" w:sz="0" w:space="0" w:color="auto"/>
        <w:bottom w:val="none" w:sz="0" w:space="0" w:color="auto"/>
        <w:right w:val="none" w:sz="0" w:space="0" w:color="auto"/>
      </w:divBdr>
    </w:div>
    <w:div w:id="1502770505">
      <w:bodyDiv w:val="1"/>
      <w:marLeft w:val="160"/>
      <w:marRight w:val="160"/>
      <w:marTop w:val="0"/>
      <w:marBottom w:val="0"/>
      <w:divBdr>
        <w:top w:val="none" w:sz="0" w:space="0" w:color="auto"/>
        <w:left w:val="none" w:sz="0" w:space="0" w:color="auto"/>
        <w:bottom w:val="none" w:sz="0" w:space="0" w:color="auto"/>
        <w:right w:val="none" w:sz="0" w:space="0" w:color="auto"/>
      </w:divBdr>
    </w:div>
    <w:div w:id="1506480930">
      <w:bodyDiv w:val="1"/>
      <w:marLeft w:val="160"/>
      <w:marRight w:val="160"/>
      <w:marTop w:val="0"/>
      <w:marBottom w:val="0"/>
      <w:divBdr>
        <w:top w:val="none" w:sz="0" w:space="0" w:color="auto"/>
        <w:left w:val="none" w:sz="0" w:space="0" w:color="auto"/>
        <w:bottom w:val="none" w:sz="0" w:space="0" w:color="auto"/>
        <w:right w:val="none" w:sz="0" w:space="0" w:color="auto"/>
      </w:divBdr>
    </w:div>
    <w:div w:id="1520583830">
      <w:bodyDiv w:val="1"/>
      <w:marLeft w:val="120"/>
      <w:marRight w:val="120"/>
      <w:marTop w:val="0"/>
      <w:marBottom w:val="0"/>
      <w:divBdr>
        <w:top w:val="none" w:sz="0" w:space="0" w:color="auto"/>
        <w:left w:val="none" w:sz="0" w:space="0" w:color="auto"/>
        <w:bottom w:val="none" w:sz="0" w:space="0" w:color="auto"/>
        <w:right w:val="none" w:sz="0" w:space="0" w:color="auto"/>
      </w:divBdr>
    </w:div>
    <w:div w:id="1564026043">
      <w:bodyDiv w:val="1"/>
      <w:marLeft w:val="120"/>
      <w:marRight w:val="120"/>
      <w:marTop w:val="0"/>
      <w:marBottom w:val="0"/>
      <w:divBdr>
        <w:top w:val="none" w:sz="0" w:space="0" w:color="auto"/>
        <w:left w:val="none" w:sz="0" w:space="0" w:color="auto"/>
        <w:bottom w:val="none" w:sz="0" w:space="0" w:color="auto"/>
        <w:right w:val="none" w:sz="0" w:space="0" w:color="auto"/>
      </w:divBdr>
    </w:div>
    <w:div w:id="1586109204">
      <w:bodyDiv w:val="1"/>
      <w:marLeft w:val="160"/>
      <w:marRight w:val="160"/>
      <w:marTop w:val="0"/>
      <w:marBottom w:val="0"/>
      <w:divBdr>
        <w:top w:val="none" w:sz="0" w:space="0" w:color="auto"/>
        <w:left w:val="none" w:sz="0" w:space="0" w:color="auto"/>
        <w:bottom w:val="none" w:sz="0" w:space="0" w:color="auto"/>
        <w:right w:val="none" w:sz="0" w:space="0" w:color="auto"/>
      </w:divBdr>
    </w:div>
    <w:div w:id="1589924531">
      <w:bodyDiv w:val="1"/>
      <w:marLeft w:val="120"/>
      <w:marRight w:val="120"/>
      <w:marTop w:val="0"/>
      <w:marBottom w:val="0"/>
      <w:divBdr>
        <w:top w:val="none" w:sz="0" w:space="0" w:color="auto"/>
        <w:left w:val="none" w:sz="0" w:space="0" w:color="auto"/>
        <w:bottom w:val="none" w:sz="0" w:space="0" w:color="auto"/>
        <w:right w:val="none" w:sz="0" w:space="0" w:color="auto"/>
      </w:divBdr>
    </w:div>
    <w:div w:id="1607813568">
      <w:bodyDiv w:val="1"/>
      <w:marLeft w:val="160"/>
      <w:marRight w:val="160"/>
      <w:marTop w:val="0"/>
      <w:marBottom w:val="0"/>
      <w:divBdr>
        <w:top w:val="none" w:sz="0" w:space="0" w:color="auto"/>
        <w:left w:val="none" w:sz="0" w:space="0" w:color="auto"/>
        <w:bottom w:val="none" w:sz="0" w:space="0" w:color="auto"/>
        <w:right w:val="none" w:sz="0" w:space="0" w:color="auto"/>
      </w:divBdr>
    </w:div>
    <w:div w:id="1622371309">
      <w:bodyDiv w:val="1"/>
      <w:marLeft w:val="160"/>
      <w:marRight w:val="160"/>
      <w:marTop w:val="0"/>
      <w:marBottom w:val="0"/>
      <w:divBdr>
        <w:top w:val="none" w:sz="0" w:space="0" w:color="auto"/>
        <w:left w:val="none" w:sz="0" w:space="0" w:color="auto"/>
        <w:bottom w:val="none" w:sz="0" w:space="0" w:color="auto"/>
        <w:right w:val="none" w:sz="0" w:space="0" w:color="auto"/>
      </w:divBdr>
    </w:div>
    <w:div w:id="1635021710">
      <w:bodyDiv w:val="1"/>
      <w:marLeft w:val="120"/>
      <w:marRight w:val="120"/>
      <w:marTop w:val="0"/>
      <w:marBottom w:val="0"/>
      <w:divBdr>
        <w:top w:val="none" w:sz="0" w:space="0" w:color="auto"/>
        <w:left w:val="none" w:sz="0" w:space="0" w:color="auto"/>
        <w:bottom w:val="none" w:sz="0" w:space="0" w:color="auto"/>
        <w:right w:val="none" w:sz="0" w:space="0" w:color="auto"/>
      </w:divBdr>
    </w:div>
    <w:div w:id="1642728877">
      <w:bodyDiv w:val="1"/>
      <w:marLeft w:val="120"/>
      <w:marRight w:val="120"/>
      <w:marTop w:val="0"/>
      <w:marBottom w:val="0"/>
      <w:divBdr>
        <w:top w:val="none" w:sz="0" w:space="0" w:color="auto"/>
        <w:left w:val="none" w:sz="0" w:space="0" w:color="auto"/>
        <w:bottom w:val="none" w:sz="0" w:space="0" w:color="auto"/>
        <w:right w:val="none" w:sz="0" w:space="0" w:color="auto"/>
      </w:divBdr>
    </w:div>
    <w:div w:id="1660620560">
      <w:bodyDiv w:val="1"/>
      <w:marLeft w:val="120"/>
      <w:marRight w:val="120"/>
      <w:marTop w:val="0"/>
      <w:marBottom w:val="0"/>
      <w:divBdr>
        <w:top w:val="none" w:sz="0" w:space="0" w:color="auto"/>
        <w:left w:val="none" w:sz="0" w:space="0" w:color="auto"/>
        <w:bottom w:val="none" w:sz="0" w:space="0" w:color="auto"/>
        <w:right w:val="none" w:sz="0" w:space="0" w:color="auto"/>
      </w:divBdr>
    </w:div>
    <w:div w:id="1691448678">
      <w:bodyDiv w:val="1"/>
      <w:marLeft w:val="160"/>
      <w:marRight w:val="160"/>
      <w:marTop w:val="0"/>
      <w:marBottom w:val="0"/>
      <w:divBdr>
        <w:top w:val="none" w:sz="0" w:space="0" w:color="auto"/>
        <w:left w:val="none" w:sz="0" w:space="0" w:color="auto"/>
        <w:bottom w:val="none" w:sz="0" w:space="0" w:color="auto"/>
        <w:right w:val="none" w:sz="0" w:space="0" w:color="auto"/>
      </w:divBdr>
    </w:div>
    <w:div w:id="1696690420">
      <w:bodyDiv w:val="1"/>
      <w:marLeft w:val="120"/>
      <w:marRight w:val="120"/>
      <w:marTop w:val="0"/>
      <w:marBottom w:val="0"/>
      <w:divBdr>
        <w:top w:val="none" w:sz="0" w:space="0" w:color="auto"/>
        <w:left w:val="none" w:sz="0" w:space="0" w:color="auto"/>
        <w:bottom w:val="none" w:sz="0" w:space="0" w:color="auto"/>
        <w:right w:val="none" w:sz="0" w:space="0" w:color="auto"/>
      </w:divBdr>
    </w:div>
    <w:div w:id="1754006620">
      <w:bodyDiv w:val="1"/>
      <w:marLeft w:val="160"/>
      <w:marRight w:val="160"/>
      <w:marTop w:val="0"/>
      <w:marBottom w:val="0"/>
      <w:divBdr>
        <w:top w:val="none" w:sz="0" w:space="0" w:color="auto"/>
        <w:left w:val="none" w:sz="0" w:space="0" w:color="auto"/>
        <w:bottom w:val="none" w:sz="0" w:space="0" w:color="auto"/>
        <w:right w:val="none" w:sz="0" w:space="0" w:color="auto"/>
      </w:divBdr>
    </w:div>
    <w:div w:id="1755122295">
      <w:bodyDiv w:val="1"/>
      <w:marLeft w:val="160"/>
      <w:marRight w:val="160"/>
      <w:marTop w:val="0"/>
      <w:marBottom w:val="0"/>
      <w:divBdr>
        <w:top w:val="none" w:sz="0" w:space="0" w:color="auto"/>
        <w:left w:val="none" w:sz="0" w:space="0" w:color="auto"/>
        <w:bottom w:val="none" w:sz="0" w:space="0" w:color="auto"/>
        <w:right w:val="none" w:sz="0" w:space="0" w:color="auto"/>
      </w:divBdr>
    </w:div>
    <w:div w:id="1764569107">
      <w:bodyDiv w:val="1"/>
      <w:marLeft w:val="160"/>
      <w:marRight w:val="160"/>
      <w:marTop w:val="0"/>
      <w:marBottom w:val="0"/>
      <w:divBdr>
        <w:top w:val="none" w:sz="0" w:space="0" w:color="auto"/>
        <w:left w:val="none" w:sz="0" w:space="0" w:color="auto"/>
        <w:bottom w:val="none" w:sz="0" w:space="0" w:color="auto"/>
        <w:right w:val="none" w:sz="0" w:space="0" w:color="auto"/>
      </w:divBdr>
    </w:div>
    <w:div w:id="1794900273">
      <w:bodyDiv w:val="1"/>
      <w:marLeft w:val="120"/>
      <w:marRight w:val="120"/>
      <w:marTop w:val="0"/>
      <w:marBottom w:val="0"/>
      <w:divBdr>
        <w:top w:val="none" w:sz="0" w:space="0" w:color="auto"/>
        <w:left w:val="none" w:sz="0" w:space="0" w:color="auto"/>
        <w:bottom w:val="none" w:sz="0" w:space="0" w:color="auto"/>
        <w:right w:val="none" w:sz="0" w:space="0" w:color="auto"/>
      </w:divBdr>
    </w:div>
    <w:div w:id="1808351709">
      <w:bodyDiv w:val="1"/>
      <w:marLeft w:val="120"/>
      <w:marRight w:val="120"/>
      <w:marTop w:val="0"/>
      <w:marBottom w:val="0"/>
      <w:divBdr>
        <w:top w:val="none" w:sz="0" w:space="0" w:color="auto"/>
        <w:left w:val="none" w:sz="0" w:space="0" w:color="auto"/>
        <w:bottom w:val="none" w:sz="0" w:space="0" w:color="auto"/>
        <w:right w:val="none" w:sz="0" w:space="0" w:color="auto"/>
      </w:divBdr>
    </w:div>
    <w:div w:id="1931042482">
      <w:bodyDiv w:val="1"/>
      <w:marLeft w:val="160"/>
      <w:marRight w:val="160"/>
      <w:marTop w:val="0"/>
      <w:marBottom w:val="0"/>
      <w:divBdr>
        <w:top w:val="none" w:sz="0" w:space="0" w:color="auto"/>
        <w:left w:val="none" w:sz="0" w:space="0" w:color="auto"/>
        <w:bottom w:val="none" w:sz="0" w:space="0" w:color="auto"/>
        <w:right w:val="none" w:sz="0" w:space="0" w:color="auto"/>
      </w:divBdr>
    </w:div>
    <w:div w:id="1998068682">
      <w:bodyDiv w:val="1"/>
      <w:marLeft w:val="160"/>
      <w:marRight w:val="160"/>
      <w:marTop w:val="0"/>
      <w:marBottom w:val="0"/>
      <w:divBdr>
        <w:top w:val="none" w:sz="0" w:space="0" w:color="auto"/>
        <w:left w:val="none" w:sz="0" w:space="0" w:color="auto"/>
        <w:bottom w:val="none" w:sz="0" w:space="0" w:color="auto"/>
        <w:right w:val="none" w:sz="0" w:space="0" w:color="auto"/>
      </w:divBdr>
    </w:div>
    <w:div w:id="2007130746">
      <w:bodyDiv w:val="1"/>
      <w:marLeft w:val="160"/>
      <w:marRight w:val="160"/>
      <w:marTop w:val="0"/>
      <w:marBottom w:val="0"/>
      <w:divBdr>
        <w:top w:val="none" w:sz="0" w:space="0" w:color="auto"/>
        <w:left w:val="none" w:sz="0" w:space="0" w:color="auto"/>
        <w:bottom w:val="none" w:sz="0" w:space="0" w:color="auto"/>
        <w:right w:val="none" w:sz="0" w:space="0" w:color="auto"/>
      </w:divBdr>
    </w:div>
    <w:div w:id="2013026744">
      <w:bodyDiv w:val="1"/>
      <w:marLeft w:val="160"/>
      <w:marRight w:val="160"/>
      <w:marTop w:val="0"/>
      <w:marBottom w:val="0"/>
      <w:divBdr>
        <w:top w:val="none" w:sz="0" w:space="0" w:color="auto"/>
        <w:left w:val="none" w:sz="0" w:space="0" w:color="auto"/>
        <w:bottom w:val="none" w:sz="0" w:space="0" w:color="auto"/>
        <w:right w:val="none" w:sz="0" w:space="0" w:color="auto"/>
      </w:divBdr>
    </w:div>
    <w:div w:id="2031373476">
      <w:bodyDiv w:val="1"/>
      <w:marLeft w:val="120"/>
      <w:marRight w:val="120"/>
      <w:marTop w:val="0"/>
      <w:marBottom w:val="0"/>
      <w:divBdr>
        <w:top w:val="none" w:sz="0" w:space="0" w:color="auto"/>
        <w:left w:val="none" w:sz="0" w:space="0" w:color="auto"/>
        <w:bottom w:val="none" w:sz="0" w:space="0" w:color="auto"/>
        <w:right w:val="none" w:sz="0" w:space="0" w:color="auto"/>
      </w:divBdr>
    </w:div>
    <w:div w:id="2038119875">
      <w:bodyDiv w:val="1"/>
      <w:marLeft w:val="120"/>
      <w:marRight w:val="120"/>
      <w:marTop w:val="0"/>
      <w:marBottom w:val="0"/>
      <w:divBdr>
        <w:top w:val="none" w:sz="0" w:space="0" w:color="auto"/>
        <w:left w:val="none" w:sz="0" w:space="0" w:color="auto"/>
        <w:bottom w:val="none" w:sz="0" w:space="0" w:color="auto"/>
        <w:right w:val="none" w:sz="0" w:space="0" w:color="auto"/>
      </w:divBdr>
    </w:div>
    <w:div w:id="2064012608">
      <w:bodyDiv w:val="1"/>
      <w:marLeft w:val="120"/>
      <w:marRight w:val="120"/>
      <w:marTop w:val="0"/>
      <w:marBottom w:val="0"/>
      <w:divBdr>
        <w:top w:val="none" w:sz="0" w:space="0" w:color="auto"/>
        <w:left w:val="none" w:sz="0" w:space="0" w:color="auto"/>
        <w:bottom w:val="none" w:sz="0" w:space="0" w:color="auto"/>
        <w:right w:val="none" w:sz="0" w:space="0" w:color="auto"/>
      </w:divBdr>
    </w:div>
    <w:div w:id="2070110382">
      <w:bodyDiv w:val="1"/>
      <w:marLeft w:val="120"/>
      <w:marRight w:val="120"/>
      <w:marTop w:val="0"/>
      <w:marBottom w:val="0"/>
      <w:divBdr>
        <w:top w:val="none" w:sz="0" w:space="0" w:color="auto"/>
        <w:left w:val="none" w:sz="0" w:space="0" w:color="auto"/>
        <w:bottom w:val="none" w:sz="0" w:space="0" w:color="auto"/>
        <w:right w:val="none" w:sz="0" w:space="0" w:color="auto"/>
      </w:divBdr>
    </w:div>
    <w:div w:id="2079211319">
      <w:bodyDiv w:val="1"/>
      <w:marLeft w:val="120"/>
      <w:marRight w:val="120"/>
      <w:marTop w:val="0"/>
      <w:marBottom w:val="0"/>
      <w:divBdr>
        <w:top w:val="none" w:sz="0" w:space="0" w:color="auto"/>
        <w:left w:val="none" w:sz="0" w:space="0" w:color="auto"/>
        <w:bottom w:val="none" w:sz="0" w:space="0" w:color="auto"/>
        <w:right w:val="none" w:sz="0" w:space="0" w:color="auto"/>
      </w:divBdr>
    </w:div>
    <w:div w:id="2084376406">
      <w:bodyDiv w:val="1"/>
      <w:marLeft w:val="120"/>
      <w:marRight w:val="120"/>
      <w:marTop w:val="0"/>
      <w:marBottom w:val="0"/>
      <w:divBdr>
        <w:top w:val="none" w:sz="0" w:space="0" w:color="auto"/>
        <w:left w:val="none" w:sz="0" w:space="0" w:color="auto"/>
        <w:bottom w:val="none" w:sz="0" w:space="0" w:color="auto"/>
        <w:right w:val="none" w:sz="0" w:space="0" w:color="auto"/>
      </w:divBdr>
    </w:div>
    <w:div w:id="2108648498">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file:///C:\Program%20Files\PowerServ\CourseGraphics\demo_eye.jpg"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84E2D-04C7-4F12-9E69-D91E6A6ED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1</TotalTime>
  <Pages>34</Pages>
  <Words>2320</Words>
  <Characters>13227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15516</CharactersWithSpaces>
  <SharedDoc>false</SharedDoc>
  <HLinks>
    <vt:vector size="6" baseType="variant">
      <vt:variant>
        <vt:i4>1441917</vt:i4>
      </vt:variant>
      <vt:variant>
        <vt:i4>-1</vt:i4>
      </vt:variant>
      <vt:variant>
        <vt:i4>1057</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Huber</dc:creator>
  <cp:keywords/>
  <cp:lastModifiedBy>Ron Freeze</cp:lastModifiedBy>
  <cp:revision>2</cp:revision>
  <cp:lastPrinted>2009-05-23T18:08:00Z</cp:lastPrinted>
  <dcterms:created xsi:type="dcterms:W3CDTF">2015-11-05T14:39:00Z</dcterms:created>
  <dcterms:modified xsi:type="dcterms:W3CDTF">2015-11-05T14:39:00Z</dcterms:modified>
</cp:coreProperties>
</file>