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C9A" w:rsidRDefault="008D0C9A" w:rsidP="003331C0">
      <w:pPr>
        <w:jc w:val="center"/>
        <w:rPr>
          <w:b/>
          <w:sz w:val="22"/>
          <w:szCs w:val="22"/>
        </w:rPr>
      </w:pPr>
    </w:p>
    <w:p w:rsidR="006A45F8" w:rsidRDefault="006A45F8" w:rsidP="006A45F8">
      <w:pPr>
        <w:jc w:val="center"/>
        <w:rPr>
          <w:b/>
          <w:sz w:val="56"/>
          <w:szCs w:val="56"/>
        </w:rPr>
      </w:pPr>
    </w:p>
    <w:p w:rsidR="003B1D40" w:rsidRDefault="003B1D40" w:rsidP="006A45F8">
      <w:pPr>
        <w:jc w:val="center"/>
        <w:rPr>
          <w:b/>
          <w:sz w:val="56"/>
          <w:szCs w:val="56"/>
        </w:rPr>
      </w:pPr>
    </w:p>
    <w:p w:rsidR="003B1D40" w:rsidRDefault="003B1D40" w:rsidP="006A45F8">
      <w:pPr>
        <w:jc w:val="center"/>
        <w:rPr>
          <w:b/>
          <w:sz w:val="56"/>
          <w:szCs w:val="56"/>
        </w:rPr>
      </w:pPr>
    </w:p>
    <w:p w:rsidR="006A45F8" w:rsidRDefault="00414081" w:rsidP="006A45F8">
      <w:pPr>
        <w:jc w:val="center"/>
        <w:rPr>
          <w:b/>
          <w:sz w:val="56"/>
          <w:szCs w:val="56"/>
        </w:rPr>
      </w:pPr>
      <w:r w:rsidRPr="00414081">
        <w:rPr>
          <w:b/>
          <w:noProof/>
          <w:sz w:val="56"/>
          <w:szCs w:val="56"/>
        </w:rPr>
        <w:drawing>
          <wp:inline distT="0" distB="0" distL="0" distR="0">
            <wp:extent cx="2394857" cy="914400"/>
            <wp:effectExtent l="19050" t="0" r="5443" b="0"/>
            <wp:docPr id="3"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94857" cy="914400"/>
                    </a:xfrm>
                    <a:prstGeom prst="rect">
                      <a:avLst/>
                    </a:prstGeom>
                    <a:noFill/>
                    <a:ln w="9525">
                      <a:noFill/>
                      <a:miter lim="800000"/>
                      <a:headEnd/>
                      <a:tailEnd/>
                    </a:ln>
                  </pic:spPr>
                </pic:pic>
              </a:graphicData>
            </a:graphic>
          </wp:inline>
        </w:drawing>
      </w:r>
    </w:p>
    <w:p w:rsidR="006A45F8" w:rsidRDefault="006A45F8" w:rsidP="006A45F8">
      <w:pPr>
        <w:jc w:val="center"/>
        <w:rPr>
          <w:b/>
          <w:sz w:val="56"/>
          <w:szCs w:val="56"/>
        </w:rPr>
      </w:pPr>
    </w:p>
    <w:p w:rsidR="006A45F8" w:rsidRDefault="006A45F8" w:rsidP="006A45F8">
      <w:pPr>
        <w:jc w:val="center"/>
        <w:rPr>
          <w:b/>
          <w:sz w:val="56"/>
          <w:szCs w:val="56"/>
        </w:rPr>
      </w:pPr>
    </w:p>
    <w:p w:rsidR="00067B69" w:rsidRDefault="00D969EC" w:rsidP="006A45F8">
      <w:pPr>
        <w:jc w:val="center"/>
        <w:rPr>
          <w:b/>
          <w:sz w:val="56"/>
          <w:szCs w:val="56"/>
        </w:rPr>
      </w:pPr>
      <w:r>
        <w:rPr>
          <w:b/>
          <w:sz w:val="56"/>
          <w:szCs w:val="56"/>
        </w:rPr>
        <w:t xml:space="preserve">Designing SQL Server </w:t>
      </w:r>
      <w:r w:rsidR="00C501F4">
        <w:rPr>
          <w:b/>
          <w:sz w:val="56"/>
          <w:szCs w:val="56"/>
        </w:rPr>
        <w:t>2012</w:t>
      </w:r>
      <w:r w:rsidR="008D0C9A" w:rsidRPr="006A45F8">
        <w:rPr>
          <w:b/>
          <w:sz w:val="56"/>
          <w:szCs w:val="56"/>
        </w:rPr>
        <w:t xml:space="preserve"> Analysis Services Cubes</w:t>
      </w:r>
      <w:r w:rsidR="00216B6F">
        <w:rPr>
          <w:b/>
          <w:sz w:val="56"/>
          <w:szCs w:val="56"/>
        </w:rPr>
        <w:t xml:space="preserve"> using </w:t>
      </w:r>
      <w:proofErr w:type="spellStart"/>
      <w:r w:rsidR="00216B6F">
        <w:rPr>
          <w:b/>
          <w:sz w:val="56"/>
          <w:szCs w:val="56"/>
        </w:rPr>
        <w:t>Samsclub_Star</w:t>
      </w:r>
      <w:proofErr w:type="spellEnd"/>
      <w:r w:rsidR="00216B6F">
        <w:rPr>
          <w:b/>
          <w:sz w:val="56"/>
          <w:szCs w:val="56"/>
        </w:rPr>
        <w:t xml:space="preserve"> Dataset</w:t>
      </w:r>
      <w:r w:rsidR="006A45F8" w:rsidRPr="006A45F8">
        <w:rPr>
          <w:b/>
          <w:sz w:val="56"/>
          <w:szCs w:val="56"/>
        </w:rPr>
        <w:t xml:space="preserve">   </w:t>
      </w:r>
    </w:p>
    <w:p w:rsidR="00067B69" w:rsidRDefault="00067B69" w:rsidP="006A45F8">
      <w:pPr>
        <w:jc w:val="center"/>
        <w:rPr>
          <w:b/>
          <w:sz w:val="56"/>
          <w:szCs w:val="56"/>
        </w:rPr>
      </w:pPr>
    </w:p>
    <w:p w:rsidR="00067B69" w:rsidRDefault="00067B69" w:rsidP="006A45F8">
      <w:pPr>
        <w:jc w:val="center"/>
        <w:rPr>
          <w:b/>
          <w:sz w:val="56"/>
          <w:szCs w:val="56"/>
        </w:rPr>
      </w:pPr>
    </w:p>
    <w:p w:rsidR="006A45F8" w:rsidRDefault="00067B69" w:rsidP="006A45F8">
      <w:pPr>
        <w:jc w:val="center"/>
        <w:rPr>
          <w:b/>
          <w:sz w:val="56"/>
          <w:szCs w:val="56"/>
        </w:rPr>
      </w:pPr>
      <w:r>
        <w:rPr>
          <w:b/>
          <w:sz w:val="56"/>
          <w:szCs w:val="56"/>
        </w:rPr>
        <w:t xml:space="preserve">Updated </w:t>
      </w:r>
      <w:r w:rsidR="00C501F4">
        <w:rPr>
          <w:b/>
          <w:sz w:val="56"/>
          <w:szCs w:val="56"/>
        </w:rPr>
        <w:t>May 18,</w:t>
      </w:r>
      <w:r>
        <w:rPr>
          <w:b/>
          <w:sz w:val="56"/>
          <w:szCs w:val="56"/>
        </w:rPr>
        <w:t xml:space="preserve"> 201</w:t>
      </w:r>
      <w:r w:rsidR="00D97222">
        <w:rPr>
          <w:b/>
          <w:sz w:val="56"/>
          <w:szCs w:val="56"/>
        </w:rPr>
        <w:t>2</w:t>
      </w:r>
      <w:r w:rsidR="006A45F8" w:rsidRPr="006A45F8">
        <w:rPr>
          <w:b/>
          <w:sz w:val="56"/>
          <w:szCs w:val="56"/>
        </w:rPr>
        <w:t xml:space="preserve">   </w:t>
      </w:r>
    </w:p>
    <w:p w:rsidR="006A45F8" w:rsidRDefault="006A45F8" w:rsidP="006A45F8">
      <w:pPr>
        <w:jc w:val="center"/>
        <w:rPr>
          <w:b/>
          <w:sz w:val="56"/>
          <w:szCs w:val="56"/>
        </w:rPr>
      </w:pPr>
    </w:p>
    <w:p w:rsidR="008D0C9A" w:rsidRPr="006A45F8" w:rsidRDefault="006A45F8" w:rsidP="006A45F8">
      <w:pPr>
        <w:jc w:val="center"/>
        <w:rPr>
          <w:b/>
          <w:sz w:val="56"/>
          <w:szCs w:val="56"/>
        </w:rPr>
      </w:pPr>
      <w:r w:rsidRPr="006A45F8">
        <w:rPr>
          <w:b/>
          <w:sz w:val="56"/>
          <w:szCs w:val="56"/>
        </w:rPr>
        <w:t xml:space="preserve">                                                                   </w:t>
      </w:r>
    </w:p>
    <w:p w:rsidR="008D0C9A" w:rsidRPr="006A45F8" w:rsidRDefault="008D0C9A" w:rsidP="006A45F8">
      <w:pPr>
        <w:jc w:val="center"/>
        <w:rPr>
          <w:b/>
          <w:sz w:val="56"/>
          <w:szCs w:val="56"/>
        </w:rPr>
      </w:pPr>
    </w:p>
    <w:p w:rsidR="008D0C9A" w:rsidRPr="006A45F8" w:rsidRDefault="008D0C9A" w:rsidP="006A45F8"/>
    <w:p w:rsidR="008D0C9A" w:rsidRPr="006A45F8" w:rsidRDefault="008D0C9A">
      <w:r w:rsidRPr="006A45F8">
        <w:br w:type="page"/>
      </w:r>
    </w:p>
    <w:p w:rsidR="00417CEF" w:rsidRPr="008606CB" w:rsidRDefault="003331C0" w:rsidP="003331C0">
      <w:pPr>
        <w:jc w:val="center"/>
        <w:rPr>
          <w:b/>
        </w:rPr>
      </w:pPr>
      <w:r w:rsidRPr="008606CB">
        <w:rPr>
          <w:b/>
        </w:rPr>
        <w:lastRenderedPageBreak/>
        <w:t>Using Microsoft’s Business Intelligence Suite</w:t>
      </w:r>
      <w:r w:rsidR="006273E4" w:rsidRPr="008606CB">
        <w:rPr>
          <w:b/>
        </w:rPr>
        <w:t xml:space="preserve"> to Design Cubes</w:t>
      </w:r>
      <w:r w:rsidR="008606CB">
        <w:rPr>
          <w:b/>
        </w:rPr>
        <w:t xml:space="preserve"> f</w:t>
      </w:r>
      <w:r w:rsidR="00D14FA9" w:rsidRPr="008606CB">
        <w:rPr>
          <w:b/>
        </w:rPr>
        <w:t>rom</w:t>
      </w:r>
      <w:r w:rsidR="00417CEF" w:rsidRPr="008606CB">
        <w:rPr>
          <w:b/>
        </w:rPr>
        <w:t xml:space="preserve"> REMOTE</w:t>
      </w:r>
      <w:r w:rsidR="00D14FA9" w:rsidRPr="008606CB">
        <w:rPr>
          <w:b/>
        </w:rPr>
        <w:t xml:space="preserve"> </w:t>
      </w:r>
    </w:p>
    <w:p w:rsidR="00417CEF" w:rsidRDefault="00417CEF" w:rsidP="003331C0">
      <w:pPr>
        <w:jc w:val="center"/>
        <w:rPr>
          <w:b/>
          <w:sz w:val="22"/>
          <w:szCs w:val="22"/>
        </w:rPr>
      </w:pPr>
    </w:p>
    <w:p w:rsidR="008606CB" w:rsidRDefault="008606CB" w:rsidP="00417CEF">
      <w:r>
        <w:rPr>
          <w:sz w:val="22"/>
          <w:szCs w:val="22"/>
        </w:rPr>
        <w:t>Once you receive your University of Arkansas MEC account, access will be via remote desktop connection.  Remote access documentation is at the following link</w:t>
      </w:r>
      <w:r>
        <w:t xml:space="preserve">: </w:t>
      </w:r>
    </w:p>
    <w:p w:rsidR="008606CB" w:rsidRDefault="008606CB" w:rsidP="00417CEF"/>
    <w:p w:rsidR="00485A26" w:rsidRPr="00485A26" w:rsidRDefault="00FC3AE2" w:rsidP="00132F0F">
      <w:pPr>
        <w:tabs>
          <w:tab w:val="left" w:pos="6675"/>
        </w:tabs>
        <w:rPr>
          <w:sz w:val="22"/>
          <w:szCs w:val="22"/>
        </w:rPr>
      </w:pPr>
      <w:hyperlink r:id="rId9" w:history="1">
        <w:r w:rsidR="00485A26" w:rsidRPr="00485A26">
          <w:rPr>
            <w:rStyle w:val="Hyperlink"/>
            <w:sz w:val="22"/>
            <w:szCs w:val="22"/>
          </w:rPr>
          <w:t>http://enterprise.waltoncollege.uark.edu/Remote_Desktop_MEC_GW.pdf</w:t>
        </w:r>
      </w:hyperlink>
    </w:p>
    <w:p w:rsidR="003331C0" w:rsidRPr="00A34F10" w:rsidRDefault="00132F0F" w:rsidP="00132F0F">
      <w:pPr>
        <w:tabs>
          <w:tab w:val="left" w:pos="6675"/>
        </w:tabs>
        <w:rPr>
          <w:b/>
          <w:sz w:val="22"/>
          <w:szCs w:val="22"/>
        </w:rPr>
      </w:pPr>
      <w:r>
        <w:rPr>
          <w:b/>
          <w:sz w:val="22"/>
          <w:szCs w:val="22"/>
        </w:rPr>
        <w:tab/>
      </w:r>
    </w:p>
    <w:p w:rsidR="003331C0" w:rsidRPr="00A34F10" w:rsidRDefault="003331C0" w:rsidP="003331C0">
      <w:pPr>
        <w:rPr>
          <w:sz w:val="22"/>
          <w:szCs w:val="22"/>
        </w:rPr>
      </w:pPr>
      <w:r w:rsidRPr="00A34F10">
        <w:rPr>
          <w:sz w:val="22"/>
          <w:szCs w:val="22"/>
        </w:rPr>
        <w:t>Microsoft’s Business Intelligence Suite provides tools that assist in all phases of business intelligence from building the data warehouse</w:t>
      </w:r>
      <w:r w:rsidR="00401C1E" w:rsidRPr="00A34F10">
        <w:rPr>
          <w:sz w:val="22"/>
          <w:szCs w:val="22"/>
        </w:rPr>
        <w:t>, creating and analyzing cubes</w:t>
      </w:r>
      <w:r w:rsidRPr="00A34F10">
        <w:rPr>
          <w:sz w:val="22"/>
          <w:szCs w:val="22"/>
        </w:rPr>
        <w:t xml:space="preserve"> to data mining.  The following provides a </w:t>
      </w:r>
      <w:r w:rsidR="009D7737">
        <w:rPr>
          <w:sz w:val="22"/>
          <w:szCs w:val="22"/>
        </w:rPr>
        <w:t xml:space="preserve">cube </w:t>
      </w:r>
      <w:r w:rsidR="006273E4">
        <w:rPr>
          <w:sz w:val="22"/>
          <w:szCs w:val="22"/>
        </w:rPr>
        <w:t>designing</w:t>
      </w:r>
      <w:r w:rsidRPr="00A34F10">
        <w:rPr>
          <w:sz w:val="22"/>
          <w:szCs w:val="22"/>
        </w:rPr>
        <w:t xml:space="preserve"> ex</w:t>
      </w:r>
      <w:r w:rsidR="00A34F10">
        <w:rPr>
          <w:sz w:val="22"/>
          <w:szCs w:val="22"/>
        </w:rPr>
        <w:t xml:space="preserve">ample using </w:t>
      </w:r>
      <w:r w:rsidR="009D7737">
        <w:rPr>
          <w:sz w:val="22"/>
          <w:szCs w:val="22"/>
        </w:rPr>
        <w:t xml:space="preserve">the </w:t>
      </w:r>
      <w:proofErr w:type="spellStart"/>
      <w:r w:rsidR="006273E4">
        <w:rPr>
          <w:sz w:val="22"/>
          <w:szCs w:val="22"/>
        </w:rPr>
        <w:t>UA_</w:t>
      </w:r>
      <w:r w:rsidR="00E837F3">
        <w:rPr>
          <w:sz w:val="22"/>
          <w:szCs w:val="22"/>
        </w:rPr>
        <w:t>Samsclub_Star</w:t>
      </w:r>
      <w:proofErr w:type="spellEnd"/>
      <w:r w:rsidR="009D7737">
        <w:rPr>
          <w:sz w:val="22"/>
          <w:szCs w:val="22"/>
        </w:rPr>
        <w:t xml:space="preserve"> database</w:t>
      </w:r>
      <w:r w:rsidR="00401C1E" w:rsidRPr="00A34F10">
        <w:rPr>
          <w:sz w:val="22"/>
          <w:szCs w:val="22"/>
        </w:rPr>
        <w:t xml:space="preserve">.  </w:t>
      </w:r>
    </w:p>
    <w:p w:rsidR="00401C1E" w:rsidRPr="00A34F10" w:rsidRDefault="00401C1E" w:rsidP="003331C0">
      <w:pPr>
        <w:rPr>
          <w:sz w:val="22"/>
          <w:szCs w:val="22"/>
        </w:rPr>
      </w:pPr>
    </w:p>
    <w:p w:rsidR="00401C1E" w:rsidRDefault="00401C1E" w:rsidP="003331C0">
      <w:pPr>
        <w:rPr>
          <w:sz w:val="22"/>
          <w:szCs w:val="22"/>
        </w:rPr>
      </w:pPr>
      <w:r w:rsidRPr="00A34F10">
        <w:rPr>
          <w:sz w:val="22"/>
          <w:szCs w:val="22"/>
        </w:rPr>
        <w:t>Click Start</w:t>
      </w:r>
      <w:r w:rsidRPr="00A34F10">
        <w:rPr>
          <w:sz w:val="22"/>
          <w:szCs w:val="22"/>
        </w:rPr>
        <w:sym w:font="Wingdings" w:char="F0E0"/>
      </w:r>
      <w:r w:rsidRPr="00A34F10">
        <w:rPr>
          <w:sz w:val="22"/>
          <w:szCs w:val="22"/>
        </w:rPr>
        <w:t>All Program</w:t>
      </w:r>
      <w:r w:rsidRPr="00A34F10">
        <w:rPr>
          <w:sz w:val="22"/>
          <w:szCs w:val="22"/>
        </w:rPr>
        <w:sym w:font="Wingdings" w:char="F0E0"/>
      </w:r>
      <w:r w:rsidR="00D969EC">
        <w:rPr>
          <w:sz w:val="22"/>
          <w:szCs w:val="22"/>
        </w:rPr>
        <w:t>Microsoft SQL Server 20</w:t>
      </w:r>
      <w:r w:rsidR="00C501F4">
        <w:rPr>
          <w:sz w:val="22"/>
          <w:szCs w:val="22"/>
        </w:rPr>
        <w:t>12</w:t>
      </w:r>
      <w:r w:rsidRPr="00A34F10">
        <w:rPr>
          <w:sz w:val="22"/>
          <w:szCs w:val="22"/>
        </w:rPr>
        <w:sym w:font="Wingdings" w:char="F0E0"/>
      </w:r>
      <w:r w:rsidRPr="00A34F10">
        <w:rPr>
          <w:sz w:val="22"/>
          <w:szCs w:val="22"/>
        </w:rPr>
        <w:t xml:space="preserve"> </w:t>
      </w:r>
      <w:r w:rsidR="00C501F4">
        <w:rPr>
          <w:sz w:val="22"/>
          <w:szCs w:val="22"/>
        </w:rPr>
        <w:t>SQL Server Data Tools</w:t>
      </w:r>
      <w:r w:rsidRPr="00A34F10">
        <w:rPr>
          <w:sz w:val="22"/>
          <w:szCs w:val="22"/>
        </w:rPr>
        <w:t xml:space="preserve"> as shown below.</w:t>
      </w:r>
    </w:p>
    <w:p w:rsidR="00B6056F" w:rsidRDefault="00B6056F" w:rsidP="003331C0">
      <w:pPr>
        <w:rPr>
          <w:sz w:val="22"/>
          <w:szCs w:val="22"/>
        </w:rPr>
      </w:pPr>
    </w:p>
    <w:p w:rsidR="00B6056F" w:rsidRPr="00A34F10" w:rsidRDefault="00C501F4" w:rsidP="00B6056F">
      <w:pPr>
        <w:jc w:val="center"/>
        <w:rPr>
          <w:sz w:val="22"/>
          <w:szCs w:val="22"/>
        </w:rPr>
      </w:pPr>
      <w:r>
        <w:rPr>
          <w:noProof/>
        </w:rPr>
        <w:drawing>
          <wp:inline distT="0" distB="0" distL="0" distR="0" wp14:anchorId="1706B8E9" wp14:editId="6348C2E2">
            <wp:extent cx="2390775" cy="4048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90775" cy="4048125"/>
                    </a:xfrm>
                    <a:prstGeom prst="rect">
                      <a:avLst/>
                    </a:prstGeom>
                  </pic:spPr>
                </pic:pic>
              </a:graphicData>
            </a:graphic>
          </wp:inline>
        </w:drawing>
      </w:r>
    </w:p>
    <w:p w:rsidR="00401C1E" w:rsidRPr="00A34F10" w:rsidRDefault="00401C1E" w:rsidP="00C138ED">
      <w:pPr>
        <w:jc w:val="center"/>
        <w:rPr>
          <w:sz w:val="22"/>
          <w:szCs w:val="22"/>
        </w:rPr>
      </w:pPr>
    </w:p>
    <w:p w:rsidR="00A54FBC" w:rsidRPr="00A34F10" w:rsidRDefault="00A54FBC" w:rsidP="003331C0">
      <w:pPr>
        <w:rPr>
          <w:sz w:val="22"/>
          <w:szCs w:val="22"/>
        </w:rPr>
      </w:pPr>
    </w:p>
    <w:p w:rsidR="00A54FBC" w:rsidRPr="00A34F10" w:rsidRDefault="00C501F4" w:rsidP="003331C0">
      <w:pPr>
        <w:rPr>
          <w:sz w:val="22"/>
          <w:szCs w:val="22"/>
        </w:rPr>
      </w:pPr>
      <w:r>
        <w:rPr>
          <w:sz w:val="22"/>
          <w:szCs w:val="22"/>
        </w:rPr>
        <w:t>SQL Server Data Tools (formerly Business Intelligence Development Studio)</w:t>
      </w:r>
      <w:r w:rsidR="001C38CD">
        <w:rPr>
          <w:sz w:val="22"/>
          <w:szCs w:val="22"/>
        </w:rPr>
        <w:t xml:space="preserve"> </w:t>
      </w:r>
      <w:r w:rsidR="001C38CD" w:rsidRPr="00A34F10">
        <w:rPr>
          <w:sz w:val="22"/>
          <w:szCs w:val="22"/>
        </w:rPr>
        <w:t>uses</w:t>
      </w:r>
      <w:r w:rsidR="00401C1E" w:rsidRPr="00A34F10">
        <w:rPr>
          <w:sz w:val="22"/>
          <w:szCs w:val="22"/>
        </w:rPr>
        <w:t xml:space="preserve"> </w:t>
      </w:r>
      <w:r w:rsidR="00A54FBC" w:rsidRPr="00A34F10">
        <w:rPr>
          <w:sz w:val="22"/>
          <w:szCs w:val="22"/>
        </w:rPr>
        <w:t xml:space="preserve">Microsoft Visual Studio (VS) as the Integrated Development Environment which will be familiar to </w:t>
      </w:r>
      <w:r w:rsidR="00A34F10">
        <w:rPr>
          <w:sz w:val="22"/>
          <w:szCs w:val="22"/>
        </w:rPr>
        <w:t xml:space="preserve">VB.NET or C# users.  </w:t>
      </w:r>
      <w:r w:rsidR="00A54FBC" w:rsidRPr="00A34F10">
        <w:rPr>
          <w:sz w:val="22"/>
          <w:szCs w:val="22"/>
        </w:rPr>
        <w:t>When VS opens, most likely the top will include the menu and tool bar with the Start Page tab active.   Along the left</w:t>
      </w:r>
      <w:r w:rsidR="00A34F10">
        <w:rPr>
          <w:sz w:val="22"/>
          <w:szCs w:val="22"/>
        </w:rPr>
        <w:t xml:space="preserve"> of the Start page</w:t>
      </w:r>
      <w:r w:rsidR="00A54FBC" w:rsidRPr="00A34F10">
        <w:rPr>
          <w:sz w:val="22"/>
          <w:szCs w:val="22"/>
        </w:rPr>
        <w:t xml:space="preserve"> are three windows:  Recent Projects, if any; Getting Started and Visual Studio Headlines.</w:t>
      </w:r>
    </w:p>
    <w:p w:rsidR="00A54FBC" w:rsidRPr="00A34F10" w:rsidRDefault="00A54FBC" w:rsidP="003331C0">
      <w:pPr>
        <w:rPr>
          <w:sz w:val="22"/>
          <w:szCs w:val="22"/>
        </w:rPr>
      </w:pPr>
    </w:p>
    <w:p w:rsidR="00A54FBC" w:rsidRPr="00A34F10" w:rsidRDefault="00A54FBC" w:rsidP="003331C0">
      <w:pPr>
        <w:rPr>
          <w:sz w:val="22"/>
          <w:szCs w:val="22"/>
        </w:rPr>
      </w:pPr>
      <w:r w:rsidRPr="00A34F10">
        <w:rPr>
          <w:sz w:val="22"/>
          <w:szCs w:val="22"/>
        </w:rPr>
        <w:t>As usual, when you work within VS, many tabs will be created toward the top; these tabs can be closed b</w:t>
      </w:r>
      <w:r w:rsidR="00A34F10">
        <w:rPr>
          <w:sz w:val="22"/>
          <w:szCs w:val="22"/>
        </w:rPr>
        <w:t>y right-clicking and selecting C</w:t>
      </w:r>
      <w:r w:rsidRPr="00A34F10">
        <w:rPr>
          <w:sz w:val="22"/>
          <w:szCs w:val="22"/>
        </w:rPr>
        <w:t>lose</w:t>
      </w:r>
      <w:r w:rsidR="00A34F10">
        <w:rPr>
          <w:sz w:val="22"/>
          <w:szCs w:val="22"/>
        </w:rPr>
        <w:t xml:space="preserve"> including the Start page</w:t>
      </w:r>
      <w:r w:rsidRPr="00A34F10">
        <w:rPr>
          <w:sz w:val="22"/>
          <w:szCs w:val="22"/>
        </w:rPr>
        <w:t>.</w:t>
      </w:r>
    </w:p>
    <w:p w:rsidR="00A54FBC" w:rsidRDefault="00A54FBC" w:rsidP="003331C0">
      <w:pPr>
        <w:rPr>
          <w:sz w:val="22"/>
          <w:szCs w:val="22"/>
        </w:rPr>
      </w:pPr>
    </w:p>
    <w:p w:rsidR="00B6056F" w:rsidRPr="00A34F10" w:rsidRDefault="00C501F4" w:rsidP="003331C0">
      <w:pPr>
        <w:rPr>
          <w:sz w:val="22"/>
          <w:szCs w:val="22"/>
        </w:rPr>
      </w:pPr>
      <w:r>
        <w:rPr>
          <w:noProof/>
        </w:rPr>
        <w:lastRenderedPageBreak/>
        <w:drawing>
          <wp:inline distT="0" distB="0" distL="0" distR="0" wp14:anchorId="169532B9" wp14:editId="3634F100">
            <wp:extent cx="7109159" cy="4210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109159" cy="4210050"/>
                    </a:xfrm>
                    <a:prstGeom prst="rect">
                      <a:avLst/>
                    </a:prstGeom>
                  </pic:spPr>
                </pic:pic>
              </a:graphicData>
            </a:graphic>
          </wp:inline>
        </w:drawing>
      </w:r>
    </w:p>
    <w:p w:rsidR="00A54FBC" w:rsidRPr="00A34F10" w:rsidRDefault="00A54FBC" w:rsidP="00C138ED">
      <w:pPr>
        <w:jc w:val="center"/>
        <w:rPr>
          <w:sz w:val="22"/>
          <w:szCs w:val="22"/>
        </w:rPr>
      </w:pPr>
    </w:p>
    <w:p w:rsidR="00CE6C5D" w:rsidRPr="00D97222" w:rsidRDefault="00CE6C5D" w:rsidP="00CE6C5D">
      <w:pPr>
        <w:ind w:firstLine="720"/>
        <w:rPr>
          <w:sz w:val="22"/>
          <w:szCs w:val="22"/>
        </w:rPr>
      </w:pPr>
      <w:r>
        <w:rPr>
          <w:sz w:val="22"/>
          <w:szCs w:val="22"/>
        </w:rPr>
        <w:t xml:space="preserve">The name of the SQL Server </w:t>
      </w:r>
      <w:r w:rsidR="00C501F4">
        <w:rPr>
          <w:sz w:val="22"/>
          <w:szCs w:val="22"/>
        </w:rPr>
        <w:t>2012</w:t>
      </w:r>
      <w:r>
        <w:rPr>
          <w:sz w:val="22"/>
          <w:szCs w:val="22"/>
        </w:rPr>
        <w:t xml:space="preserve"> Analysis Services Server is </w:t>
      </w:r>
      <w:r w:rsidR="00485A26">
        <w:rPr>
          <w:b/>
          <w:sz w:val="22"/>
          <w:szCs w:val="22"/>
        </w:rPr>
        <w:t>ENT-ASRS.waltoncollege.uark.edu</w:t>
      </w:r>
      <w:r w:rsidR="00D97222">
        <w:rPr>
          <w:b/>
          <w:sz w:val="22"/>
          <w:szCs w:val="22"/>
        </w:rPr>
        <w:t xml:space="preserve">. </w:t>
      </w:r>
      <w:r w:rsidR="00D97222">
        <w:rPr>
          <w:sz w:val="22"/>
          <w:szCs w:val="22"/>
        </w:rPr>
        <w:t>This is also the server where the data source for these exercises is located as well.</w:t>
      </w:r>
    </w:p>
    <w:p w:rsidR="00A54FBC" w:rsidRPr="00A34F10" w:rsidRDefault="00A54FBC" w:rsidP="003331C0">
      <w:pPr>
        <w:rPr>
          <w:sz w:val="22"/>
          <w:szCs w:val="22"/>
        </w:rPr>
      </w:pPr>
    </w:p>
    <w:p w:rsidR="00AB7519" w:rsidRDefault="00AB7519" w:rsidP="00AB7519">
      <w:pPr>
        <w:rPr>
          <w:sz w:val="22"/>
          <w:szCs w:val="22"/>
        </w:rPr>
      </w:pPr>
      <w:r w:rsidRPr="00A34F10">
        <w:rPr>
          <w:sz w:val="22"/>
          <w:szCs w:val="22"/>
        </w:rPr>
        <w:t xml:space="preserve">A </w:t>
      </w:r>
      <w:r>
        <w:rPr>
          <w:sz w:val="22"/>
          <w:szCs w:val="22"/>
        </w:rPr>
        <w:t>Cube building</w:t>
      </w:r>
      <w:r w:rsidRPr="00A34F10">
        <w:rPr>
          <w:sz w:val="22"/>
          <w:szCs w:val="22"/>
        </w:rPr>
        <w:t xml:space="preserve"> project requires using SQL Server Analysis Services.  Thus, assuming </w:t>
      </w:r>
      <w:r>
        <w:rPr>
          <w:sz w:val="22"/>
          <w:szCs w:val="22"/>
        </w:rPr>
        <w:t xml:space="preserve">that </w:t>
      </w:r>
      <w:r w:rsidRPr="00A34F10">
        <w:rPr>
          <w:sz w:val="22"/>
          <w:szCs w:val="22"/>
        </w:rPr>
        <w:t xml:space="preserve">the data </w:t>
      </w:r>
      <w:r>
        <w:rPr>
          <w:sz w:val="22"/>
          <w:szCs w:val="22"/>
        </w:rPr>
        <w:t>from which the cube is to be built</w:t>
      </w:r>
      <w:r w:rsidRPr="00A34F10">
        <w:rPr>
          <w:sz w:val="22"/>
          <w:szCs w:val="22"/>
        </w:rPr>
        <w:t xml:space="preserve"> is in an accessible SQL Server </w:t>
      </w:r>
      <w:r w:rsidR="00C501F4">
        <w:rPr>
          <w:sz w:val="22"/>
          <w:szCs w:val="22"/>
        </w:rPr>
        <w:t>2012</w:t>
      </w:r>
      <w:r w:rsidRPr="00A34F10">
        <w:rPr>
          <w:sz w:val="22"/>
          <w:szCs w:val="22"/>
        </w:rPr>
        <w:t xml:space="preserve"> </w:t>
      </w:r>
      <w:r>
        <w:rPr>
          <w:sz w:val="22"/>
          <w:szCs w:val="22"/>
        </w:rPr>
        <w:t>database</w:t>
      </w:r>
      <w:r w:rsidRPr="00A34F10">
        <w:rPr>
          <w:sz w:val="22"/>
          <w:szCs w:val="22"/>
        </w:rPr>
        <w:t xml:space="preserve">, the first step is to </w:t>
      </w:r>
      <w:r>
        <w:rPr>
          <w:sz w:val="22"/>
          <w:szCs w:val="22"/>
        </w:rPr>
        <w:t xml:space="preserve">connect to Analysis Services database where you will create the BI objects. You will do this in an Analysis Services (AS) database already created for you. </w:t>
      </w:r>
      <w:proofErr w:type="gramStart"/>
      <w:r>
        <w:rPr>
          <w:sz w:val="22"/>
          <w:szCs w:val="22"/>
        </w:rPr>
        <w:t>The AS database will have the same name as your user name with AS at the end.</w:t>
      </w:r>
      <w:proofErr w:type="gramEnd"/>
      <w:r>
        <w:rPr>
          <w:sz w:val="22"/>
          <w:szCs w:val="22"/>
        </w:rPr>
        <w:t xml:space="preserve"> Example, a user with a user name ES</w:t>
      </w:r>
      <w:r w:rsidR="00C501F4">
        <w:rPr>
          <w:sz w:val="22"/>
          <w:szCs w:val="22"/>
        </w:rPr>
        <w:t>90000</w:t>
      </w:r>
      <w:r>
        <w:rPr>
          <w:sz w:val="22"/>
          <w:szCs w:val="22"/>
        </w:rPr>
        <w:t xml:space="preserve"> will have an AS database named ES</w:t>
      </w:r>
      <w:r w:rsidR="00C501F4">
        <w:rPr>
          <w:sz w:val="22"/>
          <w:szCs w:val="22"/>
        </w:rPr>
        <w:t>90000</w:t>
      </w:r>
      <w:r>
        <w:rPr>
          <w:sz w:val="22"/>
          <w:szCs w:val="22"/>
        </w:rPr>
        <w:t>AS. To connect to/access the database, click File -&gt; Open -&gt; Analysis Services Database…</w:t>
      </w:r>
    </w:p>
    <w:p w:rsidR="00AB7519" w:rsidRDefault="00AB7519" w:rsidP="00AB7519">
      <w:pPr>
        <w:rPr>
          <w:sz w:val="22"/>
          <w:szCs w:val="22"/>
        </w:rPr>
      </w:pPr>
    </w:p>
    <w:p w:rsidR="00AB7519" w:rsidRDefault="00C501F4" w:rsidP="00C138ED">
      <w:pPr>
        <w:jc w:val="center"/>
        <w:rPr>
          <w:sz w:val="22"/>
          <w:szCs w:val="22"/>
        </w:rPr>
      </w:pPr>
      <w:r>
        <w:rPr>
          <w:noProof/>
        </w:rPr>
        <w:drawing>
          <wp:inline distT="0" distB="0" distL="0" distR="0" wp14:anchorId="0762CFF8" wp14:editId="133365B0">
            <wp:extent cx="5019675" cy="13385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19675" cy="1338580"/>
                    </a:xfrm>
                    <a:prstGeom prst="rect">
                      <a:avLst/>
                    </a:prstGeom>
                  </pic:spPr>
                </pic:pic>
              </a:graphicData>
            </a:graphic>
          </wp:inline>
        </w:drawing>
      </w:r>
    </w:p>
    <w:p w:rsidR="00AB7519" w:rsidRDefault="00AB7519" w:rsidP="00AB7519">
      <w:pPr>
        <w:rPr>
          <w:sz w:val="22"/>
          <w:szCs w:val="22"/>
        </w:rPr>
      </w:pPr>
    </w:p>
    <w:p w:rsidR="00AB7519" w:rsidRDefault="00AB7519" w:rsidP="00AB7519">
      <w:pPr>
        <w:rPr>
          <w:sz w:val="22"/>
          <w:szCs w:val="22"/>
        </w:rPr>
      </w:pPr>
      <w:r>
        <w:rPr>
          <w:sz w:val="22"/>
          <w:szCs w:val="22"/>
        </w:rPr>
        <w:t xml:space="preserve">The Connect </w:t>
      </w:r>
      <w:proofErr w:type="gramStart"/>
      <w:r>
        <w:rPr>
          <w:sz w:val="22"/>
          <w:szCs w:val="22"/>
        </w:rPr>
        <w:t>To</w:t>
      </w:r>
      <w:proofErr w:type="gramEnd"/>
      <w:r>
        <w:rPr>
          <w:sz w:val="22"/>
          <w:szCs w:val="22"/>
        </w:rPr>
        <w:t xml:space="preserve"> Database screen comes up. Enter the Server name</w:t>
      </w:r>
      <w:r w:rsidR="00C15C3F">
        <w:rPr>
          <w:sz w:val="22"/>
          <w:szCs w:val="22"/>
        </w:rPr>
        <w:t xml:space="preserve"> as</w:t>
      </w:r>
      <w:r w:rsidRPr="00A34F10">
        <w:rPr>
          <w:sz w:val="22"/>
          <w:szCs w:val="22"/>
        </w:rPr>
        <w:t xml:space="preserve"> </w:t>
      </w:r>
      <w:r w:rsidR="00C15C3F">
        <w:rPr>
          <w:sz w:val="22"/>
          <w:szCs w:val="22"/>
        </w:rPr>
        <w:t>ENT-ASRS</w:t>
      </w:r>
      <w:r w:rsidR="00DB2E98">
        <w:rPr>
          <w:sz w:val="22"/>
          <w:szCs w:val="22"/>
        </w:rPr>
        <w:t>.waltoncollege.uark.edu</w:t>
      </w:r>
      <w:r w:rsidRPr="00A34F10">
        <w:rPr>
          <w:sz w:val="22"/>
          <w:szCs w:val="22"/>
        </w:rPr>
        <w:t>.</w:t>
      </w:r>
      <w:r>
        <w:rPr>
          <w:sz w:val="22"/>
          <w:szCs w:val="22"/>
        </w:rPr>
        <w:t xml:space="preserve"> </w:t>
      </w:r>
      <w:r w:rsidRPr="00A34F10">
        <w:rPr>
          <w:sz w:val="22"/>
          <w:szCs w:val="22"/>
        </w:rPr>
        <w:t xml:space="preserve">Use the drop down list box to select a database </w:t>
      </w:r>
      <w:r>
        <w:rPr>
          <w:sz w:val="22"/>
          <w:szCs w:val="22"/>
        </w:rPr>
        <w:t>where you will put your Analysis Services objects. You will only see database/s you have access to.</w:t>
      </w:r>
    </w:p>
    <w:p w:rsidR="00AB7519" w:rsidRDefault="00AB7519" w:rsidP="00AB7519">
      <w:pPr>
        <w:rPr>
          <w:sz w:val="22"/>
          <w:szCs w:val="22"/>
        </w:rPr>
      </w:pPr>
    </w:p>
    <w:p w:rsidR="00AB7519" w:rsidRPr="00A34F10" w:rsidRDefault="00C501F4" w:rsidP="00C138ED">
      <w:pPr>
        <w:jc w:val="center"/>
        <w:rPr>
          <w:sz w:val="22"/>
          <w:szCs w:val="22"/>
        </w:rPr>
      </w:pPr>
      <w:r>
        <w:rPr>
          <w:noProof/>
        </w:rPr>
        <w:lastRenderedPageBreak/>
        <w:drawing>
          <wp:inline distT="0" distB="0" distL="0" distR="0" wp14:anchorId="008D9361" wp14:editId="525BACA1">
            <wp:extent cx="4781550"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81550" cy="1524000"/>
                    </a:xfrm>
                    <a:prstGeom prst="rect">
                      <a:avLst/>
                    </a:prstGeom>
                  </pic:spPr>
                </pic:pic>
              </a:graphicData>
            </a:graphic>
          </wp:inline>
        </w:drawing>
      </w:r>
    </w:p>
    <w:p w:rsidR="00AB7519" w:rsidRPr="00A34F10" w:rsidRDefault="00AB7519" w:rsidP="00AB7519">
      <w:pPr>
        <w:rPr>
          <w:sz w:val="22"/>
          <w:szCs w:val="22"/>
        </w:rPr>
      </w:pPr>
    </w:p>
    <w:p w:rsidR="00AB7519" w:rsidRPr="00A34F10" w:rsidRDefault="00AB7519" w:rsidP="00AB7519">
      <w:pPr>
        <w:rPr>
          <w:sz w:val="22"/>
          <w:szCs w:val="22"/>
        </w:rPr>
      </w:pPr>
    </w:p>
    <w:p w:rsidR="00AB7519" w:rsidRDefault="00AB7519" w:rsidP="00AB7519">
      <w:pPr>
        <w:rPr>
          <w:sz w:val="22"/>
          <w:szCs w:val="22"/>
        </w:rPr>
      </w:pPr>
      <w:r w:rsidRPr="00A34F10">
        <w:rPr>
          <w:sz w:val="22"/>
          <w:szCs w:val="22"/>
        </w:rPr>
        <w:t xml:space="preserve">Click the OK button.  Visual Studio opens – and the default location for Solution Explorer is the top right.  You may need to use the horizontal scroll bar to scroll to the right to see the Solution Explorer.  If it is not there, then </w:t>
      </w:r>
      <w:r>
        <w:rPr>
          <w:sz w:val="22"/>
          <w:szCs w:val="22"/>
        </w:rPr>
        <w:t>click</w:t>
      </w:r>
      <w:r w:rsidRPr="00A34F10">
        <w:rPr>
          <w:sz w:val="22"/>
          <w:szCs w:val="22"/>
        </w:rPr>
        <w:t xml:space="preserve"> View on the menu and then click Solution Explorer.  The name of your project</w:t>
      </w:r>
      <w:r>
        <w:rPr>
          <w:sz w:val="22"/>
          <w:szCs w:val="22"/>
        </w:rPr>
        <w:t xml:space="preserve"> s</w:t>
      </w:r>
      <w:r w:rsidRPr="00A34F10">
        <w:rPr>
          <w:sz w:val="22"/>
          <w:szCs w:val="22"/>
        </w:rPr>
        <w:t>hould be visible</w:t>
      </w:r>
      <w:r>
        <w:rPr>
          <w:sz w:val="22"/>
          <w:szCs w:val="22"/>
        </w:rPr>
        <w:t xml:space="preserve"> with a number of other entries </w:t>
      </w:r>
      <w:r w:rsidRPr="00A34F10">
        <w:rPr>
          <w:sz w:val="22"/>
          <w:szCs w:val="22"/>
        </w:rPr>
        <w:t>as shown</w:t>
      </w:r>
      <w:r>
        <w:rPr>
          <w:sz w:val="22"/>
          <w:szCs w:val="22"/>
        </w:rPr>
        <w:t xml:space="preserve"> below. The name of your project may be different from the name used in this example (doesn’t matter). Your project will have the same name as the AS database you selected. </w:t>
      </w:r>
    </w:p>
    <w:p w:rsidR="006B211C" w:rsidRPr="00A34F10" w:rsidRDefault="006B211C" w:rsidP="003331C0">
      <w:pPr>
        <w:rPr>
          <w:sz w:val="22"/>
          <w:szCs w:val="22"/>
        </w:rPr>
      </w:pPr>
    </w:p>
    <w:p w:rsidR="009F1286" w:rsidRDefault="00C501F4" w:rsidP="00C138ED">
      <w:pPr>
        <w:jc w:val="center"/>
        <w:rPr>
          <w:sz w:val="22"/>
          <w:szCs w:val="22"/>
        </w:rPr>
      </w:pPr>
      <w:r>
        <w:rPr>
          <w:noProof/>
        </w:rPr>
        <w:drawing>
          <wp:inline distT="0" distB="0" distL="0" distR="0" wp14:anchorId="41E68329" wp14:editId="434295A9">
            <wp:extent cx="1981200" cy="2209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81200" cy="2209800"/>
                    </a:xfrm>
                    <a:prstGeom prst="rect">
                      <a:avLst/>
                    </a:prstGeom>
                  </pic:spPr>
                </pic:pic>
              </a:graphicData>
            </a:graphic>
          </wp:inline>
        </w:drawing>
      </w:r>
    </w:p>
    <w:p w:rsidR="00667F34" w:rsidRDefault="00667F34" w:rsidP="003331C0">
      <w:pPr>
        <w:rPr>
          <w:sz w:val="22"/>
          <w:szCs w:val="22"/>
        </w:rPr>
      </w:pPr>
    </w:p>
    <w:p w:rsidR="00616983" w:rsidRDefault="00616983" w:rsidP="00616983">
      <w:pPr>
        <w:rPr>
          <w:sz w:val="22"/>
          <w:szCs w:val="22"/>
        </w:rPr>
      </w:pPr>
      <w:r>
        <w:rPr>
          <w:sz w:val="22"/>
          <w:szCs w:val="22"/>
        </w:rPr>
        <w:t xml:space="preserve">Steps </w:t>
      </w:r>
      <w:r w:rsidR="003475A9">
        <w:rPr>
          <w:sz w:val="22"/>
          <w:szCs w:val="22"/>
        </w:rPr>
        <w:t xml:space="preserve">required </w:t>
      </w:r>
      <w:r>
        <w:rPr>
          <w:sz w:val="22"/>
          <w:szCs w:val="22"/>
        </w:rPr>
        <w:t xml:space="preserve">to </w:t>
      </w:r>
      <w:r w:rsidR="003475A9">
        <w:rPr>
          <w:sz w:val="22"/>
          <w:szCs w:val="22"/>
        </w:rPr>
        <w:t xml:space="preserve">design a </w:t>
      </w:r>
      <w:r>
        <w:rPr>
          <w:sz w:val="22"/>
          <w:szCs w:val="22"/>
        </w:rPr>
        <w:t xml:space="preserve">Cube </w:t>
      </w:r>
      <w:r w:rsidR="003475A9">
        <w:rPr>
          <w:sz w:val="22"/>
          <w:szCs w:val="22"/>
        </w:rPr>
        <w:t xml:space="preserve">include: </w:t>
      </w:r>
    </w:p>
    <w:p w:rsidR="003475A9" w:rsidRDefault="003475A9" w:rsidP="00616983">
      <w:pPr>
        <w:rPr>
          <w:sz w:val="22"/>
          <w:szCs w:val="22"/>
        </w:rPr>
      </w:pPr>
    </w:p>
    <w:p w:rsidR="00616983" w:rsidRDefault="00616983" w:rsidP="00616983">
      <w:pPr>
        <w:rPr>
          <w:sz w:val="22"/>
          <w:szCs w:val="22"/>
        </w:rPr>
      </w:pPr>
      <w:r>
        <w:rPr>
          <w:sz w:val="22"/>
          <w:szCs w:val="22"/>
        </w:rPr>
        <w:t>Create Data Source</w:t>
      </w:r>
    </w:p>
    <w:p w:rsidR="00616983" w:rsidRDefault="00616983" w:rsidP="00616983">
      <w:pPr>
        <w:rPr>
          <w:sz w:val="22"/>
          <w:szCs w:val="22"/>
        </w:rPr>
      </w:pPr>
      <w:r>
        <w:rPr>
          <w:sz w:val="22"/>
          <w:szCs w:val="22"/>
        </w:rPr>
        <w:t>Create Data Source View</w:t>
      </w:r>
    </w:p>
    <w:p w:rsidR="00616983" w:rsidRDefault="00616983" w:rsidP="00616983">
      <w:pPr>
        <w:rPr>
          <w:sz w:val="22"/>
          <w:szCs w:val="22"/>
        </w:rPr>
      </w:pPr>
      <w:r>
        <w:rPr>
          <w:sz w:val="22"/>
          <w:szCs w:val="22"/>
        </w:rPr>
        <w:t xml:space="preserve">Create </w:t>
      </w:r>
      <w:r w:rsidR="00BD228F">
        <w:rPr>
          <w:sz w:val="22"/>
          <w:szCs w:val="22"/>
        </w:rPr>
        <w:t xml:space="preserve">a </w:t>
      </w:r>
      <w:r>
        <w:rPr>
          <w:sz w:val="22"/>
          <w:szCs w:val="22"/>
        </w:rPr>
        <w:t>Cube Wizard</w:t>
      </w:r>
    </w:p>
    <w:p w:rsidR="00435A2E" w:rsidRDefault="00435A2E" w:rsidP="00616983">
      <w:pPr>
        <w:rPr>
          <w:sz w:val="22"/>
          <w:szCs w:val="22"/>
        </w:rPr>
      </w:pPr>
      <w:r>
        <w:rPr>
          <w:sz w:val="22"/>
          <w:szCs w:val="22"/>
        </w:rPr>
        <w:t>Browse the Cube</w:t>
      </w:r>
    </w:p>
    <w:p w:rsidR="00616983" w:rsidRDefault="00616983" w:rsidP="00616983">
      <w:pPr>
        <w:rPr>
          <w:sz w:val="22"/>
          <w:szCs w:val="22"/>
        </w:rPr>
      </w:pPr>
      <w:r>
        <w:rPr>
          <w:sz w:val="22"/>
          <w:szCs w:val="22"/>
        </w:rPr>
        <w:t xml:space="preserve">Managing Dimensions (attributes and hierarchies) </w:t>
      </w:r>
    </w:p>
    <w:p w:rsidR="003475A9" w:rsidRDefault="00675586" w:rsidP="00616983">
      <w:pPr>
        <w:rPr>
          <w:sz w:val="22"/>
          <w:szCs w:val="22"/>
        </w:rPr>
      </w:pPr>
      <w:r>
        <w:rPr>
          <w:sz w:val="22"/>
          <w:szCs w:val="22"/>
        </w:rPr>
        <w:t xml:space="preserve">Customizing Cube Functionality </w:t>
      </w:r>
    </w:p>
    <w:p w:rsidR="001B6B63" w:rsidRDefault="001B6B63" w:rsidP="00616983">
      <w:pPr>
        <w:rPr>
          <w:sz w:val="22"/>
          <w:szCs w:val="22"/>
        </w:rPr>
      </w:pPr>
    </w:p>
    <w:p w:rsidR="009F2DDA" w:rsidRPr="009F2DDA" w:rsidRDefault="009F2DDA" w:rsidP="003331C0">
      <w:pPr>
        <w:rPr>
          <w:b/>
          <w:sz w:val="22"/>
          <w:szCs w:val="22"/>
          <w:u w:val="single"/>
        </w:rPr>
      </w:pPr>
      <w:r w:rsidRPr="009F2DDA">
        <w:rPr>
          <w:b/>
          <w:sz w:val="22"/>
          <w:szCs w:val="22"/>
          <w:u w:val="single"/>
        </w:rPr>
        <w:t>Create Data Source</w:t>
      </w:r>
    </w:p>
    <w:p w:rsidR="009F2DDA" w:rsidRPr="00A34F10" w:rsidRDefault="009F2DDA" w:rsidP="003331C0">
      <w:pPr>
        <w:rPr>
          <w:sz w:val="22"/>
          <w:szCs w:val="22"/>
        </w:rPr>
      </w:pPr>
    </w:p>
    <w:p w:rsidR="009F1286" w:rsidRDefault="009F1286" w:rsidP="003331C0">
      <w:pPr>
        <w:rPr>
          <w:sz w:val="22"/>
          <w:szCs w:val="22"/>
        </w:rPr>
      </w:pPr>
      <w:r w:rsidRPr="00A34F10">
        <w:rPr>
          <w:sz w:val="22"/>
          <w:szCs w:val="22"/>
        </w:rPr>
        <w:t xml:space="preserve">The next step requires creating a data source to be used for </w:t>
      </w:r>
      <w:r w:rsidR="00A638BC">
        <w:rPr>
          <w:sz w:val="22"/>
          <w:szCs w:val="22"/>
        </w:rPr>
        <w:t>cube designing</w:t>
      </w:r>
      <w:r w:rsidRPr="00A34F10">
        <w:rPr>
          <w:sz w:val="22"/>
          <w:szCs w:val="22"/>
        </w:rPr>
        <w:t>.  Thus, right-click Data Sources in the Solution Explorer and Click New Data Source… Clicking the new Data Source option, the Data Source Wizard opens to its Welcome page.</w:t>
      </w:r>
    </w:p>
    <w:p w:rsidR="00493EC1" w:rsidRPr="00A34F10" w:rsidRDefault="00493EC1" w:rsidP="003331C0">
      <w:pPr>
        <w:rPr>
          <w:sz w:val="22"/>
          <w:szCs w:val="22"/>
        </w:rPr>
      </w:pPr>
    </w:p>
    <w:p w:rsidR="009F1286" w:rsidRDefault="00C501F4" w:rsidP="00C138ED">
      <w:pPr>
        <w:jc w:val="center"/>
        <w:rPr>
          <w:sz w:val="22"/>
          <w:szCs w:val="22"/>
        </w:rPr>
      </w:pPr>
      <w:r>
        <w:rPr>
          <w:noProof/>
        </w:rPr>
        <w:drawing>
          <wp:inline distT="0" distB="0" distL="0" distR="0" wp14:anchorId="554D0291" wp14:editId="6E140788">
            <wp:extent cx="1838325" cy="79681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35763" cy="795707"/>
                    </a:xfrm>
                    <a:prstGeom prst="rect">
                      <a:avLst/>
                    </a:prstGeom>
                  </pic:spPr>
                </pic:pic>
              </a:graphicData>
            </a:graphic>
          </wp:inline>
        </w:drawing>
      </w:r>
    </w:p>
    <w:p w:rsidR="00A8144F" w:rsidRDefault="00A8144F" w:rsidP="003331C0">
      <w:pPr>
        <w:rPr>
          <w:sz w:val="22"/>
          <w:szCs w:val="22"/>
        </w:rPr>
      </w:pPr>
    </w:p>
    <w:p w:rsidR="00A8144F" w:rsidRDefault="00A8144F" w:rsidP="003331C0">
      <w:pPr>
        <w:rPr>
          <w:sz w:val="22"/>
          <w:szCs w:val="22"/>
        </w:rPr>
      </w:pPr>
    </w:p>
    <w:p w:rsidR="00C138ED" w:rsidRDefault="00C138ED" w:rsidP="003331C0">
      <w:pPr>
        <w:rPr>
          <w:sz w:val="22"/>
          <w:szCs w:val="22"/>
        </w:rPr>
      </w:pPr>
    </w:p>
    <w:p w:rsidR="00C138ED" w:rsidRPr="00A34F10" w:rsidRDefault="00C138ED" w:rsidP="003331C0">
      <w:pPr>
        <w:rPr>
          <w:sz w:val="22"/>
          <w:szCs w:val="22"/>
        </w:rPr>
      </w:pPr>
    </w:p>
    <w:p w:rsidR="009F1286" w:rsidRPr="00A34F10" w:rsidRDefault="00F15369" w:rsidP="00C138ED">
      <w:pPr>
        <w:jc w:val="center"/>
        <w:rPr>
          <w:sz w:val="22"/>
          <w:szCs w:val="22"/>
        </w:rPr>
      </w:pPr>
      <w:r>
        <w:rPr>
          <w:noProof/>
          <w:sz w:val="22"/>
          <w:szCs w:val="22"/>
        </w:rPr>
        <w:drawing>
          <wp:inline distT="0" distB="0" distL="0" distR="0">
            <wp:extent cx="4324350" cy="382905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324350" cy="3829050"/>
                    </a:xfrm>
                    <a:prstGeom prst="rect">
                      <a:avLst/>
                    </a:prstGeom>
                    <a:noFill/>
                    <a:ln w="9525">
                      <a:noFill/>
                      <a:miter lim="800000"/>
                      <a:headEnd/>
                      <a:tailEnd/>
                    </a:ln>
                  </pic:spPr>
                </pic:pic>
              </a:graphicData>
            </a:graphic>
          </wp:inline>
        </w:drawing>
      </w:r>
    </w:p>
    <w:p w:rsidR="009F1286" w:rsidRPr="00A34F10" w:rsidRDefault="009F1286" w:rsidP="003331C0">
      <w:pPr>
        <w:rPr>
          <w:sz w:val="22"/>
          <w:szCs w:val="22"/>
        </w:rPr>
      </w:pPr>
    </w:p>
    <w:p w:rsidR="009F1286" w:rsidRPr="00A34F10" w:rsidRDefault="005E7ADB" w:rsidP="003331C0">
      <w:pPr>
        <w:rPr>
          <w:sz w:val="22"/>
          <w:szCs w:val="22"/>
        </w:rPr>
      </w:pPr>
      <w:r w:rsidRPr="00A34F10">
        <w:rPr>
          <w:sz w:val="22"/>
          <w:szCs w:val="22"/>
        </w:rPr>
        <w:t>Click the Next</w:t>
      </w:r>
      <w:r w:rsidR="00620283" w:rsidRPr="00A34F10">
        <w:rPr>
          <w:sz w:val="22"/>
          <w:szCs w:val="22"/>
        </w:rPr>
        <w:t xml:space="preserve"> button.</w:t>
      </w:r>
    </w:p>
    <w:p w:rsidR="00620283" w:rsidRPr="00A34F10" w:rsidRDefault="00620283" w:rsidP="003331C0">
      <w:pPr>
        <w:rPr>
          <w:sz w:val="22"/>
          <w:szCs w:val="22"/>
        </w:rPr>
      </w:pPr>
    </w:p>
    <w:p w:rsidR="00C138ED" w:rsidRDefault="00C138ED" w:rsidP="003331C0">
      <w:pPr>
        <w:rPr>
          <w:sz w:val="22"/>
          <w:szCs w:val="22"/>
        </w:rPr>
      </w:pPr>
    </w:p>
    <w:p w:rsidR="00C138ED" w:rsidRDefault="00C138ED" w:rsidP="003331C0">
      <w:pPr>
        <w:rPr>
          <w:sz w:val="22"/>
          <w:szCs w:val="22"/>
        </w:rPr>
      </w:pPr>
    </w:p>
    <w:p w:rsidR="00C138ED" w:rsidRDefault="00C138ED">
      <w:pPr>
        <w:rPr>
          <w:sz w:val="22"/>
          <w:szCs w:val="22"/>
        </w:rPr>
      </w:pPr>
      <w:r>
        <w:rPr>
          <w:sz w:val="22"/>
          <w:szCs w:val="22"/>
        </w:rPr>
        <w:br w:type="page"/>
      </w:r>
    </w:p>
    <w:p w:rsidR="00620283" w:rsidRPr="00A34F10" w:rsidRDefault="00620283" w:rsidP="003331C0">
      <w:pPr>
        <w:rPr>
          <w:sz w:val="22"/>
          <w:szCs w:val="22"/>
        </w:rPr>
      </w:pPr>
      <w:r w:rsidRPr="00A34F10">
        <w:rPr>
          <w:sz w:val="22"/>
          <w:szCs w:val="22"/>
        </w:rPr>
        <w:lastRenderedPageBreak/>
        <w:t>The Data Source Wizard then allows the creation of a connect</w:t>
      </w:r>
      <w:r w:rsidR="00A34F10">
        <w:rPr>
          <w:sz w:val="22"/>
          <w:szCs w:val="22"/>
        </w:rPr>
        <w:t>ion</w:t>
      </w:r>
      <w:r w:rsidRPr="00A34F10">
        <w:rPr>
          <w:sz w:val="22"/>
          <w:szCs w:val="22"/>
        </w:rPr>
        <w:t xml:space="preserve"> by clicking the New… button.</w:t>
      </w:r>
    </w:p>
    <w:p w:rsidR="00620283" w:rsidRPr="00A34F10" w:rsidRDefault="00620283" w:rsidP="003331C0">
      <w:pPr>
        <w:rPr>
          <w:sz w:val="22"/>
          <w:szCs w:val="22"/>
        </w:rPr>
      </w:pPr>
    </w:p>
    <w:p w:rsidR="00620283" w:rsidRPr="00A34F10" w:rsidRDefault="00FC3AE2" w:rsidP="003331C0">
      <w:pPr>
        <w:rPr>
          <w:sz w:val="22"/>
          <w:szCs w:val="22"/>
        </w:rPr>
      </w:pPr>
      <w:r>
        <w:rPr>
          <w:noProof/>
          <w:sz w:val="22"/>
          <w:szCs w:val="22"/>
        </w:rPr>
        <w:pict>
          <v:shapetype id="_x0000_t202" coordsize="21600,21600" o:spt="202" path="m,l,21600r21600,l21600,xe">
            <v:stroke joinstyle="miter"/>
            <v:path gradientshapeok="t" o:connecttype="rect"/>
          </v:shapetype>
          <v:shape id="_x0000_s1100" type="#_x0000_t202" style="position:absolute;margin-left:345pt;margin-top:6.75pt;width:176.25pt;height:205.5pt;z-index:251665920" strokecolor="white">
            <v:textbox>
              <w:txbxContent>
                <w:p w:rsidR="00313905" w:rsidRDefault="00313905" w:rsidP="00E75F3D">
                  <w:r w:rsidRPr="00A34F10">
                    <w:t>Click the New… button.</w:t>
                  </w:r>
                </w:p>
                <w:p w:rsidR="00313905" w:rsidRDefault="00313905" w:rsidP="00E75F3D"/>
                <w:p w:rsidR="00313905" w:rsidRDefault="00313905" w:rsidP="00E75F3D">
                  <w:r w:rsidRPr="00A34F10">
                    <w:t xml:space="preserve">Leave the default Provider: as Native OLEDB\SQL Native Client.  Enter the Server name </w:t>
                  </w:r>
                  <w:r w:rsidR="00D97222">
                    <w:t>ent-asrs1</w:t>
                  </w:r>
                  <w:r w:rsidRPr="00A34F10">
                    <w:t>.</w:t>
                  </w:r>
                  <w:r>
                    <w:t xml:space="preserve"> </w:t>
                  </w:r>
                  <w:r w:rsidRPr="00A34F10">
                    <w:t>Also, leave the default security as Windows Authentication.</w:t>
                  </w:r>
                </w:p>
                <w:p w:rsidR="00313905" w:rsidRDefault="00313905"/>
              </w:txbxContent>
            </v:textbox>
          </v:shape>
        </w:pict>
      </w:r>
      <w:r w:rsidR="00BC3BD5">
        <w:rPr>
          <w:noProof/>
        </w:rPr>
        <w:drawing>
          <wp:inline distT="0" distB="0" distL="0" distR="0" wp14:anchorId="33EB7BEE" wp14:editId="0E4E4D53">
            <wp:extent cx="3857625" cy="340059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57625" cy="3400598"/>
                    </a:xfrm>
                    <a:prstGeom prst="rect">
                      <a:avLst/>
                    </a:prstGeom>
                  </pic:spPr>
                </pic:pic>
              </a:graphicData>
            </a:graphic>
          </wp:inline>
        </w:drawing>
      </w:r>
    </w:p>
    <w:p w:rsidR="00620283" w:rsidRPr="00A34F10" w:rsidRDefault="00620283" w:rsidP="003331C0">
      <w:pPr>
        <w:rPr>
          <w:sz w:val="22"/>
          <w:szCs w:val="22"/>
        </w:rPr>
      </w:pPr>
    </w:p>
    <w:p w:rsidR="00F26253" w:rsidRDefault="00FC3AE2" w:rsidP="003331C0">
      <w:pPr>
        <w:rPr>
          <w:sz w:val="22"/>
          <w:szCs w:val="22"/>
        </w:rPr>
      </w:pPr>
      <w:r>
        <w:rPr>
          <w:noProof/>
          <w:sz w:val="22"/>
          <w:szCs w:val="22"/>
        </w:rPr>
        <w:pict>
          <v:shape id="_x0000_s1101" type="#_x0000_t202" style="position:absolute;margin-left:336pt;margin-top:54.25pt;width:191.25pt;height:124.7pt;z-index:251666944" strokecolor="white">
            <v:textbox>
              <w:txbxContent>
                <w:p w:rsidR="00313905" w:rsidRDefault="00313905">
                  <w:r w:rsidRPr="00A34F10">
                    <w:rPr>
                      <w:sz w:val="22"/>
                      <w:szCs w:val="22"/>
                    </w:rPr>
                    <w:t xml:space="preserve">Use the drop down list box to select a database </w:t>
                  </w:r>
                  <w:r>
                    <w:rPr>
                      <w:sz w:val="22"/>
                      <w:szCs w:val="22"/>
                    </w:rPr>
                    <w:t>(</w:t>
                  </w:r>
                  <w:r w:rsidRPr="00A3411B">
                    <w:rPr>
                      <w:sz w:val="22"/>
                      <w:szCs w:val="22"/>
                    </w:rPr>
                    <w:t>UA_SAMSCLUB_STAR</w:t>
                  </w:r>
                  <w:r>
                    <w:rPr>
                      <w:sz w:val="22"/>
                      <w:szCs w:val="22"/>
                    </w:rPr>
                    <w:t xml:space="preserve">) </w:t>
                  </w:r>
                  <w:r w:rsidRPr="00A34F10">
                    <w:rPr>
                      <w:sz w:val="22"/>
                      <w:szCs w:val="22"/>
                    </w:rPr>
                    <w:t xml:space="preserve">that </w:t>
                  </w:r>
                  <w:r>
                    <w:rPr>
                      <w:sz w:val="22"/>
                      <w:szCs w:val="22"/>
                    </w:rPr>
                    <w:t>is to be used for designing</w:t>
                  </w:r>
                  <w:r w:rsidRPr="00A34F10">
                    <w:rPr>
                      <w:sz w:val="22"/>
                      <w:szCs w:val="22"/>
                    </w:rPr>
                    <w:t xml:space="preserve"> </w:t>
                  </w:r>
                  <w:r>
                    <w:rPr>
                      <w:sz w:val="22"/>
                      <w:szCs w:val="22"/>
                    </w:rPr>
                    <w:t xml:space="preserve">the cube </w:t>
                  </w:r>
                  <w:r w:rsidRPr="00A34F10">
                    <w:rPr>
                      <w:sz w:val="22"/>
                      <w:szCs w:val="22"/>
                    </w:rPr>
                    <w:t>and click the Test Connection button (lower left) to ensure a connection exists to the database.</w:t>
                  </w:r>
                  <w:r>
                    <w:rPr>
                      <w:sz w:val="22"/>
                      <w:szCs w:val="22"/>
                    </w:rPr>
                    <w:t xml:space="preserve"> Click OK.</w:t>
                  </w:r>
                </w:p>
              </w:txbxContent>
            </v:textbox>
          </v:shape>
        </w:pict>
      </w:r>
      <w:bookmarkStart w:id="0" w:name="OLE_LINK1"/>
      <w:bookmarkStart w:id="1" w:name="OLE_LINK2"/>
      <w:r w:rsidR="00C501F4">
        <w:rPr>
          <w:noProof/>
        </w:rPr>
        <w:drawing>
          <wp:inline distT="0" distB="0" distL="0" distR="0" wp14:anchorId="53E75107" wp14:editId="6C1C6E47">
            <wp:extent cx="3598238" cy="375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98238" cy="3752850"/>
                    </a:xfrm>
                    <a:prstGeom prst="rect">
                      <a:avLst/>
                    </a:prstGeom>
                  </pic:spPr>
                </pic:pic>
              </a:graphicData>
            </a:graphic>
          </wp:inline>
        </w:drawing>
      </w:r>
    </w:p>
    <w:p w:rsidR="00D97222" w:rsidRDefault="00D97222" w:rsidP="003331C0">
      <w:pPr>
        <w:rPr>
          <w:sz w:val="22"/>
          <w:szCs w:val="22"/>
        </w:rPr>
      </w:pPr>
    </w:p>
    <w:p w:rsidR="00493EC1" w:rsidRDefault="00552519" w:rsidP="003331C0">
      <w:pPr>
        <w:rPr>
          <w:sz w:val="22"/>
          <w:szCs w:val="22"/>
        </w:rPr>
      </w:pPr>
      <w:r>
        <w:rPr>
          <w:sz w:val="22"/>
          <w:szCs w:val="22"/>
        </w:rPr>
        <w:t xml:space="preserve">Then, click Next and Select Use a specific user name and password (user name and password is the one provided to you by the University of Arkansas) in the Impersonation Information page and Finish after you give name to your Data Source </w:t>
      </w:r>
      <w:r w:rsidR="00355DC0">
        <w:rPr>
          <w:sz w:val="22"/>
          <w:szCs w:val="22"/>
        </w:rPr>
        <w:t xml:space="preserve">(in this case </w:t>
      </w:r>
      <w:r w:rsidR="00493EC1">
        <w:rPr>
          <w:sz w:val="22"/>
          <w:szCs w:val="22"/>
        </w:rPr>
        <w:t xml:space="preserve">UA SAMSCLUB </w:t>
      </w:r>
      <w:r w:rsidR="00493EC1" w:rsidRPr="00A3411B">
        <w:rPr>
          <w:sz w:val="22"/>
          <w:szCs w:val="22"/>
        </w:rPr>
        <w:t>STAR</w:t>
      </w:r>
      <w:r w:rsidR="00355DC0">
        <w:rPr>
          <w:sz w:val="22"/>
          <w:szCs w:val="22"/>
        </w:rPr>
        <w:t xml:space="preserve">). </w:t>
      </w:r>
    </w:p>
    <w:p w:rsidR="00F26253" w:rsidRDefault="00F26253" w:rsidP="003331C0">
      <w:pPr>
        <w:rPr>
          <w:sz w:val="22"/>
          <w:szCs w:val="22"/>
        </w:rPr>
      </w:pPr>
    </w:p>
    <w:p w:rsidR="00F26253" w:rsidRDefault="00F26253" w:rsidP="003331C0">
      <w:pPr>
        <w:rPr>
          <w:sz w:val="22"/>
          <w:szCs w:val="22"/>
        </w:rPr>
      </w:pPr>
    </w:p>
    <w:bookmarkEnd w:id="0"/>
    <w:bookmarkEnd w:id="1"/>
    <w:p w:rsidR="00355DC0" w:rsidRPr="00A34F10" w:rsidRDefault="00A23EFB" w:rsidP="003331C0">
      <w:pPr>
        <w:rPr>
          <w:sz w:val="22"/>
          <w:szCs w:val="22"/>
        </w:rPr>
      </w:pPr>
      <w:r>
        <w:rPr>
          <w:noProof/>
        </w:rPr>
        <w:drawing>
          <wp:inline distT="0" distB="0" distL="0" distR="0" wp14:anchorId="38433197" wp14:editId="0E9A316E">
            <wp:extent cx="3390900" cy="299077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90900" cy="2990774"/>
                    </a:xfrm>
                    <a:prstGeom prst="rect">
                      <a:avLst/>
                    </a:prstGeom>
                  </pic:spPr>
                </pic:pic>
              </a:graphicData>
            </a:graphic>
          </wp:inline>
        </w:drawing>
      </w:r>
      <w:r w:rsidR="00493EC1" w:rsidRPr="00493EC1">
        <w:rPr>
          <w:sz w:val="22"/>
          <w:szCs w:val="22"/>
        </w:rPr>
        <w:t xml:space="preserve"> </w:t>
      </w:r>
      <w:r w:rsidR="00D97222">
        <w:rPr>
          <w:noProof/>
        </w:rPr>
        <w:drawing>
          <wp:inline distT="0" distB="0" distL="0" distR="0" wp14:anchorId="429DD798" wp14:editId="7F364120">
            <wp:extent cx="3345466" cy="297902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45466" cy="2979026"/>
                    </a:xfrm>
                    <a:prstGeom prst="rect">
                      <a:avLst/>
                    </a:prstGeom>
                  </pic:spPr>
                </pic:pic>
              </a:graphicData>
            </a:graphic>
          </wp:inline>
        </w:drawing>
      </w:r>
    </w:p>
    <w:p w:rsidR="00805D94" w:rsidRDefault="00805D94" w:rsidP="003331C0">
      <w:pPr>
        <w:rPr>
          <w:sz w:val="22"/>
          <w:szCs w:val="22"/>
        </w:rPr>
      </w:pPr>
    </w:p>
    <w:p w:rsidR="009F2DDA" w:rsidRPr="009F2DDA" w:rsidRDefault="009F2DDA" w:rsidP="003331C0">
      <w:pPr>
        <w:rPr>
          <w:b/>
          <w:sz w:val="22"/>
          <w:szCs w:val="22"/>
          <w:u w:val="single"/>
        </w:rPr>
      </w:pPr>
      <w:r w:rsidRPr="009F2DDA">
        <w:rPr>
          <w:b/>
          <w:sz w:val="22"/>
          <w:szCs w:val="22"/>
          <w:u w:val="single"/>
        </w:rPr>
        <w:t>Create Data Source View</w:t>
      </w:r>
    </w:p>
    <w:p w:rsidR="009F2DDA" w:rsidRPr="00A34F10" w:rsidRDefault="009F2DDA" w:rsidP="003331C0">
      <w:pPr>
        <w:rPr>
          <w:sz w:val="22"/>
          <w:szCs w:val="22"/>
        </w:rPr>
      </w:pPr>
    </w:p>
    <w:p w:rsidR="00805D94" w:rsidRDefault="00805D94" w:rsidP="003331C0">
      <w:pPr>
        <w:rPr>
          <w:sz w:val="22"/>
          <w:szCs w:val="22"/>
        </w:rPr>
      </w:pPr>
      <w:r w:rsidRPr="00A34F10">
        <w:rPr>
          <w:sz w:val="22"/>
          <w:szCs w:val="22"/>
        </w:rPr>
        <w:t>Next, a Data Source View will be needed.   The Data Source View is sort of an abstract client view of the data.  Right-click Data Source Views in the Solution Explorer and click New Data Source View to open the Data Source View Wizard.   Click the Next button on the Welcome page (not shown).</w:t>
      </w:r>
    </w:p>
    <w:p w:rsidR="006E6B8F" w:rsidRPr="00A34F10" w:rsidRDefault="006E6B8F" w:rsidP="003331C0">
      <w:pPr>
        <w:rPr>
          <w:sz w:val="22"/>
          <w:szCs w:val="22"/>
        </w:rPr>
      </w:pPr>
    </w:p>
    <w:p w:rsidR="00C75396" w:rsidRDefault="00FC3AE2" w:rsidP="003331C0">
      <w:pPr>
        <w:rPr>
          <w:noProof/>
          <w:sz w:val="22"/>
          <w:szCs w:val="22"/>
        </w:rPr>
      </w:pPr>
      <w:r>
        <w:rPr>
          <w:noProof/>
          <w:sz w:val="22"/>
          <w:szCs w:val="22"/>
        </w:rPr>
        <w:pict>
          <v:shape id="_x0000_s1102" type="#_x0000_t202" style="position:absolute;margin-left:282pt;margin-top:6.9pt;width:204.75pt;height:126.75pt;z-index:251667968" strokecolor="white">
            <v:textbox>
              <w:txbxContent>
                <w:p w:rsidR="00313905" w:rsidRDefault="00313905">
                  <w:r w:rsidRPr="00A34F10">
                    <w:rPr>
                      <w:sz w:val="22"/>
                      <w:szCs w:val="22"/>
                    </w:rPr>
                    <w:t>Note that the Relation</w:t>
                  </w:r>
                  <w:r>
                    <w:rPr>
                      <w:sz w:val="22"/>
                      <w:szCs w:val="22"/>
                    </w:rPr>
                    <w:t>al</w:t>
                  </w:r>
                  <w:r w:rsidRPr="00A34F10">
                    <w:rPr>
                      <w:sz w:val="22"/>
                      <w:szCs w:val="22"/>
                    </w:rPr>
                    <w:t xml:space="preserve"> data source is the one just created</w:t>
                  </w:r>
                  <w:r>
                    <w:rPr>
                      <w:sz w:val="22"/>
                      <w:szCs w:val="22"/>
                    </w:rPr>
                    <w:t xml:space="preserve"> (UA SAMSCLUB </w:t>
                  </w:r>
                  <w:r w:rsidRPr="00A3411B">
                    <w:rPr>
                      <w:sz w:val="22"/>
                      <w:szCs w:val="22"/>
                    </w:rPr>
                    <w:t>STAR</w:t>
                  </w:r>
                  <w:r>
                    <w:rPr>
                      <w:sz w:val="22"/>
                      <w:szCs w:val="22"/>
                    </w:rPr>
                    <w:t>)</w:t>
                  </w:r>
                  <w:r w:rsidRPr="00A34F10">
                    <w:rPr>
                      <w:sz w:val="22"/>
                      <w:szCs w:val="22"/>
                    </w:rPr>
                    <w:t xml:space="preserve">.  Actually, this page allows creating a new data source in case one hasn’t yet been created.  Because the desired data source exists, click the Next button </w:t>
                  </w:r>
                  <w:r>
                    <w:rPr>
                      <w:sz w:val="22"/>
                      <w:szCs w:val="22"/>
                    </w:rPr>
                    <w:t>and accept the defaults.</w:t>
                  </w:r>
                </w:p>
              </w:txbxContent>
            </v:textbox>
          </v:shape>
        </w:pict>
      </w:r>
      <w:r w:rsidR="00D97222">
        <w:rPr>
          <w:noProof/>
        </w:rPr>
        <w:drawing>
          <wp:inline distT="0" distB="0" distL="0" distR="0" wp14:anchorId="4E2ED7B3" wp14:editId="3B9BCD17">
            <wp:extent cx="3136041" cy="2762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36041" cy="2762250"/>
                    </a:xfrm>
                    <a:prstGeom prst="rect">
                      <a:avLst/>
                    </a:prstGeom>
                  </pic:spPr>
                </pic:pic>
              </a:graphicData>
            </a:graphic>
          </wp:inline>
        </w:drawing>
      </w:r>
      <w:r w:rsidR="00C75396">
        <w:rPr>
          <w:noProof/>
          <w:sz w:val="22"/>
          <w:szCs w:val="22"/>
        </w:rPr>
        <w:t xml:space="preserve"> </w:t>
      </w:r>
    </w:p>
    <w:p w:rsidR="006E6B8F" w:rsidRDefault="006E6B8F" w:rsidP="003331C0">
      <w:pPr>
        <w:rPr>
          <w:noProof/>
          <w:sz w:val="22"/>
          <w:szCs w:val="22"/>
        </w:rPr>
      </w:pPr>
    </w:p>
    <w:p w:rsidR="006E6B8F" w:rsidRDefault="006E6B8F" w:rsidP="003331C0">
      <w:pPr>
        <w:rPr>
          <w:noProof/>
          <w:sz w:val="22"/>
          <w:szCs w:val="22"/>
        </w:rPr>
      </w:pPr>
    </w:p>
    <w:p w:rsidR="00F26253" w:rsidRDefault="00F26253" w:rsidP="003331C0">
      <w:pPr>
        <w:rPr>
          <w:sz w:val="22"/>
          <w:szCs w:val="22"/>
        </w:rPr>
      </w:pPr>
    </w:p>
    <w:p w:rsidR="00DE37EC" w:rsidRDefault="000E69DA" w:rsidP="003331C0">
      <w:pPr>
        <w:rPr>
          <w:sz w:val="22"/>
          <w:szCs w:val="22"/>
        </w:rPr>
      </w:pPr>
      <w:r>
        <w:rPr>
          <w:sz w:val="22"/>
          <w:szCs w:val="22"/>
        </w:rPr>
        <w:t>F</w:t>
      </w:r>
      <w:r w:rsidR="00DE37EC" w:rsidRPr="00A34F10">
        <w:rPr>
          <w:sz w:val="22"/>
          <w:szCs w:val="22"/>
        </w:rPr>
        <w:t xml:space="preserve">rom the Available objects of the Select Tables and Views dialog, locate and click the desired data sources </w:t>
      </w:r>
      <w:r w:rsidR="00A34F10">
        <w:rPr>
          <w:sz w:val="22"/>
          <w:szCs w:val="22"/>
        </w:rPr>
        <w:t xml:space="preserve">in </w:t>
      </w:r>
      <w:r w:rsidR="00A34F10">
        <w:rPr>
          <w:b/>
          <w:sz w:val="22"/>
          <w:szCs w:val="22"/>
        </w:rPr>
        <w:t xml:space="preserve">Available objects </w:t>
      </w:r>
      <w:r w:rsidR="00DE37EC" w:rsidRPr="00A34F10">
        <w:rPr>
          <w:sz w:val="22"/>
          <w:szCs w:val="22"/>
        </w:rPr>
        <w:t xml:space="preserve">and click the &gt; to move them to the list of </w:t>
      </w:r>
      <w:r w:rsidR="00DE37EC" w:rsidRPr="00A34F10">
        <w:rPr>
          <w:b/>
          <w:sz w:val="22"/>
          <w:szCs w:val="22"/>
        </w:rPr>
        <w:t>Included objects</w:t>
      </w:r>
      <w:r w:rsidR="00DE37EC" w:rsidRPr="00A34F10">
        <w:rPr>
          <w:sz w:val="22"/>
          <w:szCs w:val="22"/>
        </w:rPr>
        <w:t xml:space="preserve">.  In this example, </w:t>
      </w:r>
      <w:r w:rsidR="00C75396">
        <w:rPr>
          <w:sz w:val="22"/>
          <w:szCs w:val="22"/>
        </w:rPr>
        <w:t>seven</w:t>
      </w:r>
      <w:r w:rsidR="00827C8E">
        <w:rPr>
          <w:sz w:val="22"/>
          <w:szCs w:val="22"/>
        </w:rPr>
        <w:t xml:space="preserve"> </w:t>
      </w:r>
      <w:r w:rsidR="00C75396">
        <w:rPr>
          <w:sz w:val="22"/>
          <w:szCs w:val="22"/>
        </w:rPr>
        <w:t xml:space="preserve">of the </w:t>
      </w:r>
      <w:r w:rsidR="00827C8E">
        <w:rPr>
          <w:sz w:val="22"/>
          <w:szCs w:val="22"/>
        </w:rPr>
        <w:t xml:space="preserve">tables in the </w:t>
      </w:r>
      <w:r w:rsidR="00C75396">
        <w:rPr>
          <w:sz w:val="22"/>
          <w:szCs w:val="22"/>
        </w:rPr>
        <w:t xml:space="preserve">UA SAMSCLUB </w:t>
      </w:r>
      <w:r w:rsidR="00C75396" w:rsidRPr="00A3411B">
        <w:rPr>
          <w:sz w:val="22"/>
          <w:szCs w:val="22"/>
        </w:rPr>
        <w:t>STAR</w:t>
      </w:r>
      <w:r w:rsidR="00C75396">
        <w:rPr>
          <w:sz w:val="22"/>
          <w:szCs w:val="22"/>
        </w:rPr>
        <w:t xml:space="preserve"> </w:t>
      </w:r>
      <w:r w:rsidR="00827C8E">
        <w:rPr>
          <w:sz w:val="22"/>
          <w:szCs w:val="22"/>
        </w:rPr>
        <w:t xml:space="preserve">database </w:t>
      </w:r>
      <w:r w:rsidR="00DE37EC" w:rsidRPr="00A34F10">
        <w:rPr>
          <w:sz w:val="22"/>
          <w:szCs w:val="22"/>
        </w:rPr>
        <w:t xml:space="preserve">will be used for </w:t>
      </w:r>
      <w:r w:rsidR="00827C8E">
        <w:rPr>
          <w:sz w:val="22"/>
          <w:szCs w:val="22"/>
        </w:rPr>
        <w:t>cube designing</w:t>
      </w:r>
      <w:r w:rsidR="00DE37EC" w:rsidRPr="00A34F10">
        <w:rPr>
          <w:sz w:val="22"/>
          <w:szCs w:val="22"/>
        </w:rPr>
        <w:t xml:space="preserve"> and thus </w:t>
      </w:r>
      <w:r w:rsidR="00827C8E">
        <w:rPr>
          <w:sz w:val="22"/>
          <w:szCs w:val="22"/>
        </w:rPr>
        <w:t xml:space="preserve">will be </w:t>
      </w:r>
      <w:r w:rsidR="0076645F">
        <w:rPr>
          <w:sz w:val="22"/>
          <w:szCs w:val="22"/>
        </w:rPr>
        <w:t>selected</w:t>
      </w:r>
      <w:r w:rsidR="00DE37EC" w:rsidRPr="00A34F10">
        <w:rPr>
          <w:sz w:val="22"/>
          <w:szCs w:val="22"/>
        </w:rPr>
        <w:t xml:space="preserve"> and moved to the </w:t>
      </w:r>
      <w:proofErr w:type="gramStart"/>
      <w:r w:rsidR="00DE37EC" w:rsidRPr="00A34F10">
        <w:rPr>
          <w:b/>
          <w:sz w:val="22"/>
          <w:szCs w:val="22"/>
        </w:rPr>
        <w:t>Included</w:t>
      </w:r>
      <w:proofErr w:type="gramEnd"/>
      <w:r w:rsidR="00DE37EC" w:rsidRPr="00A34F10">
        <w:rPr>
          <w:b/>
          <w:sz w:val="22"/>
          <w:szCs w:val="22"/>
        </w:rPr>
        <w:t xml:space="preserve"> objects</w:t>
      </w:r>
      <w:r w:rsidR="00DE37EC" w:rsidRPr="00A34F10">
        <w:rPr>
          <w:sz w:val="22"/>
          <w:szCs w:val="22"/>
        </w:rPr>
        <w:t xml:space="preserve"> list. </w:t>
      </w:r>
      <w:r w:rsidR="00C75396">
        <w:rPr>
          <w:sz w:val="22"/>
          <w:szCs w:val="22"/>
        </w:rPr>
        <w:t xml:space="preserve">See the screen shot below to see which tables are included and which are not. </w:t>
      </w:r>
      <w:r w:rsidR="00DE37EC" w:rsidRPr="00A34F10">
        <w:rPr>
          <w:sz w:val="22"/>
          <w:szCs w:val="22"/>
        </w:rPr>
        <w:t>Click the Next button.</w:t>
      </w:r>
    </w:p>
    <w:p w:rsidR="00770E5A" w:rsidRDefault="00770E5A" w:rsidP="003331C0">
      <w:pPr>
        <w:rPr>
          <w:sz w:val="22"/>
          <w:szCs w:val="22"/>
        </w:rPr>
      </w:pPr>
    </w:p>
    <w:p w:rsidR="00827C8E" w:rsidRDefault="00F15369" w:rsidP="00F26253">
      <w:pPr>
        <w:jc w:val="center"/>
        <w:rPr>
          <w:sz w:val="22"/>
          <w:szCs w:val="22"/>
        </w:rPr>
      </w:pPr>
      <w:r>
        <w:rPr>
          <w:noProof/>
          <w:sz w:val="22"/>
          <w:szCs w:val="22"/>
        </w:rPr>
        <w:drawing>
          <wp:inline distT="0" distB="0" distL="0" distR="0">
            <wp:extent cx="3829050" cy="3381375"/>
            <wp:effectExtent l="19050" t="0" r="0" b="0"/>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a:stretch>
                      <a:fillRect/>
                    </a:stretch>
                  </pic:blipFill>
                  <pic:spPr bwMode="auto">
                    <a:xfrm>
                      <a:off x="0" y="0"/>
                      <a:ext cx="3829050" cy="3381375"/>
                    </a:xfrm>
                    <a:prstGeom prst="rect">
                      <a:avLst/>
                    </a:prstGeom>
                    <a:noFill/>
                    <a:ln w="9525">
                      <a:noFill/>
                      <a:miter lim="800000"/>
                      <a:headEnd/>
                      <a:tailEnd/>
                    </a:ln>
                  </pic:spPr>
                </pic:pic>
              </a:graphicData>
            </a:graphic>
          </wp:inline>
        </w:drawing>
      </w:r>
    </w:p>
    <w:p w:rsidR="00C75396" w:rsidRDefault="00C75396" w:rsidP="003331C0">
      <w:pPr>
        <w:rPr>
          <w:sz w:val="22"/>
          <w:szCs w:val="22"/>
        </w:rPr>
      </w:pPr>
    </w:p>
    <w:p w:rsidR="00C75396" w:rsidRPr="00A34F10" w:rsidRDefault="00C75396" w:rsidP="003331C0">
      <w:pPr>
        <w:rPr>
          <w:sz w:val="22"/>
          <w:szCs w:val="22"/>
        </w:rPr>
      </w:pPr>
    </w:p>
    <w:p w:rsidR="00DE37EC" w:rsidRDefault="00034A36" w:rsidP="003331C0">
      <w:pPr>
        <w:rPr>
          <w:sz w:val="22"/>
          <w:szCs w:val="22"/>
        </w:rPr>
      </w:pPr>
      <w:r w:rsidRPr="00A34F10">
        <w:rPr>
          <w:sz w:val="22"/>
          <w:szCs w:val="22"/>
        </w:rPr>
        <w:t xml:space="preserve">The last page of the </w:t>
      </w:r>
      <w:r w:rsidR="00F31C2D">
        <w:rPr>
          <w:sz w:val="22"/>
          <w:szCs w:val="22"/>
        </w:rPr>
        <w:t xml:space="preserve">Data Source View </w:t>
      </w:r>
      <w:r w:rsidRPr="00A34F10">
        <w:rPr>
          <w:sz w:val="22"/>
          <w:szCs w:val="22"/>
        </w:rPr>
        <w:t>Wizard allows you to enter a Name</w:t>
      </w:r>
      <w:r w:rsidR="00702B4F">
        <w:rPr>
          <w:sz w:val="22"/>
          <w:szCs w:val="22"/>
        </w:rPr>
        <w:t xml:space="preserve"> for the Data Source View. Accept the default name -</w:t>
      </w:r>
      <w:r w:rsidR="00C6540A">
        <w:rPr>
          <w:sz w:val="22"/>
          <w:szCs w:val="22"/>
        </w:rPr>
        <w:t xml:space="preserve"> </w:t>
      </w:r>
      <w:r w:rsidR="00702B4F">
        <w:rPr>
          <w:sz w:val="22"/>
          <w:szCs w:val="22"/>
        </w:rPr>
        <w:t xml:space="preserve">UA SAMSCLUB </w:t>
      </w:r>
      <w:r w:rsidR="00702B4F" w:rsidRPr="00A3411B">
        <w:rPr>
          <w:sz w:val="22"/>
          <w:szCs w:val="22"/>
        </w:rPr>
        <w:t>STAR</w:t>
      </w:r>
      <w:r w:rsidR="00702B4F" w:rsidRPr="00A34F10">
        <w:rPr>
          <w:sz w:val="22"/>
          <w:szCs w:val="22"/>
        </w:rPr>
        <w:t xml:space="preserve"> </w:t>
      </w:r>
      <w:r w:rsidR="00C6540A">
        <w:rPr>
          <w:sz w:val="22"/>
          <w:szCs w:val="22"/>
        </w:rPr>
        <w:t>in this example and click Finish.</w:t>
      </w:r>
    </w:p>
    <w:p w:rsidR="00702B4F" w:rsidRDefault="00702B4F" w:rsidP="003331C0">
      <w:pPr>
        <w:rPr>
          <w:sz w:val="22"/>
          <w:szCs w:val="22"/>
        </w:rPr>
      </w:pPr>
    </w:p>
    <w:p w:rsidR="009F2DDA" w:rsidRDefault="00F15369" w:rsidP="00F26253">
      <w:pPr>
        <w:jc w:val="center"/>
        <w:rPr>
          <w:noProof/>
          <w:sz w:val="22"/>
          <w:szCs w:val="22"/>
        </w:rPr>
      </w:pPr>
      <w:r>
        <w:rPr>
          <w:noProof/>
          <w:sz w:val="22"/>
          <w:szCs w:val="22"/>
        </w:rPr>
        <w:drawing>
          <wp:inline distT="0" distB="0" distL="0" distR="0">
            <wp:extent cx="3705225" cy="3276600"/>
            <wp:effectExtent l="19050" t="0" r="9525" b="0"/>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3705225" cy="3276600"/>
                    </a:xfrm>
                    <a:prstGeom prst="rect">
                      <a:avLst/>
                    </a:prstGeom>
                    <a:noFill/>
                    <a:ln w="9525">
                      <a:noFill/>
                      <a:miter lim="800000"/>
                      <a:headEnd/>
                      <a:tailEnd/>
                    </a:ln>
                  </pic:spPr>
                </pic:pic>
              </a:graphicData>
            </a:graphic>
          </wp:inline>
        </w:drawing>
      </w:r>
    </w:p>
    <w:p w:rsidR="008609A6" w:rsidRPr="00A34F10" w:rsidRDefault="008609A6" w:rsidP="003331C0">
      <w:pPr>
        <w:rPr>
          <w:sz w:val="22"/>
          <w:szCs w:val="22"/>
        </w:rPr>
      </w:pPr>
    </w:p>
    <w:p w:rsidR="00034A36" w:rsidRDefault="00A34F10" w:rsidP="003331C0">
      <w:pPr>
        <w:rPr>
          <w:sz w:val="22"/>
          <w:szCs w:val="22"/>
        </w:rPr>
      </w:pPr>
      <w:r>
        <w:rPr>
          <w:sz w:val="22"/>
          <w:szCs w:val="22"/>
        </w:rPr>
        <w:t>T</w:t>
      </w:r>
      <w:r w:rsidR="00034A36" w:rsidRPr="00A34F10">
        <w:rPr>
          <w:sz w:val="22"/>
          <w:szCs w:val="22"/>
        </w:rPr>
        <w:t xml:space="preserve">he Data Source View is displayed as shown below.  Note in the Solution Explorer, the two entries created – a data source and a data view – are shown.  </w:t>
      </w:r>
      <w:r w:rsidR="00C6540A">
        <w:rPr>
          <w:sz w:val="22"/>
          <w:szCs w:val="22"/>
        </w:rPr>
        <w:t xml:space="preserve">All the </w:t>
      </w:r>
      <w:r w:rsidR="008609A6">
        <w:rPr>
          <w:sz w:val="22"/>
          <w:szCs w:val="22"/>
        </w:rPr>
        <w:t>seven</w:t>
      </w:r>
      <w:r w:rsidR="00C6540A">
        <w:rPr>
          <w:sz w:val="22"/>
          <w:szCs w:val="22"/>
        </w:rPr>
        <w:t xml:space="preserve"> </w:t>
      </w:r>
      <w:r w:rsidR="00C6540A" w:rsidRPr="00A34F10">
        <w:rPr>
          <w:sz w:val="22"/>
          <w:szCs w:val="22"/>
        </w:rPr>
        <w:t>tables</w:t>
      </w:r>
      <w:r w:rsidR="00034A36" w:rsidRPr="00A34F10">
        <w:rPr>
          <w:sz w:val="22"/>
          <w:szCs w:val="22"/>
        </w:rPr>
        <w:t xml:space="preserve"> </w:t>
      </w:r>
      <w:r w:rsidR="00C6540A">
        <w:rPr>
          <w:sz w:val="22"/>
          <w:szCs w:val="22"/>
        </w:rPr>
        <w:t xml:space="preserve">with their </w:t>
      </w:r>
      <w:r w:rsidR="00034A36" w:rsidRPr="00A34F10">
        <w:rPr>
          <w:sz w:val="22"/>
          <w:szCs w:val="22"/>
        </w:rPr>
        <w:t xml:space="preserve">columns are shown because the Data Source View is </w:t>
      </w:r>
      <w:r w:rsidR="00034A36" w:rsidRPr="00A34F10">
        <w:rPr>
          <w:sz w:val="22"/>
          <w:szCs w:val="22"/>
        </w:rPr>
        <w:lastRenderedPageBreak/>
        <w:t>selected in the Solution Explorer.</w:t>
      </w:r>
      <w:r w:rsidR="00C6540A">
        <w:rPr>
          <w:sz w:val="22"/>
          <w:szCs w:val="22"/>
        </w:rPr>
        <w:t xml:space="preserve"> </w:t>
      </w:r>
      <w:r w:rsidR="00FE4C2F">
        <w:rPr>
          <w:sz w:val="22"/>
          <w:szCs w:val="22"/>
        </w:rPr>
        <w:t>Data Source View is a very important component of the process where you can do all kind of changes and additions to your tables.</w:t>
      </w:r>
    </w:p>
    <w:p w:rsidR="001A0241" w:rsidRDefault="001A0241" w:rsidP="003331C0">
      <w:pPr>
        <w:rPr>
          <w:sz w:val="22"/>
          <w:szCs w:val="22"/>
        </w:rPr>
      </w:pPr>
    </w:p>
    <w:p w:rsidR="001A0241" w:rsidRDefault="001A0241" w:rsidP="003331C0">
      <w:pPr>
        <w:rPr>
          <w:sz w:val="22"/>
          <w:szCs w:val="22"/>
        </w:rPr>
      </w:pPr>
      <w:r>
        <w:rPr>
          <w:sz w:val="22"/>
          <w:szCs w:val="22"/>
        </w:rPr>
        <w:t xml:space="preserve">In the data source view below, we can see that four of the tables have formed a star schema - </w:t>
      </w:r>
      <w:proofErr w:type="spellStart"/>
      <w:r>
        <w:rPr>
          <w:sz w:val="22"/>
          <w:szCs w:val="22"/>
        </w:rPr>
        <w:t>have</w:t>
      </w:r>
      <w:proofErr w:type="spellEnd"/>
      <w:r>
        <w:rPr>
          <w:sz w:val="22"/>
          <w:szCs w:val="22"/>
        </w:rPr>
        <w:t xml:space="preserve"> relationship with the fact table based on the selection (Same as primary key) of ‘Foreign key Matches’ above. We can manually create the relationship of the two unrelated tables (see screen shot below) in the data source view.   </w:t>
      </w:r>
    </w:p>
    <w:p w:rsidR="005F4A29" w:rsidRDefault="005F4A29" w:rsidP="003331C0">
      <w:pPr>
        <w:rPr>
          <w:sz w:val="22"/>
          <w:szCs w:val="22"/>
        </w:rPr>
      </w:pPr>
    </w:p>
    <w:p w:rsidR="00551666" w:rsidRDefault="00A23EFB" w:rsidP="003331C0">
      <w:pPr>
        <w:rPr>
          <w:noProof/>
          <w:sz w:val="22"/>
          <w:szCs w:val="22"/>
        </w:rPr>
      </w:pPr>
      <w:r>
        <w:rPr>
          <w:noProof/>
          <w:sz w:val="22"/>
          <w:szCs w:val="22"/>
        </w:rPr>
        <w:pict>
          <v:shape id="_x0000_s1034" type="#_x0000_t202" style="position:absolute;margin-left:349.5pt;margin-top:12.55pt;width:90.75pt;height:28.5pt;z-index:251649536">
            <v:textbox style="mso-next-textbox:#_x0000_s1034">
              <w:txbxContent>
                <w:p w:rsidR="00313905" w:rsidRPr="00A34F10" w:rsidRDefault="00313905">
                  <w:pPr>
                    <w:rPr>
                      <w:sz w:val="20"/>
                      <w:szCs w:val="20"/>
                    </w:rPr>
                  </w:pPr>
                  <w:r w:rsidRPr="00A34F10">
                    <w:rPr>
                      <w:sz w:val="20"/>
                      <w:szCs w:val="20"/>
                    </w:rPr>
                    <w:t>A Data Source has a .ds extension</w:t>
                  </w:r>
                </w:p>
              </w:txbxContent>
            </v:textbox>
          </v:shape>
        </w:pict>
      </w:r>
      <w:r>
        <w:rPr>
          <w:noProof/>
          <w:sz w:val="22"/>
          <w:szCs w:val="22"/>
        </w:rPr>
        <w:pict>
          <v:shapetype id="_x0000_t32" coordsize="21600,21600" o:spt="32" o:oned="t" path="m,l21600,21600e" filled="f">
            <v:path arrowok="t" fillok="f" o:connecttype="none"/>
            <o:lock v:ext="edit" shapetype="t"/>
          </v:shapetype>
          <v:shape id="_x0000_s1032" type="#_x0000_t32" style="position:absolute;margin-left:444pt;margin-top:41.05pt;width:33pt;height:26.25pt;z-index:251647488" o:connectortype="straight" strokecolor="red" strokeweight="3pt">
            <v:stroke endarrow="block"/>
          </v:shape>
        </w:pict>
      </w:r>
      <w:r>
        <w:rPr>
          <w:noProof/>
          <w:sz w:val="22"/>
          <w:szCs w:val="22"/>
        </w:rPr>
        <w:pict>
          <v:shape id="_x0000_s1033" type="#_x0000_t32" style="position:absolute;margin-left:440.25pt;margin-top:63.55pt;width:33pt;height:16.5pt;z-index:251648512" o:connectortype="straight" strokecolor="red" strokeweight="3pt">
            <v:stroke endarrow="block"/>
          </v:shape>
        </w:pict>
      </w:r>
      <w:r>
        <w:rPr>
          <w:noProof/>
          <w:sz w:val="22"/>
          <w:szCs w:val="22"/>
        </w:rPr>
        <w:pict>
          <v:shape id="_x0000_s1035" type="#_x0000_t202" style="position:absolute;margin-left:353.25pt;margin-top:47.05pt;width:87pt;height:40.5pt;z-index:251650560">
            <v:textbox>
              <w:txbxContent>
                <w:p w:rsidR="00313905" w:rsidRPr="00A34F10" w:rsidRDefault="00313905" w:rsidP="004D5C5E">
                  <w:pPr>
                    <w:rPr>
                      <w:sz w:val="20"/>
                      <w:szCs w:val="20"/>
                    </w:rPr>
                  </w:pPr>
                  <w:r w:rsidRPr="00A34F10">
                    <w:rPr>
                      <w:sz w:val="20"/>
                      <w:szCs w:val="20"/>
                    </w:rPr>
                    <w:t>A Data Source View has a .</w:t>
                  </w:r>
                  <w:proofErr w:type="spellStart"/>
                  <w:r w:rsidRPr="00A34F10">
                    <w:rPr>
                      <w:sz w:val="20"/>
                      <w:szCs w:val="20"/>
                    </w:rPr>
                    <w:t>dsv</w:t>
                  </w:r>
                  <w:proofErr w:type="spellEnd"/>
                  <w:r w:rsidRPr="00A34F10">
                    <w:rPr>
                      <w:sz w:val="20"/>
                      <w:szCs w:val="20"/>
                    </w:rPr>
                    <w:t xml:space="preserve"> extension</w:t>
                  </w:r>
                </w:p>
              </w:txbxContent>
            </v:textbox>
          </v:shape>
        </w:pict>
      </w:r>
      <w:r>
        <w:rPr>
          <w:noProof/>
        </w:rPr>
        <w:drawing>
          <wp:inline distT="0" distB="0" distL="0" distR="0" wp14:anchorId="53B86BF0" wp14:editId="7155FCD3">
            <wp:extent cx="6988699" cy="4152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988699" cy="4152900"/>
                    </a:xfrm>
                    <a:prstGeom prst="rect">
                      <a:avLst/>
                    </a:prstGeom>
                  </pic:spPr>
                </pic:pic>
              </a:graphicData>
            </a:graphic>
          </wp:inline>
        </w:drawing>
      </w:r>
      <w:r w:rsidR="008609A6" w:rsidRPr="008609A6">
        <w:rPr>
          <w:noProof/>
          <w:sz w:val="22"/>
          <w:szCs w:val="22"/>
        </w:rPr>
        <w:t xml:space="preserve"> </w:t>
      </w:r>
      <w:r w:rsidR="008609A6">
        <w:rPr>
          <w:noProof/>
          <w:sz w:val="22"/>
          <w:szCs w:val="22"/>
        </w:rPr>
        <w:t xml:space="preserve"> </w:t>
      </w:r>
      <w:r w:rsidR="00AE65B2">
        <w:rPr>
          <w:noProof/>
          <w:sz w:val="22"/>
          <w:szCs w:val="22"/>
        </w:rPr>
        <w:t xml:space="preserve">             </w:t>
      </w:r>
    </w:p>
    <w:p w:rsidR="00631877" w:rsidRDefault="00E472F9" w:rsidP="003331C0">
      <w:pPr>
        <w:rPr>
          <w:sz w:val="22"/>
          <w:szCs w:val="22"/>
        </w:rPr>
      </w:pPr>
      <w:r>
        <w:rPr>
          <w:sz w:val="22"/>
          <w:szCs w:val="22"/>
        </w:rPr>
        <w:t>In the screen shot above, we can see the design of the underlying data store. But, if the design doesn’t completely support the</w:t>
      </w:r>
      <w:r w:rsidR="00551666">
        <w:rPr>
          <w:sz w:val="22"/>
          <w:szCs w:val="22"/>
        </w:rPr>
        <w:t xml:space="preserve"> Analysis Services (</w:t>
      </w:r>
      <w:r>
        <w:rPr>
          <w:sz w:val="22"/>
          <w:szCs w:val="22"/>
        </w:rPr>
        <w:t>AS</w:t>
      </w:r>
      <w:r w:rsidR="00551666">
        <w:rPr>
          <w:sz w:val="22"/>
          <w:szCs w:val="22"/>
        </w:rPr>
        <w:t>)</w:t>
      </w:r>
      <w:r>
        <w:rPr>
          <w:sz w:val="22"/>
          <w:szCs w:val="22"/>
        </w:rPr>
        <w:t xml:space="preserve"> solution we intend to build, we can always modify the data source view to provide more useful logical view of the data. Multiple diagrams can be created to simplify the presentation of the data source view</w:t>
      </w:r>
      <w:r w:rsidR="00631877">
        <w:rPr>
          <w:sz w:val="22"/>
          <w:szCs w:val="22"/>
        </w:rPr>
        <w:t xml:space="preserve"> with large numbers of objects.</w:t>
      </w:r>
      <w:r w:rsidR="00551666">
        <w:rPr>
          <w:sz w:val="22"/>
          <w:szCs w:val="22"/>
        </w:rPr>
        <w:t xml:space="preserve"> </w:t>
      </w:r>
    </w:p>
    <w:p w:rsidR="00631877" w:rsidRDefault="00631877" w:rsidP="003331C0">
      <w:pPr>
        <w:rPr>
          <w:sz w:val="22"/>
          <w:szCs w:val="22"/>
        </w:rPr>
      </w:pPr>
    </w:p>
    <w:p w:rsidR="00BD1C64" w:rsidRDefault="00170F18" w:rsidP="003331C0">
      <w:pPr>
        <w:rPr>
          <w:sz w:val="22"/>
          <w:szCs w:val="22"/>
        </w:rPr>
      </w:pPr>
      <w:r>
        <w:rPr>
          <w:sz w:val="22"/>
          <w:szCs w:val="22"/>
        </w:rPr>
        <w:t xml:space="preserve">Note that you cannot build cubes out of tables that are not related. </w:t>
      </w:r>
      <w:r w:rsidR="00BD1C64">
        <w:rPr>
          <w:sz w:val="22"/>
          <w:szCs w:val="22"/>
        </w:rPr>
        <w:t xml:space="preserve">Here you can see that </w:t>
      </w:r>
      <w:r w:rsidR="001A0241">
        <w:rPr>
          <w:sz w:val="22"/>
          <w:szCs w:val="22"/>
        </w:rPr>
        <w:t>some of</w:t>
      </w:r>
      <w:r w:rsidR="00BD1C64">
        <w:rPr>
          <w:sz w:val="22"/>
          <w:szCs w:val="22"/>
        </w:rPr>
        <w:t xml:space="preserve"> the relationships </w:t>
      </w:r>
      <w:r w:rsidR="001A0241">
        <w:rPr>
          <w:sz w:val="22"/>
          <w:szCs w:val="22"/>
        </w:rPr>
        <w:t xml:space="preserve">(four tables) </w:t>
      </w:r>
      <w:r w:rsidR="00BD1C64">
        <w:rPr>
          <w:sz w:val="22"/>
          <w:szCs w:val="22"/>
        </w:rPr>
        <w:t>are automatically created for us</w:t>
      </w:r>
      <w:r w:rsidR="001A0241">
        <w:rPr>
          <w:sz w:val="22"/>
          <w:szCs w:val="22"/>
        </w:rPr>
        <w:t xml:space="preserve"> based on the (Same as primary key) selection of ‘</w:t>
      </w:r>
      <w:r w:rsidR="006C2641">
        <w:rPr>
          <w:sz w:val="22"/>
          <w:szCs w:val="22"/>
        </w:rPr>
        <w:t>Foreign key m</w:t>
      </w:r>
      <w:r w:rsidR="001A0241">
        <w:rPr>
          <w:sz w:val="22"/>
          <w:szCs w:val="22"/>
        </w:rPr>
        <w:t xml:space="preserve">atches’ we made above. However, the relationship can be edited by right clicking the relationship link and click Edit Relationship; or we can create a new relationship and specify the primary and foreign keys. As an example, we will create the relationship of the two </w:t>
      </w:r>
      <w:r w:rsidR="006C2641">
        <w:rPr>
          <w:sz w:val="22"/>
          <w:szCs w:val="22"/>
        </w:rPr>
        <w:t>(</w:t>
      </w:r>
      <w:proofErr w:type="spellStart"/>
      <w:r w:rsidR="006C2641">
        <w:rPr>
          <w:sz w:val="22"/>
          <w:szCs w:val="22"/>
        </w:rPr>
        <w:t>Date_Dimension</w:t>
      </w:r>
      <w:proofErr w:type="spellEnd"/>
      <w:r w:rsidR="006C2641">
        <w:rPr>
          <w:sz w:val="22"/>
          <w:szCs w:val="22"/>
        </w:rPr>
        <w:t xml:space="preserve"> and </w:t>
      </w:r>
      <w:proofErr w:type="spellStart"/>
      <w:r w:rsidR="006C2641">
        <w:rPr>
          <w:sz w:val="22"/>
          <w:szCs w:val="22"/>
        </w:rPr>
        <w:t>Time_Dimesnion</w:t>
      </w:r>
      <w:proofErr w:type="spellEnd"/>
      <w:r w:rsidR="006C2641">
        <w:rPr>
          <w:sz w:val="22"/>
          <w:szCs w:val="22"/>
        </w:rPr>
        <w:t xml:space="preserve">) tables </w:t>
      </w:r>
      <w:r w:rsidR="001A0241">
        <w:rPr>
          <w:sz w:val="22"/>
          <w:szCs w:val="22"/>
        </w:rPr>
        <w:t>currently unrelated to the fact table in the data source view</w:t>
      </w:r>
      <w:r w:rsidR="006C2641" w:rsidRPr="006C2641">
        <w:rPr>
          <w:sz w:val="22"/>
          <w:szCs w:val="22"/>
        </w:rPr>
        <w:t xml:space="preserve"> </w:t>
      </w:r>
      <w:r w:rsidR="006C2641">
        <w:rPr>
          <w:sz w:val="22"/>
          <w:szCs w:val="22"/>
        </w:rPr>
        <w:t>(see screen shot above).</w:t>
      </w:r>
      <w:r w:rsidR="001A0241">
        <w:rPr>
          <w:sz w:val="22"/>
          <w:szCs w:val="22"/>
        </w:rPr>
        <w:t xml:space="preserve">  </w:t>
      </w:r>
      <w:r w:rsidR="00BD1C64">
        <w:rPr>
          <w:sz w:val="22"/>
          <w:szCs w:val="22"/>
        </w:rPr>
        <w:t xml:space="preserve"> </w:t>
      </w:r>
    </w:p>
    <w:p w:rsidR="00FE4C2F" w:rsidRDefault="00FE4C2F" w:rsidP="003331C0">
      <w:pPr>
        <w:rPr>
          <w:sz w:val="22"/>
          <w:szCs w:val="22"/>
        </w:rPr>
      </w:pPr>
    </w:p>
    <w:p w:rsidR="00BD1C64" w:rsidRDefault="006C2641" w:rsidP="003331C0">
      <w:pPr>
        <w:rPr>
          <w:noProof/>
          <w:sz w:val="22"/>
          <w:szCs w:val="22"/>
        </w:rPr>
      </w:pPr>
      <w:r>
        <w:rPr>
          <w:noProof/>
          <w:sz w:val="22"/>
          <w:szCs w:val="22"/>
        </w:rPr>
        <w:t>First, relate the</w:t>
      </w:r>
      <w:r w:rsidRPr="006C2641">
        <w:rPr>
          <w:noProof/>
          <w:sz w:val="22"/>
          <w:szCs w:val="22"/>
        </w:rPr>
        <w:t xml:space="preserve"> </w:t>
      </w:r>
      <w:r>
        <w:rPr>
          <w:noProof/>
          <w:sz w:val="22"/>
          <w:szCs w:val="22"/>
        </w:rPr>
        <w:t>Item_Scan_Fact fact table and the Time_Dimension table…... Right click the Transaction_Store_Time_Key column in the Item_Scan_Fact table and select New Relationship…  (shown below)</w:t>
      </w:r>
    </w:p>
    <w:p w:rsidR="006C2641" w:rsidRDefault="006C2641" w:rsidP="003331C0">
      <w:pPr>
        <w:rPr>
          <w:noProof/>
          <w:sz w:val="22"/>
          <w:szCs w:val="22"/>
        </w:rPr>
      </w:pPr>
    </w:p>
    <w:p w:rsidR="006C2641" w:rsidRDefault="00F15369" w:rsidP="00335ACF">
      <w:pPr>
        <w:jc w:val="center"/>
        <w:rPr>
          <w:sz w:val="22"/>
          <w:szCs w:val="22"/>
        </w:rPr>
      </w:pPr>
      <w:r>
        <w:rPr>
          <w:noProof/>
          <w:sz w:val="22"/>
          <w:szCs w:val="22"/>
        </w:rPr>
        <w:lastRenderedPageBreak/>
        <w:drawing>
          <wp:inline distT="0" distB="0" distL="0" distR="0">
            <wp:extent cx="3609975" cy="1584428"/>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3609975" cy="1584428"/>
                    </a:xfrm>
                    <a:prstGeom prst="rect">
                      <a:avLst/>
                    </a:prstGeom>
                    <a:noFill/>
                    <a:ln w="9525">
                      <a:noFill/>
                      <a:miter lim="800000"/>
                      <a:headEnd/>
                      <a:tailEnd/>
                    </a:ln>
                  </pic:spPr>
                </pic:pic>
              </a:graphicData>
            </a:graphic>
          </wp:inline>
        </w:drawing>
      </w:r>
    </w:p>
    <w:p w:rsidR="006C2641" w:rsidRDefault="006C2641" w:rsidP="003331C0">
      <w:pPr>
        <w:rPr>
          <w:sz w:val="22"/>
          <w:szCs w:val="22"/>
        </w:rPr>
      </w:pPr>
    </w:p>
    <w:p w:rsidR="006C2641" w:rsidRDefault="006C2641" w:rsidP="003331C0">
      <w:pPr>
        <w:rPr>
          <w:sz w:val="22"/>
          <w:szCs w:val="22"/>
        </w:rPr>
      </w:pPr>
      <w:r>
        <w:rPr>
          <w:sz w:val="22"/>
          <w:szCs w:val="22"/>
        </w:rPr>
        <w:t>In the Create Relationship screen, select the source (foreign key) table and column and the destination (primary key) table as shown below…. and click OK.</w:t>
      </w:r>
    </w:p>
    <w:p w:rsidR="00BD1C64" w:rsidRDefault="00BD1C64" w:rsidP="003331C0">
      <w:pPr>
        <w:rPr>
          <w:sz w:val="22"/>
          <w:szCs w:val="22"/>
        </w:rPr>
      </w:pPr>
    </w:p>
    <w:p w:rsidR="006C2641" w:rsidRDefault="00F15369" w:rsidP="00335ACF">
      <w:pPr>
        <w:jc w:val="center"/>
        <w:rPr>
          <w:sz w:val="22"/>
          <w:szCs w:val="22"/>
        </w:rPr>
      </w:pPr>
      <w:r>
        <w:rPr>
          <w:noProof/>
          <w:sz w:val="22"/>
          <w:szCs w:val="22"/>
        </w:rPr>
        <w:drawing>
          <wp:inline distT="0" distB="0" distL="0" distR="0">
            <wp:extent cx="4483535" cy="2752725"/>
            <wp:effectExtent l="19050" t="0" r="0" b="0"/>
            <wp:docPr id="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4483535" cy="2752725"/>
                    </a:xfrm>
                    <a:prstGeom prst="rect">
                      <a:avLst/>
                    </a:prstGeom>
                    <a:noFill/>
                    <a:ln w="9525">
                      <a:noFill/>
                      <a:miter lim="800000"/>
                      <a:headEnd/>
                      <a:tailEnd/>
                    </a:ln>
                  </pic:spPr>
                </pic:pic>
              </a:graphicData>
            </a:graphic>
          </wp:inline>
        </w:drawing>
      </w:r>
    </w:p>
    <w:p w:rsidR="003F05E9" w:rsidRDefault="003F05E9" w:rsidP="003331C0">
      <w:pPr>
        <w:rPr>
          <w:sz w:val="22"/>
          <w:szCs w:val="22"/>
        </w:rPr>
      </w:pPr>
    </w:p>
    <w:p w:rsidR="003F05E9" w:rsidRDefault="003F05E9" w:rsidP="003331C0">
      <w:pPr>
        <w:rPr>
          <w:sz w:val="22"/>
          <w:szCs w:val="22"/>
        </w:rPr>
      </w:pPr>
      <w:r>
        <w:rPr>
          <w:sz w:val="22"/>
          <w:szCs w:val="22"/>
        </w:rPr>
        <w:t xml:space="preserve">Now relate the fact table and the </w:t>
      </w:r>
      <w:proofErr w:type="spellStart"/>
      <w:r>
        <w:rPr>
          <w:sz w:val="22"/>
          <w:szCs w:val="22"/>
        </w:rPr>
        <w:t>Date_Dimension</w:t>
      </w:r>
      <w:proofErr w:type="spellEnd"/>
      <w:r>
        <w:rPr>
          <w:sz w:val="22"/>
          <w:szCs w:val="22"/>
        </w:rPr>
        <w:t xml:space="preserve"> table. Right click the </w:t>
      </w:r>
      <w:proofErr w:type="spellStart"/>
      <w:r>
        <w:rPr>
          <w:sz w:val="22"/>
          <w:szCs w:val="22"/>
        </w:rPr>
        <w:t>Transaction_Date_key</w:t>
      </w:r>
      <w:proofErr w:type="spellEnd"/>
      <w:r>
        <w:rPr>
          <w:sz w:val="22"/>
          <w:szCs w:val="22"/>
        </w:rPr>
        <w:t xml:space="preserve"> </w:t>
      </w:r>
      <w:r w:rsidR="00826BC5">
        <w:rPr>
          <w:sz w:val="22"/>
          <w:szCs w:val="22"/>
        </w:rPr>
        <w:t xml:space="preserve">column in the fact table </w:t>
      </w:r>
      <w:r>
        <w:rPr>
          <w:sz w:val="22"/>
          <w:szCs w:val="22"/>
        </w:rPr>
        <w:t>and select New Relationship…</w:t>
      </w:r>
    </w:p>
    <w:p w:rsidR="003F05E9" w:rsidRDefault="003F05E9" w:rsidP="003331C0">
      <w:pPr>
        <w:rPr>
          <w:sz w:val="22"/>
          <w:szCs w:val="22"/>
        </w:rPr>
      </w:pPr>
    </w:p>
    <w:p w:rsidR="003F05E9" w:rsidRDefault="00F15369" w:rsidP="00335ACF">
      <w:pPr>
        <w:jc w:val="center"/>
        <w:rPr>
          <w:sz w:val="22"/>
          <w:szCs w:val="22"/>
        </w:rPr>
      </w:pPr>
      <w:r>
        <w:rPr>
          <w:noProof/>
          <w:sz w:val="22"/>
          <w:szCs w:val="22"/>
        </w:rPr>
        <w:drawing>
          <wp:inline distT="0" distB="0" distL="0" distR="0">
            <wp:extent cx="3114675" cy="15049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3114675" cy="1504950"/>
                    </a:xfrm>
                    <a:prstGeom prst="rect">
                      <a:avLst/>
                    </a:prstGeom>
                    <a:noFill/>
                    <a:ln w="9525">
                      <a:noFill/>
                      <a:miter lim="800000"/>
                      <a:headEnd/>
                      <a:tailEnd/>
                    </a:ln>
                  </pic:spPr>
                </pic:pic>
              </a:graphicData>
            </a:graphic>
          </wp:inline>
        </w:drawing>
      </w:r>
    </w:p>
    <w:p w:rsidR="006C2641" w:rsidRDefault="006C2641" w:rsidP="003331C0">
      <w:pPr>
        <w:rPr>
          <w:sz w:val="22"/>
          <w:szCs w:val="22"/>
        </w:rPr>
      </w:pPr>
    </w:p>
    <w:p w:rsidR="003F05E9" w:rsidRDefault="003F05E9" w:rsidP="003F05E9">
      <w:pPr>
        <w:rPr>
          <w:sz w:val="22"/>
          <w:szCs w:val="22"/>
        </w:rPr>
      </w:pPr>
      <w:r>
        <w:rPr>
          <w:sz w:val="22"/>
          <w:szCs w:val="22"/>
        </w:rPr>
        <w:t>In the Create Relationship screen, select the source (foreign key) table and column and the destination (primary key) table as shown on the next page…. and click OK.</w:t>
      </w:r>
    </w:p>
    <w:p w:rsidR="003F05E9" w:rsidRDefault="003F05E9" w:rsidP="003331C0">
      <w:pPr>
        <w:rPr>
          <w:sz w:val="22"/>
          <w:szCs w:val="22"/>
        </w:rPr>
      </w:pPr>
    </w:p>
    <w:p w:rsidR="003F05E9" w:rsidRDefault="00F15369" w:rsidP="00335ACF">
      <w:pPr>
        <w:jc w:val="center"/>
        <w:rPr>
          <w:sz w:val="22"/>
          <w:szCs w:val="22"/>
        </w:rPr>
      </w:pPr>
      <w:r>
        <w:rPr>
          <w:noProof/>
          <w:sz w:val="22"/>
          <w:szCs w:val="22"/>
        </w:rPr>
        <w:lastRenderedPageBreak/>
        <w:drawing>
          <wp:inline distT="0" distB="0" distL="0" distR="0">
            <wp:extent cx="3867150" cy="2365978"/>
            <wp:effectExtent l="19050" t="0" r="0" b="0"/>
            <wp:docPr id="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3880087" cy="2373893"/>
                    </a:xfrm>
                    <a:prstGeom prst="rect">
                      <a:avLst/>
                    </a:prstGeom>
                    <a:noFill/>
                    <a:ln w="9525">
                      <a:noFill/>
                      <a:miter lim="800000"/>
                      <a:headEnd/>
                      <a:tailEnd/>
                    </a:ln>
                  </pic:spPr>
                </pic:pic>
              </a:graphicData>
            </a:graphic>
          </wp:inline>
        </w:drawing>
      </w:r>
    </w:p>
    <w:p w:rsidR="00D552FD" w:rsidRDefault="00D552FD" w:rsidP="003331C0">
      <w:pPr>
        <w:rPr>
          <w:sz w:val="22"/>
          <w:szCs w:val="22"/>
        </w:rPr>
      </w:pPr>
    </w:p>
    <w:p w:rsidR="00D552FD" w:rsidRDefault="00D552FD" w:rsidP="003331C0">
      <w:pPr>
        <w:rPr>
          <w:sz w:val="22"/>
          <w:szCs w:val="22"/>
        </w:rPr>
      </w:pPr>
      <w:r>
        <w:rPr>
          <w:sz w:val="22"/>
          <w:szCs w:val="22"/>
        </w:rPr>
        <w:t>Now you can see that all of our tables are related and have formed star diagram (schema) as can be seen in the data source view (see below)</w:t>
      </w:r>
    </w:p>
    <w:p w:rsidR="00D552FD" w:rsidRDefault="00F15369" w:rsidP="00335ACF">
      <w:pPr>
        <w:jc w:val="center"/>
        <w:rPr>
          <w:sz w:val="22"/>
          <w:szCs w:val="22"/>
        </w:rPr>
      </w:pPr>
      <w:r>
        <w:rPr>
          <w:noProof/>
          <w:sz w:val="22"/>
          <w:szCs w:val="22"/>
        </w:rPr>
        <w:drawing>
          <wp:inline distT="0" distB="0" distL="0" distR="0">
            <wp:extent cx="3771900" cy="4497991"/>
            <wp:effectExtent l="19050" t="0" r="0" b="0"/>
            <wp:docPr id="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3771900" cy="4497991"/>
                    </a:xfrm>
                    <a:prstGeom prst="rect">
                      <a:avLst/>
                    </a:prstGeom>
                    <a:noFill/>
                    <a:ln w="9525">
                      <a:noFill/>
                      <a:miter lim="800000"/>
                      <a:headEnd/>
                      <a:tailEnd/>
                    </a:ln>
                  </pic:spPr>
                </pic:pic>
              </a:graphicData>
            </a:graphic>
          </wp:inline>
        </w:drawing>
      </w:r>
    </w:p>
    <w:p w:rsidR="002606A0" w:rsidRDefault="00FC3AE2" w:rsidP="00A927D6">
      <w:pPr>
        <w:rPr>
          <w:b/>
          <w:i/>
          <w:sz w:val="22"/>
          <w:szCs w:val="22"/>
        </w:rPr>
      </w:pPr>
      <w:r>
        <w:rPr>
          <w:noProof/>
          <w:sz w:val="22"/>
          <w:szCs w:val="22"/>
        </w:rPr>
        <w:pict>
          <v:shape id="_x0000_s1047" type="#_x0000_t202" style="position:absolute;margin-left:248.25pt;margin-top:113.3pt;width:89.25pt;height:20.2pt;z-index:251652608" strokecolor="white">
            <v:textbox>
              <w:txbxContent>
                <w:p w:rsidR="00313905" w:rsidRPr="00A34F10" w:rsidRDefault="00313905" w:rsidP="004276D3">
                  <w:pPr>
                    <w:rPr>
                      <w:sz w:val="20"/>
                      <w:szCs w:val="20"/>
                    </w:rPr>
                  </w:pPr>
                  <w:r w:rsidRPr="00A34F10">
                    <w:rPr>
                      <w:sz w:val="20"/>
                      <w:szCs w:val="20"/>
                    </w:rPr>
                    <w:t xml:space="preserve">A </w:t>
                  </w:r>
                  <w:r>
                    <w:rPr>
                      <w:sz w:val="20"/>
                      <w:szCs w:val="20"/>
                    </w:rPr>
                    <w:t xml:space="preserve">Named Query </w:t>
                  </w:r>
                </w:p>
              </w:txbxContent>
            </v:textbox>
          </v:shape>
        </w:pict>
      </w:r>
      <w:r>
        <w:rPr>
          <w:noProof/>
          <w:sz w:val="22"/>
          <w:szCs w:val="22"/>
        </w:rPr>
        <w:pict>
          <v:shape id="_x0000_s1045" type="#_x0000_t32" style="position:absolute;margin-left:243.75pt;margin-top:138.05pt;width:20.25pt;height:21.95pt;flip:x;z-index:251651584" o:connectortype="straight" strokecolor="red" strokeweight="3pt">
            <v:stroke endarrow="block"/>
          </v:shape>
        </w:pict>
      </w:r>
    </w:p>
    <w:p w:rsidR="00A927D6" w:rsidRPr="00A34F10" w:rsidRDefault="008E49A9" w:rsidP="00A927D6">
      <w:pPr>
        <w:rPr>
          <w:sz w:val="22"/>
          <w:szCs w:val="22"/>
        </w:rPr>
      </w:pPr>
      <w:r>
        <w:rPr>
          <w:b/>
          <w:noProof/>
          <w:sz w:val="22"/>
          <w:szCs w:val="22"/>
          <w:u w:val="single"/>
        </w:rPr>
        <w:drawing>
          <wp:anchor distT="0" distB="0" distL="114300" distR="114300" simplePos="0" relativeHeight="251686400" behindDoc="0" locked="0" layoutInCell="1" allowOverlap="1" wp14:anchorId="6AE74FF0" wp14:editId="46F2A1D9">
            <wp:simplePos x="0" y="0"/>
            <wp:positionH relativeFrom="column">
              <wp:posOffset>4953000</wp:posOffset>
            </wp:positionH>
            <wp:positionV relativeFrom="paragraph">
              <wp:posOffset>176530</wp:posOffset>
            </wp:positionV>
            <wp:extent cx="1543050" cy="1840865"/>
            <wp:effectExtent l="0" t="0" r="0" b="0"/>
            <wp:wrapSquare wrapText="bothSides"/>
            <wp:docPr id="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srcRect/>
                    <a:stretch>
                      <a:fillRect/>
                    </a:stretch>
                  </pic:blipFill>
                  <pic:spPr bwMode="auto">
                    <a:xfrm>
                      <a:off x="0" y="0"/>
                      <a:ext cx="1543050" cy="1840865"/>
                    </a:xfrm>
                    <a:prstGeom prst="rect">
                      <a:avLst/>
                    </a:prstGeom>
                    <a:noFill/>
                    <a:ln w="9525">
                      <a:noFill/>
                      <a:miter lim="800000"/>
                      <a:headEnd/>
                      <a:tailEnd/>
                    </a:ln>
                  </pic:spPr>
                </pic:pic>
              </a:graphicData>
            </a:graphic>
          </wp:anchor>
        </w:drawing>
      </w:r>
      <w:r w:rsidR="00A927D6" w:rsidRPr="00A34F10">
        <w:rPr>
          <w:b/>
          <w:i/>
          <w:sz w:val="22"/>
          <w:szCs w:val="22"/>
        </w:rPr>
        <w:t xml:space="preserve">Along the way, it is always </w:t>
      </w:r>
      <w:r w:rsidR="00A34F10">
        <w:rPr>
          <w:b/>
          <w:i/>
          <w:sz w:val="22"/>
          <w:szCs w:val="22"/>
        </w:rPr>
        <w:t xml:space="preserve">a </w:t>
      </w:r>
      <w:r w:rsidR="00A927D6" w:rsidRPr="00A34F10">
        <w:rPr>
          <w:b/>
          <w:i/>
          <w:sz w:val="22"/>
          <w:szCs w:val="22"/>
        </w:rPr>
        <w:t xml:space="preserve">good </w:t>
      </w:r>
      <w:r w:rsidR="00A34F10">
        <w:rPr>
          <w:b/>
          <w:i/>
          <w:sz w:val="22"/>
          <w:szCs w:val="22"/>
        </w:rPr>
        <w:t xml:space="preserve">idea </w:t>
      </w:r>
      <w:r w:rsidR="00A927D6" w:rsidRPr="00A34F10">
        <w:rPr>
          <w:b/>
          <w:i/>
          <w:sz w:val="22"/>
          <w:szCs w:val="22"/>
        </w:rPr>
        <w:t>to click the Save all icon (multiple blue disks) on the tool bar.  If you try to close a tab that hasn’t been saved, it should prompt you to save your work for that part of the project.</w:t>
      </w:r>
    </w:p>
    <w:p w:rsidR="00300A8E" w:rsidRPr="00300A8E" w:rsidRDefault="00444F03" w:rsidP="00EA2FB8">
      <w:pPr>
        <w:rPr>
          <w:b/>
          <w:sz w:val="22"/>
          <w:szCs w:val="22"/>
          <w:u w:val="single"/>
        </w:rPr>
      </w:pPr>
      <w:r>
        <w:rPr>
          <w:b/>
          <w:sz w:val="22"/>
          <w:szCs w:val="22"/>
          <w:u w:val="single"/>
        </w:rPr>
        <w:t>C</w:t>
      </w:r>
      <w:r w:rsidR="00300A8E" w:rsidRPr="00300A8E">
        <w:rPr>
          <w:b/>
          <w:sz w:val="22"/>
          <w:szCs w:val="22"/>
          <w:u w:val="single"/>
        </w:rPr>
        <w:t xml:space="preserve">reate </w:t>
      </w:r>
      <w:r w:rsidR="00136BEB">
        <w:rPr>
          <w:b/>
          <w:sz w:val="22"/>
          <w:szCs w:val="22"/>
          <w:u w:val="single"/>
        </w:rPr>
        <w:t xml:space="preserve">a </w:t>
      </w:r>
      <w:r w:rsidR="00300A8E" w:rsidRPr="00300A8E">
        <w:rPr>
          <w:b/>
          <w:sz w:val="22"/>
          <w:szCs w:val="22"/>
          <w:u w:val="single"/>
        </w:rPr>
        <w:t>Cube Wizard</w:t>
      </w:r>
    </w:p>
    <w:p w:rsidR="00300A8E" w:rsidRDefault="00300A8E" w:rsidP="00EA2FB8">
      <w:pPr>
        <w:rPr>
          <w:sz w:val="22"/>
          <w:szCs w:val="22"/>
        </w:rPr>
      </w:pPr>
    </w:p>
    <w:p w:rsidR="00A927D6" w:rsidRPr="00A34F10" w:rsidRDefault="00A927D6" w:rsidP="00EA2FB8">
      <w:pPr>
        <w:rPr>
          <w:sz w:val="22"/>
          <w:szCs w:val="22"/>
        </w:rPr>
      </w:pPr>
      <w:r w:rsidRPr="00A34F10">
        <w:rPr>
          <w:sz w:val="22"/>
          <w:szCs w:val="22"/>
        </w:rPr>
        <w:lastRenderedPageBreak/>
        <w:t xml:space="preserve">Now that a data source view is available, the next step </w:t>
      </w:r>
      <w:r w:rsidR="00300A8E">
        <w:rPr>
          <w:sz w:val="22"/>
          <w:szCs w:val="22"/>
        </w:rPr>
        <w:t>is</w:t>
      </w:r>
      <w:r w:rsidRPr="00A34F10">
        <w:rPr>
          <w:sz w:val="22"/>
          <w:szCs w:val="22"/>
        </w:rPr>
        <w:t xml:space="preserve"> to </w:t>
      </w:r>
      <w:r w:rsidR="00EA2FB8">
        <w:rPr>
          <w:sz w:val="22"/>
          <w:szCs w:val="22"/>
        </w:rPr>
        <w:t xml:space="preserve">design </w:t>
      </w:r>
      <w:r w:rsidR="00BD1C64">
        <w:rPr>
          <w:sz w:val="22"/>
          <w:szCs w:val="22"/>
        </w:rPr>
        <w:t xml:space="preserve">a </w:t>
      </w:r>
      <w:r w:rsidR="00EA2FB8">
        <w:rPr>
          <w:sz w:val="22"/>
          <w:szCs w:val="22"/>
        </w:rPr>
        <w:t>cube</w:t>
      </w:r>
      <w:r w:rsidR="00300A8E">
        <w:rPr>
          <w:sz w:val="22"/>
          <w:szCs w:val="22"/>
        </w:rPr>
        <w:t>.</w:t>
      </w:r>
      <w:r w:rsidRPr="00A34F10">
        <w:rPr>
          <w:sz w:val="22"/>
          <w:szCs w:val="22"/>
        </w:rPr>
        <w:t xml:space="preserve">  </w:t>
      </w:r>
      <w:r w:rsidR="00D5513B">
        <w:rPr>
          <w:sz w:val="22"/>
          <w:szCs w:val="22"/>
        </w:rPr>
        <w:t xml:space="preserve">To do that, right click Cubes </w:t>
      </w:r>
      <w:r w:rsidR="0085751E">
        <w:rPr>
          <w:sz w:val="22"/>
          <w:szCs w:val="22"/>
        </w:rPr>
        <w:t xml:space="preserve">in the Solution Explorer </w:t>
      </w:r>
      <w:r w:rsidR="00D5513B">
        <w:rPr>
          <w:sz w:val="22"/>
          <w:szCs w:val="22"/>
        </w:rPr>
        <w:t xml:space="preserve">and select New Cube… to start the Cube Wizard as shown in the </w:t>
      </w:r>
      <w:r w:rsidR="00444F03">
        <w:rPr>
          <w:sz w:val="22"/>
          <w:szCs w:val="22"/>
        </w:rPr>
        <w:t>screen shot</w:t>
      </w:r>
      <w:r w:rsidR="00D5513B">
        <w:rPr>
          <w:sz w:val="22"/>
          <w:szCs w:val="22"/>
        </w:rPr>
        <w:t xml:space="preserve"> below.</w:t>
      </w:r>
    </w:p>
    <w:p w:rsidR="00335ACF" w:rsidRDefault="00335ACF" w:rsidP="00AE65B2">
      <w:pPr>
        <w:rPr>
          <w:sz w:val="22"/>
          <w:szCs w:val="22"/>
        </w:rPr>
      </w:pPr>
    </w:p>
    <w:p w:rsidR="003B3F42" w:rsidRDefault="003B3F42" w:rsidP="00AE65B2">
      <w:pPr>
        <w:rPr>
          <w:sz w:val="22"/>
          <w:szCs w:val="22"/>
        </w:rPr>
      </w:pPr>
    </w:p>
    <w:p w:rsidR="003B3F42" w:rsidRDefault="003B3F42" w:rsidP="00AE65B2">
      <w:pPr>
        <w:rPr>
          <w:sz w:val="22"/>
          <w:szCs w:val="22"/>
        </w:rPr>
      </w:pPr>
    </w:p>
    <w:p w:rsidR="003B3F42" w:rsidRDefault="003B3F42" w:rsidP="00AE65B2">
      <w:pPr>
        <w:rPr>
          <w:sz w:val="22"/>
          <w:szCs w:val="22"/>
        </w:rPr>
      </w:pPr>
    </w:p>
    <w:p w:rsidR="003B3F42" w:rsidRDefault="003B3F42" w:rsidP="003B3F42">
      <w:pPr>
        <w:rPr>
          <w:sz w:val="22"/>
          <w:szCs w:val="22"/>
        </w:rPr>
      </w:pPr>
    </w:p>
    <w:p w:rsidR="003B3F42" w:rsidRDefault="003B3F42" w:rsidP="003B3F42">
      <w:pPr>
        <w:rPr>
          <w:sz w:val="22"/>
          <w:szCs w:val="22"/>
        </w:rPr>
      </w:pPr>
    </w:p>
    <w:p w:rsidR="003B3F42" w:rsidRDefault="003B3F42" w:rsidP="003B3F42">
      <w:pPr>
        <w:rPr>
          <w:sz w:val="22"/>
          <w:szCs w:val="22"/>
        </w:rPr>
      </w:pPr>
    </w:p>
    <w:p w:rsidR="003B3F42" w:rsidRDefault="003B3F42" w:rsidP="003B3F42">
      <w:pPr>
        <w:rPr>
          <w:sz w:val="22"/>
          <w:szCs w:val="22"/>
        </w:rPr>
      </w:pPr>
      <w:r>
        <w:rPr>
          <w:noProof/>
          <w:sz w:val="22"/>
          <w:szCs w:val="22"/>
        </w:rPr>
        <w:drawing>
          <wp:anchor distT="0" distB="0" distL="114300" distR="114300" simplePos="0" relativeHeight="251688448" behindDoc="0" locked="0" layoutInCell="1" allowOverlap="1">
            <wp:simplePos x="0" y="0"/>
            <wp:positionH relativeFrom="column">
              <wp:posOffset>19050</wp:posOffset>
            </wp:positionH>
            <wp:positionV relativeFrom="paragraph">
              <wp:posOffset>7620</wp:posOffset>
            </wp:positionV>
            <wp:extent cx="3324225" cy="2982595"/>
            <wp:effectExtent l="1905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324225" cy="2982595"/>
                    </a:xfrm>
                    <a:prstGeom prst="rect">
                      <a:avLst/>
                    </a:prstGeom>
                    <a:noFill/>
                    <a:ln w="9525">
                      <a:noFill/>
                      <a:miter lim="800000"/>
                      <a:headEnd/>
                      <a:tailEnd/>
                    </a:ln>
                  </pic:spPr>
                </pic:pic>
              </a:graphicData>
            </a:graphic>
          </wp:anchor>
        </w:drawing>
      </w:r>
    </w:p>
    <w:p w:rsidR="003B3F42" w:rsidRDefault="003B3F42" w:rsidP="003B3F42">
      <w:pPr>
        <w:rPr>
          <w:sz w:val="22"/>
          <w:szCs w:val="22"/>
        </w:rPr>
      </w:pPr>
    </w:p>
    <w:p w:rsidR="003B3F42" w:rsidRDefault="003B3F42" w:rsidP="003B3F42">
      <w:pPr>
        <w:rPr>
          <w:sz w:val="22"/>
          <w:szCs w:val="22"/>
        </w:rPr>
      </w:pPr>
    </w:p>
    <w:p w:rsidR="003B3F42" w:rsidRDefault="003B3F42" w:rsidP="003B3F42">
      <w:pPr>
        <w:rPr>
          <w:sz w:val="22"/>
          <w:szCs w:val="22"/>
        </w:rPr>
      </w:pPr>
    </w:p>
    <w:p w:rsidR="003B3F42" w:rsidRDefault="003B3F42" w:rsidP="003B3F42">
      <w:pPr>
        <w:rPr>
          <w:sz w:val="22"/>
          <w:szCs w:val="22"/>
        </w:rPr>
      </w:pPr>
    </w:p>
    <w:p w:rsidR="003B3F42" w:rsidRDefault="003B3F42" w:rsidP="003B3F42">
      <w:pPr>
        <w:rPr>
          <w:sz w:val="22"/>
          <w:szCs w:val="22"/>
        </w:rPr>
      </w:pPr>
    </w:p>
    <w:p w:rsidR="003B3F42" w:rsidRDefault="003B3F42" w:rsidP="003B3F42">
      <w:pPr>
        <w:rPr>
          <w:sz w:val="22"/>
          <w:szCs w:val="22"/>
        </w:rPr>
      </w:pPr>
    </w:p>
    <w:p w:rsidR="003B3F42" w:rsidRDefault="003B3F42" w:rsidP="003B3F42">
      <w:pPr>
        <w:rPr>
          <w:sz w:val="22"/>
          <w:szCs w:val="22"/>
        </w:rPr>
      </w:pPr>
      <w:r w:rsidRPr="003B3F42">
        <w:rPr>
          <w:sz w:val="22"/>
          <w:szCs w:val="22"/>
        </w:rPr>
        <w:t xml:space="preserve"> </w:t>
      </w:r>
      <w:r>
        <w:rPr>
          <w:sz w:val="22"/>
          <w:szCs w:val="22"/>
        </w:rPr>
        <w:t xml:space="preserve">Select the Use existing </w:t>
      </w:r>
      <w:proofErr w:type="gramStart"/>
      <w:r>
        <w:rPr>
          <w:sz w:val="22"/>
          <w:szCs w:val="22"/>
        </w:rPr>
        <w:t>tables</w:t>
      </w:r>
      <w:proofErr w:type="gramEnd"/>
      <w:r>
        <w:rPr>
          <w:sz w:val="22"/>
          <w:szCs w:val="22"/>
        </w:rPr>
        <w:t xml:space="preserve"> option from the Select Creation Method screen and click Next. The Select Measure Group Tables page appears. </w:t>
      </w:r>
    </w:p>
    <w:p w:rsidR="003B3F42" w:rsidRDefault="003B3F42" w:rsidP="003B3F42">
      <w:pPr>
        <w:rPr>
          <w:sz w:val="22"/>
          <w:szCs w:val="22"/>
        </w:rPr>
      </w:pPr>
    </w:p>
    <w:p w:rsidR="00D5513B" w:rsidRDefault="00D5513B" w:rsidP="003B3F42">
      <w:pPr>
        <w:rPr>
          <w:sz w:val="22"/>
          <w:szCs w:val="22"/>
        </w:rPr>
      </w:pPr>
    </w:p>
    <w:p w:rsidR="00B8379A" w:rsidRDefault="00B8379A" w:rsidP="00AE65B2">
      <w:pPr>
        <w:rPr>
          <w:sz w:val="22"/>
          <w:szCs w:val="22"/>
        </w:rPr>
      </w:pPr>
    </w:p>
    <w:p w:rsidR="003B3F42" w:rsidRDefault="003B3F42" w:rsidP="00AE65B2">
      <w:pPr>
        <w:rPr>
          <w:sz w:val="22"/>
          <w:szCs w:val="22"/>
        </w:rPr>
      </w:pPr>
    </w:p>
    <w:p w:rsidR="003B3F42" w:rsidRDefault="003B3F42" w:rsidP="00AE65B2">
      <w:pPr>
        <w:rPr>
          <w:sz w:val="22"/>
          <w:szCs w:val="22"/>
        </w:rPr>
      </w:pPr>
    </w:p>
    <w:p w:rsidR="003B3F42" w:rsidRDefault="003B3F42" w:rsidP="00AE65B2">
      <w:pPr>
        <w:rPr>
          <w:sz w:val="22"/>
          <w:szCs w:val="22"/>
        </w:rPr>
      </w:pPr>
    </w:p>
    <w:p w:rsidR="003B3F42" w:rsidRDefault="003B3F42" w:rsidP="00AE65B2">
      <w:pPr>
        <w:rPr>
          <w:sz w:val="22"/>
          <w:szCs w:val="22"/>
        </w:rPr>
      </w:pPr>
    </w:p>
    <w:p w:rsidR="003B3F42" w:rsidRDefault="003B3F42" w:rsidP="00AE65B2">
      <w:pPr>
        <w:rPr>
          <w:sz w:val="22"/>
          <w:szCs w:val="22"/>
        </w:rPr>
      </w:pPr>
    </w:p>
    <w:p w:rsidR="003B3F42" w:rsidRDefault="003B3F42" w:rsidP="00AE65B2">
      <w:pPr>
        <w:rPr>
          <w:sz w:val="22"/>
          <w:szCs w:val="22"/>
        </w:rPr>
      </w:pPr>
    </w:p>
    <w:p w:rsidR="003B3F42" w:rsidRDefault="003B3F42" w:rsidP="00AE65B2">
      <w:pPr>
        <w:rPr>
          <w:sz w:val="22"/>
          <w:szCs w:val="22"/>
        </w:rPr>
      </w:pPr>
    </w:p>
    <w:p w:rsidR="003B3F42" w:rsidRDefault="003B3F42" w:rsidP="00AE65B2">
      <w:pPr>
        <w:rPr>
          <w:sz w:val="22"/>
          <w:szCs w:val="22"/>
        </w:rPr>
      </w:pPr>
      <w:r>
        <w:rPr>
          <w:noProof/>
          <w:sz w:val="22"/>
          <w:szCs w:val="22"/>
        </w:rPr>
        <w:drawing>
          <wp:anchor distT="0" distB="0" distL="114300" distR="114300" simplePos="0" relativeHeight="251687424" behindDoc="0" locked="0" layoutInCell="1" allowOverlap="1">
            <wp:simplePos x="0" y="0"/>
            <wp:positionH relativeFrom="column">
              <wp:posOffset>3343275</wp:posOffset>
            </wp:positionH>
            <wp:positionV relativeFrom="paragraph">
              <wp:posOffset>43180</wp:posOffset>
            </wp:positionV>
            <wp:extent cx="3467100" cy="3114675"/>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467100" cy="3114675"/>
                    </a:xfrm>
                    <a:prstGeom prst="rect">
                      <a:avLst/>
                    </a:prstGeom>
                    <a:noFill/>
                    <a:ln w="9525">
                      <a:noFill/>
                      <a:miter lim="800000"/>
                      <a:headEnd/>
                      <a:tailEnd/>
                    </a:ln>
                  </pic:spPr>
                </pic:pic>
              </a:graphicData>
            </a:graphic>
          </wp:anchor>
        </w:drawing>
      </w:r>
    </w:p>
    <w:p w:rsidR="003B3F42" w:rsidRDefault="003B3F42" w:rsidP="00AE65B2">
      <w:pPr>
        <w:rPr>
          <w:sz w:val="22"/>
          <w:szCs w:val="22"/>
        </w:rPr>
      </w:pPr>
    </w:p>
    <w:p w:rsidR="003B3F42" w:rsidRDefault="003B3F42" w:rsidP="00AE65B2">
      <w:pPr>
        <w:rPr>
          <w:sz w:val="22"/>
          <w:szCs w:val="22"/>
        </w:rPr>
      </w:pPr>
    </w:p>
    <w:p w:rsidR="003B3F42" w:rsidRDefault="003B3F42" w:rsidP="00AE65B2">
      <w:pPr>
        <w:rPr>
          <w:sz w:val="22"/>
          <w:szCs w:val="22"/>
        </w:rPr>
      </w:pPr>
    </w:p>
    <w:p w:rsidR="00335ACF" w:rsidRDefault="000D2196" w:rsidP="00AE65B2">
      <w:pPr>
        <w:rPr>
          <w:sz w:val="22"/>
          <w:szCs w:val="22"/>
        </w:rPr>
      </w:pPr>
      <w:r>
        <w:rPr>
          <w:sz w:val="22"/>
          <w:szCs w:val="22"/>
        </w:rPr>
        <w:t xml:space="preserve">The </w:t>
      </w:r>
      <w:proofErr w:type="spellStart"/>
      <w:r>
        <w:rPr>
          <w:sz w:val="22"/>
          <w:szCs w:val="22"/>
        </w:rPr>
        <w:t>Item_Scan_Fact</w:t>
      </w:r>
      <w:proofErr w:type="spellEnd"/>
      <w:r>
        <w:rPr>
          <w:sz w:val="22"/>
          <w:szCs w:val="22"/>
        </w:rPr>
        <w:t xml:space="preserve"> table is identified as a fact table or measure group table (because it contains the numerical facts not because of the table name) and the rest of the tables as dimension tables. </w:t>
      </w:r>
      <w:r w:rsidR="00335ACF">
        <w:rPr>
          <w:sz w:val="22"/>
          <w:szCs w:val="22"/>
        </w:rPr>
        <w:t>Select “</w:t>
      </w:r>
      <w:proofErr w:type="spellStart"/>
      <w:r w:rsidR="00335ACF">
        <w:rPr>
          <w:sz w:val="22"/>
          <w:szCs w:val="22"/>
        </w:rPr>
        <w:t>Item_Scan_F</w:t>
      </w:r>
      <w:r>
        <w:rPr>
          <w:sz w:val="22"/>
          <w:szCs w:val="22"/>
        </w:rPr>
        <w:t>act</w:t>
      </w:r>
      <w:proofErr w:type="spellEnd"/>
      <w:r>
        <w:rPr>
          <w:sz w:val="22"/>
          <w:szCs w:val="22"/>
        </w:rPr>
        <w:t xml:space="preserve">” as the measure group table and click </w:t>
      </w:r>
      <w:proofErr w:type="gramStart"/>
      <w:r>
        <w:rPr>
          <w:sz w:val="22"/>
          <w:szCs w:val="22"/>
        </w:rPr>
        <w:t>Next</w:t>
      </w:r>
      <w:proofErr w:type="gramEnd"/>
      <w:r>
        <w:rPr>
          <w:sz w:val="22"/>
          <w:szCs w:val="22"/>
        </w:rPr>
        <w:t>.</w:t>
      </w:r>
    </w:p>
    <w:p w:rsidR="00335ACF" w:rsidRDefault="00335ACF" w:rsidP="00AE65B2">
      <w:pPr>
        <w:rPr>
          <w:sz w:val="22"/>
          <w:szCs w:val="22"/>
        </w:rPr>
      </w:pPr>
    </w:p>
    <w:p w:rsidR="003B3F42" w:rsidRDefault="003B3F42" w:rsidP="00AE65B2">
      <w:pPr>
        <w:rPr>
          <w:sz w:val="22"/>
          <w:szCs w:val="22"/>
        </w:rPr>
      </w:pPr>
    </w:p>
    <w:p w:rsidR="003B3F42" w:rsidRDefault="003B3F42" w:rsidP="00AE65B2">
      <w:pPr>
        <w:rPr>
          <w:sz w:val="22"/>
          <w:szCs w:val="22"/>
        </w:rPr>
      </w:pPr>
    </w:p>
    <w:p w:rsidR="003B3F42" w:rsidRDefault="003B3F42" w:rsidP="00AE65B2">
      <w:pPr>
        <w:rPr>
          <w:sz w:val="22"/>
          <w:szCs w:val="22"/>
        </w:rPr>
      </w:pPr>
    </w:p>
    <w:p w:rsidR="003B3F42" w:rsidRDefault="003B3F42" w:rsidP="00AE65B2">
      <w:pPr>
        <w:rPr>
          <w:sz w:val="22"/>
          <w:szCs w:val="22"/>
        </w:rPr>
      </w:pPr>
    </w:p>
    <w:p w:rsidR="003B3F42" w:rsidRDefault="003B3F42" w:rsidP="00AE65B2">
      <w:pPr>
        <w:rPr>
          <w:sz w:val="22"/>
          <w:szCs w:val="22"/>
        </w:rPr>
      </w:pPr>
    </w:p>
    <w:p w:rsidR="003B3F42" w:rsidRDefault="003B3F42" w:rsidP="00AE65B2">
      <w:pPr>
        <w:rPr>
          <w:sz w:val="22"/>
          <w:szCs w:val="22"/>
        </w:rPr>
      </w:pPr>
    </w:p>
    <w:p w:rsidR="003B3F42" w:rsidRDefault="003B3F42" w:rsidP="00AE65B2">
      <w:pPr>
        <w:rPr>
          <w:sz w:val="22"/>
          <w:szCs w:val="22"/>
        </w:rPr>
      </w:pPr>
    </w:p>
    <w:p w:rsidR="003B3F42" w:rsidRDefault="003B3F42" w:rsidP="00AE65B2">
      <w:pPr>
        <w:rPr>
          <w:sz w:val="22"/>
          <w:szCs w:val="22"/>
        </w:rPr>
      </w:pPr>
    </w:p>
    <w:p w:rsidR="003B3F42" w:rsidRDefault="003B3F42" w:rsidP="00AE65B2">
      <w:pPr>
        <w:rPr>
          <w:sz w:val="22"/>
          <w:szCs w:val="22"/>
        </w:rPr>
      </w:pPr>
    </w:p>
    <w:p w:rsidR="002606A0" w:rsidRDefault="002606A0" w:rsidP="00335ACF">
      <w:pPr>
        <w:jc w:val="center"/>
        <w:rPr>
          <w:sz w:val="22"/>
          <w:szCs w:val="22"/>
        </w:rPr>
      </w:pPr>
    </w:p>
    <w:p w:rsidR="00CC424A" w:rsidRDefault="000D2196" w:rsidP="00CC424A">
      <w:pPr>
        <w:rPr>
          <w:sz w:val="22"/>
          <w:szCs w:val="22"/>
        </w:rPr>
      </w:pPr>
      <w:r>
        <w:rPr>
          <w:sz w:val="22"/>
          <w:szCs w:val="22"/>
        </w:rPr>
        <w:t>Check the Measures checkbox to include all the facts in the cube and then deselect the Transaction Base Time Key and Visit Number which are not useful to be used as measures. Click Next.</w:t>
      </w:r>
    </w:p>
    <w:p w:rsidR="000D2196" w:rsidRDefault="000D2196" w:rsidP="00CC424A">
      <w:pPr>
        <w:rPr>
          <w:sz w:val="22"/>
          <w:szCs w:val="22"/>
        </w:rPr>
      </w:pPr>
    </w:p>
    <w:p w:rsidR="00444F03" w:rsidRDefault="000D2196" w:rsidP="000D2196">
      <w:pPr>
        <w:jc w:val="center"/>
        <w:rPr>
          <w:sz w:val="22"/>
          <w:szCs w:val="22"/>
        </w:rPr>
      </w:pPr>
      <w:r w:rsidRPr="000D2196">
        <w:rPr>
          <w:noProof/>
          <w:sz w:val="22"/>
          <w:szCs w:val="22"/>
        </w:rPr>
        <w:lastRenderedPageBreak/>
        <w:drawing>
          <wp:inline distT="0" distB="0" distL="0" distR="0">
            <wp:extent cx="3869246" cy="3474720"/>
            <wp:effectExtent l="1905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3869246" cy="3474720"/>
                    </a:xfrm>
                    <a:prstGeom prst="rect">
                      <a:avLst/>
                    </a:prstGeom>
                    <a:noFill/>
                    <a:ln w="9525">
                      <a:noFill/>
                      <a:miter lim="800000"/>
                      <a:headEnd/>
                      <a:tailEnd/>
                    </a:ln>
                  </pic:spPr>
                </pic:pic>
              </a:graphicData>
            </a:graphic>
          </wp:inline>
        </w:drawing>
      </w:r>
    </w:p>
    <w:p w:rsidR="0035507B" w:rsidRDefault="0035507B" w:rsidP="00AE65B2">
      <w:pPr>
        <w:rPr>
          <w:sz w:val="22"/>
          <w:szCs w:val="22"/>
        </w:rPr>
      </w:pPr>
    </w:p>
    <w:p w:rsidR="00313905" w:rsidRDefault="00313905" w:rsidP="00313905">
      <w:pPr>
        <w:rPr>
          <w:sz w:val="22"/>
          <w:szCs w:val="22"/>
        </w:rPr>
      </w:pPr>
    </w:p>
    <w:p w:rsidR="00313905" w:rsidRDefault="00FF3043" w:rsidP="00313905">
      <w:pPr>
        <w:rPr>
          <w:sz w:val="22"/>
          <w:szCs w:val="22"/>
        </w:rPr>
      </w:pPr>
      <w:r>
        <w:rPr>
          <w:sz w:val="22"/>
          <w:szCs w:val="22"/>
        </w:rPr>
        <w:t xml:space="preserve">The next screen shows the </w:t>
      </w:r>
      <w:r w:rsidR="000D2196">
        <w:rPr>
          <w:sz w:val="22"/>
          <w:szCs w:val="22"/>
        </w:rPr>
        <w:t xml:space="preserve">Select New </w:t>
      </w:r>
      <w:r>
        <w:rPr>
          <w:sz w:val="22"/>
          <w:szCs w:val="22"/>
        </w:rPr>
        <w:t>Dimension</w:t>
      </w:r>
      <w:r w:rsidR="000D2196">
        <w:rPr>
          <w:sz w:val="22"/>
          <w:szCs w:val="22"/>
        </w:rPr>
        <w:t>s</w:t>
      </w:r>
      <w:r>
        <w:rPr>
          <w:sz w:val="22"/>
          <w:szCs w:val="22"/>
        </w:rPr>
        <w:t xml:space="preserve"> </w:t>
      </w:r>
      <w:r w:rsidR="000D2196">
        <w:rPr>
          <w:sz w:val="22"/>
          <w:szCs w:val="22"/>
        </w:rPr>
        <w:t xml:space="preserve">page </w:t>
      </w:r>
      <w:r>
        <w:rPr>
          <w:sz w:val="22"/>
          <w:szCs w:val="22"/>
        </w:rPr>
        <w:t>of the Cube Wizard.</w:t>
      </w:r>
      <w:r w:rsidR="002C29DA">
        <w:rPr>
          <w:sz w:val="22"/>
          <w:szCs w:val="22"/>
        </w:rPr>
        <w:t xml:space="preserve"> </w:t>
      </w:r>
      <w:r w:rsidR="00444F03">
        <w:rPr>
          <w:sz w:val="22"/>
          <w:szCs w:val="22"/>
        </w:rPr>
        <w:t xml:space="preserve">Select </w:t>
      </w:r>
      <w:r w:rsidR="000D2196">
        <w:rPr>
          <w:sz w:val="22"/>
          <w:szCs w:val="22"/>
        </w:rPr>
        <w:t>all to include al</w:t>
      </w:r>
      <w:r w:rsidR="00313905">
        <w:rPr>
          <w:sz w:val="22"/>
          <w:szCs w:val="22"/>
        </w:rPr>
        <w:t>l the dimensions as shown below.</w:t>
      </w:r>
      <w:r w:rsidR="00313905" w:rsidRPr="00313905">
        <w:rPr>
          <w:sz w:val="22"/>
          <w:szCs w:val="22"/>
        </w:rPr>
        <w:t xml:space="preserve"> </w:t>
      </w:r>
      <w:r w:rsidR="00313905">
        <w:rPr>
          <w:sz w:val="22"/>
          <w:szCs w:val="22"/>
        </w:rPr>
        <w:t xml:space="preserve">Click Next. </w:t>
      </w:r>
    </w:p>
    <w:p w:rsidR="000D2196" w:rsidRDefault="000D2196" w:rsidP="00B82F63">
      <w:pPr>
        <w:rPr>
          <w:sz w:val="22"/>
          <w:szCs w:val="22"/>
        </w:rPr>
      </w:pPr>
    </w:p>
    <w:p w:rsidR="000D2196" w:rsidRDefault="000D2196" w:rsidP="000D2196">
      <w:pPr>
        <w:jc w:val="center"/>
        <w:rPr>
          <w:sz w:val="22"/>
          <w:szCs w:val="22"/>
        </w:rPr>
      </w:pPr>
      <w:r w:rsidRPr="000D2196">
        <w:rPr>
          <w:noProof/>
          <w:sz w:val="22"/>
          <w:szCs w:val="22"/>
        </w:rPr>
        <w:drawing>
          <wp:inline distT="0" distB="0" distL="0" distR="0">
            <wp:extent cx="3868760" cy="3474720"/>
            <wp:effectExtent l="19050" t="0" r="0"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3868760" cy="3474720"/>
                    </a:xfrm>
                    <a:prstGeom prst="rect">
                      <a:avLst/>
                    </a:prstGeom>
                    <a:noFill/>
                    <a:ln w="9525">
                      <a:noFill/>
                      <a:miter lim="800000"/>
                      <a:headEnd/>
                      <a:tailEnd/>
                    </a:ln>
                  </pic:spPr>
                </pic:pic>
              </a:graphicData>
            </a:graphic>
          </wp:inline>
        </w:drawing>
      </w:r>
    </w:p>
    <w:p w:rsidR="00444F03" w:rsidRDefault="00444F03" w:rsidP="00AE65B2">
      <w:pPr>
        <w:rPr>
          <w:sz w:val="22"/>
          <w:szCs w:val="22"/>
        </w:rPr>
      </w:pPr>
    </w:p>
    <w:p w:rsidR="003F3F3E" w:rsidRDefault="001943C1" w:rsidP="003F3F3E">
      <w:pPr>
        <w:rPr>
          <w:sz w:val="22"/>
          <w:szCs w:val="22"/>
        </w:rPr>
      </w:pPr>
      <w:r>
        <w:rPr>
          <w:sz w:val="22"/>
          <w:szCs w:val="22"/>
        </w:rPr>
        <w:t>Provide a</w:t>
      </w:r>
      <w:r w:rsidR="003F3F3E">
        <w:rPr>
          <w:sz w:val="22"/>
          <w:szCs w:val="22"/>
        </w:rPr>
        <w:t xml:space="preserve"> name </w:t>
      </w:r>
      <w:r>
        <w:rPr>
          <w:sz w:val="22"/>
          <w:szCs w:val="22"/>
        </w:rPr>
        <w:t>for</w:t>
      </w:r>
      <w:r w:rsidR="003F3F3E">
        <w:rPr>
          <w:sz w:val="22"/>
          <w:szCs w:val="22"/>
        </w:rPr>
        <w:t xml:space="preserve"> </w:t>
      </w:r>
      <w:r w:rsidR="00A336B1">
        <w:rPr>
          <w:sz w:val="22"/>
          <w:szCs w:val="22"/>
        </w:rPr>
        <w:t>the</w:t>
      </w:r>
      <w:r w:rsidR="003F3F3E">
        <w:rPr>
          <w:sz w:val="22"/>
          <w:szCs w:val="22"/>
        </w:rPr>
        <w:t xml:space="preserve"> cube (</w:t>
      </w:r>
      <w:r w:rsidR="000D2196">
        <w:rPr>
          <w:sz w:val="22"/>
          <w:szCs w:val="22"/>
        </w:rPr>
        <w:t>say,</w:t>
      </w:r>
      <w:r w:rsidR="003F3F3E">
        <w:rPr>
          <w:sz w:val="22"/>
          <w:szCs w:val="22"/>
        </w:rPr>
        <w:t xml:space="preserve"> </w:t>
      </w:r>
      <w:r w:rsidR="00546E49" w:rsidRPr="00546E49">
        <w:rPr>
          <w:sz w:val="22"/>
          <w:szCs w:val="22"/>
        </w:rPr>
        <w:t>UA SAMSCLUB STAR</w:t>
      </w:r>
      <w:r w:rsidR="003F3F3E">
        <w:rPr>
          <w:sz w:val="22"/>
          <w:szCs w:val="22"/>
        </w:rPr>
        <w:t>) and click Finish to complete the wizard.</w:t>
      </w:r>
    </w:p>
    <w:p w:rsidR="003F3F3E" w:rsidRDefault="003F3F3E" w:rsidP="00AE65B2">
      <w:pPr>
        <w:rPr>
          <w:sz w:val="22"/>
          <w:szCs w:val="22"/>
        </w:rPr>
      </w:pPr>
    </w:p>
    <w:p w:rsidR="00410AA4" w:rsidRDefault="000D2196" w:rsidP="00AE65B2">
      <w:pPr>
        <w:rPr>
          <w:noProof/>
          <w:sz w:val="22"/>
          <w:szCs w:val="22"/>
        </w:rPr>
      </w:pPr>
      <w:r w:rsidRPr="000D2196">
        <w:rPr>
          <w:noProof/>
          <w:sz w:val="22"/>
          <w:szCs w:val="22"/>
        </w:rPr>
        <w:lastRenderedPageBreak/>
        <w:drawing>
          <wp:inline distT="0" distB="0" distL="0" distR="0">
            <wp:extent cx="3381375" cy="3039906"/>
            <wp:effectExtent l="19050" t="0" r="9525"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3383280" cy="3041619"/>
                    </a:xfrm>
                    <a:prstGeom prst="rect">
                      <a:avLst/>
                    </a:prstGeom>
                    <a:noFill/>
                    <a:ln w="9525">
                      <a:noFill/>
                      <a:miter lim="800000"/>
                      <a:headEnd/>
                      <a:tailEnd/>
                    </a:ln>
                  </pic:spPr>
                </pic:pic>
              </a:graphicData>
            </a:graphic>
          </wp:inline>
        </w:drawing>
      </w:r>
      <w:r w:rsidR="009B0E64">
        <w:rPr>
          <w:noProof/>
          <w:sz w:val="22"/>
          <w:szCs w:val="22"/>
        </w:rPr>
        <w:t xml:space="preserve">              </w:t>
      </w:r>
      <w:r w:rsidR="00331CB4">
        <w:rPr>
          <w:noProof/>
        </w:rPr>
        <w:drawing>
          <wp:inline distT="0" distB="0" distL="0" distR="0" wp14:anchorId="06A78F7D" wp14:editId="40800295">
            <wp:extent cx="1635187" cy="29813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35187" cy="2981325"/>
                    </a:xfrm>
                    <a:prstGeom prst="rect">
                      <a:avLst/>
                    </a:prstGeom>
                  </pic:spPr>
                </pic:pic>
              </a:graphicData>
            </a:graphic>
          </wp:inline>
        </w:drawing>
      </w:r>
    </w:p>
    <w:p w:rsidR="00313905" w:rsidRDefault="00313905" w:rsidP="00910523">
      <w:pPr>
        <w:rPr>
          <w:sz w:val="22"/>
          <w:szCs w:val="22"/>
        </w:rPr>
      </w:pPr>
    </w:p>
    <w:p w:rsidR="00910523" w:rsidRDefault="00910523" w:rsidP="00910523">
      <w:pPr>
        <w:rPr>
          <w:sz w:val="22"/>
          <w:szCs w:val="22"/>
        </w:rPr>
      </w:pPr>
      <w:r>
        <w:rPr>
          <w:sz w:val="22"/>
          <w:szCs w:val="22"/>
        </w:rPr>
        <w:t>You can now look at the Solution Explorer, top right of the page, to see the cubes and dimensions that have been added to your project. Screen shot above on the right.</w:t>
      </w:r>
    </w:p>
    <w:p w:rsidR="00F91928" w:rsidRDefault="00F91928" w:rsidP="00AE65B2">
      <w:pPr>
        <w:rPr>
          <w:sz w:val="22"/>
          <w:szCs w:val="22"/>
        </w:rPr>
      </w:pPr>
    </w:p>
    <w:p w:rsidR="00313905" w:rsidRDefault="00313905" w:rsidP="00AE65B2">
      <w:pPr>
        <w:rPr>
          <w:sz w:val="22"/>
          <w:szCs w:val="22"/>
        </w:rPr>
      </w:pPr>
      <w:r>
        <w:rPr>
          <w:noProof/>
          <w:sz w:val="22"/>
          <w:szCs w:val="22"/>
        </w:rPr>
        <w:drawing>
          <wp:anchor distT="0" distB="0" distL="114300" distR="114300" simplePos="0" relativeHeight="251689472" behindDoc="0" locked="0" layoutInCell="1" allowOverlap="1">
            <wp:simplePos x="0" y="0"/>
            <wp:positionH relativeFrom="column">
              <wp:posOffset>3076575</wp:posOffset>
            </wp:positionH>
            <wp:positionV relativeFrom="paragraph">
              <wp:posOffset>141605</wp:posOffset>
            </wp:positionV>
            <wp:extent cx="3714750" cy="4152900"/>
            <wp:effectExtent l="19050" t="0" r="0" b="0"/>
            <wp:wrapSquare wrapText="bothSides"/>
            <wp:docPr id="5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srcRect/>
                    <a:stretch>
                      <a:fillRect/>
                    </a:stretch>
                  </pic:blipFill>
                  <pic:spPr bwMode="auto">
                    <a:xfrm>
                      <a:off x="0" y="0"/>
                      <a:ext cx="3714750" cy="415290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68992" behindDoc="0" locked="0" layoutInCell="1" allowOverlap="1" wp14:anchorId="550196FD" wp14:editId="390A3D41">
            <wp:simplePos x="0" y="0"/>
            <wp:positionH relativeFrom="column">
              <wp:posOffset>333375</wp:posOffset>
            </wp:positionH>
            <wp:positionV relativeFrom="paragraph">
              <wp:posOffset>84455</wp:posOffset>
            </wp:positionV>
            <wp:extent cx="1762125" cy="2200275"/>
            <wp:effectExtent l="19050" t="0" r="9525" b="0"/>
            <wp:wrapSquare wrapText="bothSides"/>
            <wp:docPr id="3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cstate="print"/>
                    <a:srcRect/>
                    <a:stretch>
                      <a:fillRect/>
                    </a:stretch>
                  </pic:blipFill>
                  <pic:spPr bwMode="auto">
                    <a:xfrm>
                      <a:off x="0" y="0"/>
                      <a:ext cx="1762125" cy="2200275"/>
                    </a:xfrm>
                    <a:prstGeom prst="rect">
                      <a:avLst/>
                    </a:prstGeom>
                    <a:noFill/>
                    <a:ln w="9525">
                      <a:noFill/>
                      <a:miter lim="800000"/>
                      <a:headEnd/>
                      <a:tailEnd/>
                    </a:ln>
                  </pic:spPr>
                </pic:pic>
              </a:graphicData>
            </a:graphic>
          </wp:anchor>
        </w:drawing>
      </w:r>
    </w:p>
    <w:p w:rsidR="00313905" w:rsidRDefault="00313905" w:rsidP="00AE65B2">
      <w:pPr>
        <w:rPr>
          <w:sz w:val="22"/>
          <w:szCs w:val="22"/>
        </w:rPr>
      </w:pPr>
    </w:p>
    <w:p w:rsidR="00313905" w:rsidRDefault="00313905" w:rsidP="00AE65B2">
      <w:pPr>
        <w:rPr>
          <w:sz w:val="22"/>
          <w:szCs w:val="22"/>
        </w:rPr>
      </w:pPr>
    </w:p>
    <w:p w:rsidR="00313905" w:rsidRDefault="00313905" w:rsidP="00AE65B2">
      <w:pPr>
        <w:rPr>
          <w:sz w:val="22"/>
          <w:szCs w:val="22"/>
        </w:rPr>
      </w:pPr>
    </w:p>
    <w:p w:rsidR="00313905" w:rsidRDefault="00313905" w:rsidP="00AE65B2">
      <w:pPr>
        <w:rPr>
          <w:sz w:val="22"/>
          <w:szCs w:val="22"/>
        </w:rPr>
      </w:pPr>
    </w:p>
    <w:p w:rsidR="00313905" w:rsidRDefault="00313905" w:rsidP="00AE65B2">
      <w:pPr>
        <w:rPr>
          <w:sz w:val="22"/>
          <w:szCs w:val="22"/>
        </w:rPr>
      </w:pPr>
    </w:p>
    <w:p w:rsidR="00313905" w:rsidRDefault="00313905" w:rsidP="00AE65B2">
      <w:pPr>
        <w:rPr>
          <w:sz w:val="22"/>
          <w:szCs w:val="22"/>
        </w:rPr>
      </w:pPr>
    </w:p>
    <w:p w:rsidR="00313905" w:rsidRDefault="00313905" w:rsidP="00AE65B2">
      <w:pPr>
        <w:rPr>
          <w:sz w:val="22"/>
          <w:szCs w:val="22"/>
        </w:rPr>
      </w:pPr>
    </w:p>
    <w:p w:rsidR="00313905" w:rsidRDefault="00313905" w:rsidP="00AE65B2">
      <w:pPr>
        <w:rPr>
          <w:sz w:val="22"/>
          <w:szCs w:val="22"/>
        </w:rPr>
      </w:pPr>
      <w:bookmarkStart w:id="2" w:name="_GoBack"/>
      <w:bookmarkEnd w:id="2"/>
    </w:p>
    <w:p w:rsidR="00313905" w:rsidRDefault="00313905" w:rsidP="00AE65B2">
      <w:pPr>
        <w:rPr>
          <w:sz w:val="22"/>
          <w:szCs w:val="22"/>
        </w:rPr>
      </w:pPr>
    </w:p>
    <w:p w:rsidR="00313905" w:rsidRDefault="00313905" w:rsidP="00AE65B2">
      <w:pPr>
        <w:rPr>
          <w:sz w:val="22"/>
          <w:szCs w:val="22"/>
        </w:rPr>
      </w:pPr>
    </w:p>
    <w:p w:rsidR="00313905" w:rsidRDefault="00313905" w:rsidP="00AE65B2">
      <w:pPr>
        <w:rPr>
          <w:sz w:val="22"/>
          <w:szCs w:val="22"/>
        </w:rPr>
      </w:pPr>
    </w:p>
    <w:p w:rsidR="00313905" w:rsidRDefault="00313905" w:rsidP="00AE65B2">
      <w:pPr>
        <w:rPr>
          <w:sz w:val="22"/>
          <w:szCs w:val="22"/>
        </w:rPr>
      </w:pPr>
    </w:p>
    <w:p w:rsidR="00313905" w:rsidRDefault="00313905" w:rsidP="00AE65B2">
      <w:pPr>
        <w:rPr>
          <w:sz w:val="22"/>
          <w:szCs w:val="22"/>
        </w:rPr>
      </w:pPr>
    </w:p>
    <w:p w:rsidR="00313905" w:rsidRDefault="00313905" w:rsidP="00AE65B2">
      <w:pPr>
        <w:rPr>
          <w:sz w:val="22"/>
          <w:szCs w:val="22"/>
        </w:rPr>
      </w:pPr>
    </w:p>
    <w:p w:rsidR="00313905" w:rsidRDefault="00313905" w:rsidP="00AE65B2">
      <w:pPr>
        <w:rPr>
          <w:sz w:val="22"/>
          <w:szCs w:val="22"/>
        </w:rPr>
      </w:pPr>
    </w:p>
    <w:p w:rsidR="00F91928" w:rsidRDefault="00FC3AE2" w:rsidP="00AE65B2">
      <w:pPr>
        <w:rPr>
          <w:sz w:val="22"/>
          <w:szCs w:val="22"/>
        </w:rPr>
      </w:pPr>
      <w:r>
        <w:rPr>
          <w:noProof/>
          <w:sz w:val="22"/>
          <w:szCs w:val="22"/>
        </w:rPr>
        <w:pict>
          <v:oval id="_x0000_s1127" style="position:absolute;margin-left:438.75pt;margin-top:80.9pt;width:93pt;height:27.75pt;z-index:251690496" filled="f" strokecolor="#c00000" strokeweight="1.5pt"/>
        </w:pict>
      </w:r>
      <w:r w:rsidR="00456876">
        <w:rPr>
          <w:sz w:val="22"/>
          <w:szCs w:val="22"/>
        </w:rPr>
        <w:t>Save</w:t>
      </w:r>
      <w:r w:rsidR="00F91928">
        <w:rPr>
          <w:sz w:val="22"/>
          <w:szCs w:val="22"/>
        </w:rPr>
        <w:t xml:space="preserve"> all the changes made by clicking the Save All button. </w:t>
      </w:r>
      <w:r w:rsidR="00456876">
        <w:rPr>
          <w:sz w:val="22"/>
          <w:szCs w:val="22"/>
        </w:rPr>
        <w:t>The next step is to</w:t>
      </w:r>
      <w:r w:rsidR="00F91928">
        <w:rPr>
          <w:sz w:val="22"/>
          <w:szCs w:val="22"/>
        </w:rPr>
        <w:t xml:space="preserve"> process the cube. </w:t>
      </w:r>
      <w:r w:rsidR="009B0E64">
        <w:rPr>
          <w:sz w:val="22"/>
          <w:szCs w:val="22"/>
        </w:rPr>
        <w:t xml:space="preserve">Right click the cube and click </w:t>
      </w:r>
      <w:r w:rsidR="00456876">
        <w:rPr>
          <w:sz w:val="22"/>
          <w:szCs w:val="22"/>
        </w:rPr>
        <w:t>the Process… button as shown below.</w:t>
      </w:r>
      <w:r w:rsidR="00752ABC">
        <w:rPr>
          <w:sz w:val="22"/>
          <w:szCs w:val="22"/>
        </w:rPr>
        <w:t xml:space="preserve"> </w:t>
      </w:r>
      <w:r w:rsidR="005A0F37">
        <w:rPr>
          <w:sz w:val="22"/>
          <w:szCs w:val="22"/>
        </w:rPr>
        <w:t xml:space="preserve">Click Run and this will give you an error complaining that some of the tables have </w:t>
      </w:r>
      <w:r w:rsidR="00A43B62">
        <w:rPr>
          <w:sz w:val="22"/>
          <w:szCs w:val="22"/>
        </w:rPr>
        <w:t>duplicate keys. This is due to data integrity issues in some tables of the UA_SAMSCLUB_STAR database. To ignore these errors, right click Process… click Change Settings… (</w:t>
      </w:r>
      <w:proofErr w:type="gramStart"/>
      <w:r w:rsidR="00A43B62">
        <w:rPr>
          <w:sz w:val="22"/>
          <w:szCs w:val="22"/>
        </w:rPr>
        <w:t>bottom</w:t>
      </w:r>
      <w:proofErr w:type="gramEnd"/>
      <w:r w:rsidR="00A43B62">
        <w:rPr>
          <w:sz w:val="22"/>
          <w:szCs w:val="22"/>
        </w:rPr>
        <w:t xml:space="preserve"> right of the screen/process page) .</w:t>
      </w:r>
    </w:p>
    <w:p w:rsidR="002210AE" w:rsidRDefault="002210AE" w:rsidP="000D2196">
      <w:pPr>
        <w:jc w:val="center"/>
        <w:rPr>
          <w:noProof/>
          <w:sz w:val="22"/>
          <w:szCs w:val="22"/>
        </w:rPr>
      </w:pPr>
    </w:p>
    <w:p w:rsidR="00A43B62" w:rsidRDefault="00A43B62" w:rsidP="001611B6">
      <w:pPr>
        <w:rPr>
          <w:sz w:val="22"/>
          <w:szCs w:val="22"/>
        </w:rPr>
      </w:pPr>
      <w:r>
        <w:rPr>
          <w:sz w:val="22"/>
          <w:szCs w:val="22"/>
        </w:rPr>
        <w:t>Then, click on the Dimension Key Errors tab and click the Use custom error configuration radio button and leave everything as default. (</w:t>
      </w:r>
      <w:proofErr w:type="gramStart"/>
      <w:r>
        <w:rPr>
          <w:sz w:val="22"/>
          <w:szCs w:val="22"/>
        </w:rPr>
        <w:t>see</w:t>
      </w:r>
      <w:proofErr w:type="gramEnd"/>
      <w:r>
        <w:rPr>
          <w:sz w:val="22"/>
          <w:szCs w:val="22"/>
        </w:rPr>
        <w:t xml:space="preserve"> the screen below) Click OK. </w:t>
      </w:r>
    </w:p>
    <w:p w:rsidR="00313905" w:rsidRDefault="00313905" w:rsidP="001611B6"/>
    <w:p w:rsidR="00460FC2" w:rsidRDefault="00A43B62" w:rsidP="00D22BA2">
      <w:pPr>
        <w:jc w:val="center"/>
      </w:pPr>
      <w:r>
        <w:rPr>
          <w:noProof/>
        </w:rPr>
        <w:drawing>
          <wp:inline distT="0" distB="0" distL="0" distR="0">
            <wp:extent cx="4410075" cy="3849473"/>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411952" cy="3851112"/>
                    </a:xfrm>
                    <a:prstGeom prst="rect">
                      <a:avLst/>
                    </a:prstGeom>
                    <a:noFill/>
                    <a:ln w="9525">
                      <a:noFill/>
                      <a:miter lim="800000"/>
                      <a:headEnd/>
                      <a:tailEnd/>
                    </a:ln>
                  </pic:spPr>
                </pic:pic>
              </a:graphicData>
            </a:graphic>
          </wp:inline>
        </w:drawing>
      </w:r>
    </w:p>
    <w:p w:rsidR="00A43B62" w:rsidRDefault="00A43B62" w:rsidP="001611B6"/>
    <w:p w:rsidR="001611B6" w:rsidRDefault="001611B6" w:rsidP="001611B6">
      <w:r>
        <w:t>Once processing is finished, we are ready for slicing and dicing the cube for business decision making.</w:t>
      </w:r>
    </w:p>
    <w:p w:rsidR="00A43B62" w:rsidRDefault="00A43B62" w:rsidP="001611B6"/>
    <w:p w:rsidR="00EF6A41" w:rsidRDefault="00460FC2" w:rsidP="00D22BA2">
      <w:pPr>
        <w:jc w:val="center"/>
      </w:pPr>
      <w:r w:rsidRPr="00460FC2">
        <w:rPr>
          <w:noProof/>
        </w:rPr>
        <w:drawing>
          <wp:inline distT="0" distB="0" distL="0" distR="0">
            <wp:extent cx="4200525" cy="3388659"/>
            <wp:effectExtent l="19050" t="0" r="0" b="0"/>
            <wp:docPr id="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4205097" cy="3392348"/>
                    </a:xfrm>
                    <a:prstGeom prst="rect">
                      <a:avLst/>
                    </a:prstGeom>
                    <a:noFill/>
                    <a:ln w="9525">
                      <a:noFill/>
                      <a:miter lim="800000"/>
                      <a:headEnd/>
                      <a:tailEnd/>
                    </a:ln>
                  </pic:spPr>
                </pic:pic>
              </a:graphicData>
            </a:graphic>
          </wp:inline>
        </w:drawing>
      </w:r>
    </w:p>
    <w:p w:rsidR="007C40D9" w:rsidRDefault="007C40D9" w:rsidP="00AE65B2">
      <w:pPr>
        <w:rPr>
          <w:sz w:val="22"/>
          <w:szCs w:val="22"/>
        </w:rPr>
      </w:pPr>
    </w:p>
    <w:p w:rsidR="00CD516C" w:rsidRPr="00CD516C" w:rsidRDefault="00EC12A0" w:rsidP="00AE65B2">
      <w:pPr>
        <w:rPr>
          <w:b/>
          <w:u w:val="single"/>
        </w:rPr>
      </w:pPr>
      <w:r>
        <w:rPr>
          <w:b/>
          <w:u w:val="single"/>
        </w:rPr>
        <w:t xml:space="preserve">Browse </w:t>
      </w:r>
      <w:r w:rsidR="00CD516C" w:rsidRPr="00CD516C">
        <w:rPr>
          <w:b/>
          <w:u w:val="single"/>
        </w:rPr>
        <w:t>the Cube</w:t>
      </w:r>
    </w:p>
    <w:p w:rsidR="000F644A" w:rsidRDefault="000F644A" w:rsidP="00AE65B2">
      <w:pPr>
        <w:rPr>
          <w:sz w:val="22"/>
          <w:szCs w:val="22"/>
        </w:rPr>
      </w:pPr>
    </w:p>
    <w:p w:rsidR="000F1501" w:rsidRDefault="00FC3AE2" w:rsidP="00460FC2">
      <w:pPr>
        <w:jc w:val="center"/>
        <w:rPr>
          <w:sz w:val="22"/>
          <w:szCs w:val="22"/>
        </w:rPr>
      </w:pPr>
      <w:r>
        <w:rPr>
          <w:noProof/>
          <w:sz w:val="22"/>
          <w:szCs w:val="22"/>
        </w:rPr>
        <w:pict>
          <v:shape id="_x0000_s1083" type="#_x0000_t202" style="position:absolute;left:0;text-align:left;margin-left:350.25pt;margin-top:134.6pt;width:65.95pt;height:21.75pt;z-index:251654656" strokecolor="white">
            <v:textbox style="mso-next-textbox:#_x0000_s1083">
              <w:txbxContent>
                <w:p w:rsidR="00313905" w:rsidRPr="00A34F10" w:rsidRDefault="00313905" w:rsidP="00581750">
                  <w:pPr>
                    <w:rPr>
                      <w:sz w:val="20"/>
                      <w:szCs w:val="20"/>
                    </w:rPr>
                  </w:pPr>
                  <w:r>
                    <w:rPr>
                      <w:sz w:val="20"/>
                      <w:szCs w:val="20"/>
                    </w:rPr>
                    <w:t>Browser tab</w:t>
                  </w:r>
                </w:p>
                <w:p w:rsidR="00313905" w:rsidRPr="002A029B" w:rsidRDefault="00313905" w:rsidP="00581750">
                  <w:pPr>
                    <w:rPr>
                      <w:szCs w:val="20"/>
                    </w:rPr>
                  </w:pPr>
                </w:p>
              </w:txbxContent>
            </v:textbox>
          </v:shape>
        </w:pict>
      </w:r>
      <w:r>
        <w:rPr>
          <w:noProof/>
          <w:sz w:val="22"/>
          <w:szCs w:val="22"/>
        </w:rPr>
        <w:pict>
          <v:shape id="_x0000_s1081" type="#_x0000_t32" style="position:absolute;left:0;text-align:left;margin-left:382.45pt;margin-top:27.35pt;width:27.05pt;height:107.25pt;flip:y;z-index:251653632" o:connectortype="straight" strokecolor="red" strokeweight="3pt">
            <v:stroke endarrow="block"/>
          </v:shape>
        </w:pict>
      </w:r>
      <w:r w:rsidR="00F15369">
        <w:rPr>
          <w:noProof/>
          <w:sz w:val="22"/>
          <w:szCs w:val="22"/>
        </w:rPr>
        <w:drawing>
          <wp:inline distT="0" distB="0" distL="0" distR="0">
            <wp:extent cx="6848475" cy="2400300"/>
            <wp:effectExtent l="19050" t="0" r="9525" b="0"/>
            <wp:docPr id="4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cstate="print"/>
                    <a:srcRect b="53073"/>
                    <a:stretch>
                      <a:fillRect/>
                    </a:stretch>
                  </pic:blipFill>
                  <pic:spPr bwMode="auto">
                    <a:xfrm>
                      <a:off x="0" y="0"/>
                      <a:ext cx="6848475" cy="2400300"/>
                    </a:xfrm>
                    <a:prstGeom prst="rect">
                      <a:avLst/>
                    </a:prstGeom>
                    <a:noFill/>
                    <a:ln w="9525">
                      <a:noFill/>
                      <a:miter lim="800000"/>
                      <a:headEnd/>
                      <a:tailEnd/>
                    </a:ln>
                  </pic:spPr>
                </pic:pic>
              </a:graphicData>
            </a:graphic>
          </wp:inline>
        </w:drawing>
      </w:r>
    </w:p>
    <w:p w:rsidR="00C816D7" w:rsidRDefault="00C816D7" w:rsidP="00AE65B2">
      <w:pPr>
        <w:rPr>
          <w:sz w:val="22"/>
          <w:szCs w:val="22"/>
        </w:rPr>
      </w:pPr>
    </w:p>
    <w:p w:rsidR="00D22BA2" w:rsidRDefault="00D22BA2" w:rsidP="00D22BA2">
      <w:r w:rsidRPr="00A34F10">
        <w:t xml:space="preserve">Review the top </w:t>
      </w:r>
      <w:r>
        <w:t>left of Visual Studio.  T</w:t>
      </w:r>
      <w:r w:rsidRPr="00A34F10">
        <w:t>he row</w:t>
      </w:r>
      <w:r>
        <w:t xml:space="preserve"> below the Tabs is referred to as the Cube Designer which </w:t>
      </w:r>
      <w:r w:rsidRPr="00A34F10">
        <w:t>includes</w:t>
      </w:r>
      <w:r>
        <w:t xml:space="preserve">: </w:t>
      </w:r>
    </w:p>
    <w:p w:rsidR="00D22BA2" w:rsidRDefault="00D22BA2" w:rsidP="00D22BA2">
      <w:pPr>
        <w:pStyle w:val="ListParagraph"/>
        <w:numPr>
          <w:ilvl w:val="0"/>
          <w:numId w:val="3"/>
        </w:numPr>
      </w:pPr>
      <w:r>
        <w:t>Cube</w:t>
      </w:r>
      <w:r w:rsidRPr="00A34F10">
        <w:t xml:space="preserve"> Structure</w:t>
      </w:r>
      <w:r>
        <w:t xml:space="preserve"> (to build or edit the measures and measure groups of the cube)</w:t>
      </w:r>
      <w:r w:rsidRPr="00A34F10">
        <w:t xml:space="preserve">, </w:t>
      </w:r>
    </w:p>
    <w:p w:rsidR="00D22BA2" w:rsidRDefault="00D22BA2" w:rsidP="00D22BA2">
      <w:pPr>
        <w:pStyle w:val="ListParagraph"/>
        <w:numPr>
          <w:ilvl w:val="0"/>
          <w:numId w:val="3"/>
        </w:numPr>
      </w:pPr>
      <w:r>
        <w:t>Dimensions (to define how dimensions are used in the cube)</w:t>
      </w:r>
      <w:r w:rsidRPr="00A34F10">
        <w:t xml:space="preserve">, </w:t>
      </w:r>
    </w:p>
    <w:p w:rsidR="00D22BA2" w:rsidRDefault="00D22BA2" w:rsidP="00D22BA2">
      <w:pPr>
        <w:pStyle w:val="ListParagraph"/>
        <w:numPr>
          <w:ilvl w:val="0"/>
          <w:numId w:val="3"/>
        </w:numPr>
      </w:pPr>
      <w:r>
        <w:t xml:space="preserve">Calculations (to build or edit calculations for the cube), </w:t>
      </w:r>
    </w:p>
    <w:p w:rsidR="00D22BA2" w:rsidRDefault="00D22BA2" w:rsidP="00D22BA2">
      <w:pPr>
        <w:pStyle w:val="ListParagraph"/>
        <w:numPr>
          <w:ilvl w:val="0"/>
          <w:numId w:val="3"/>
        </w:numPr>
      </w:pPr>
      <w:r>
        <w:t xml:space="preserve">KPIs (to build or edit Key Performance Indicators for the cube), </w:t>
      </w:r>
    </w:p>
    <w:p w:rsidR="00D22BA2" w:rsidRDefault="00D22BA2" w:rsidP="00D22BA2">
      <w:pPr>
        <w:pStyle w:val="ListParagraph"/>
        <w:numPr>
          <w:ilvl w:val="0"/>
          <w:numId w:val="3"/>
        </w:numPr>
      </w:pPr>
      <w:r>
        <w:t xml:space="preserve">Actions (to build or edit actions for the cube), </w:t>
      </w:r>
    </w:p>
    <w:p w:rsidR="00D22BA2" w:rsidRDefault="00D22BA2" w:rsidP="00D22BA2">
      <w:pPr>
        <w:pStyle w:val="ListParagraph"/>
        <w:numPr>
          <w:ilvl w:val="0"/>
          <w:numId w:val="3"/>
        </w:numPr>
      </w:pPr>
      <w:r>
        <w:t xml:space="preserve">Partitions (to build or edit partitions of the cube), </w:t>
      </w:r>
    </w:p>
    <w:p w:rsidR="00D22BA2" w:rsidRDefault="00D22BA2" w:rsidP="00D22BA2">
      <w:pPr>
        <w:pStyle w:val="ListParagraph"/>
        <w:numPr>
          <w:ilvl w:val="0"/>
          <w:numId w:val="3"/>
        </w:numPr>
      </w:pPr>
      <w:r>
        <w:t xml:space="preserve">Perspectives (to build or edit perspectives of the cube or sub cubes), </w:t>
      </w:r>
    </w:p>
    <w:p w:rsidR="00D22BA2" w:rsidRDefault="00D22BA2" w:rsidP="00D22BA2">
      <w:pPr>
        <w:pStyle w:val="ListParagraph"/>
        <w:numPr>
          <w:ilvl w:val="0"/>
          <w:numId w:val="3"/>
        </w:numPr>
      </w:pPr>
      <w:r>
        <w:t xml:space="preserve">Translations (to build or edit translations of the cube), and </w:t>
      </w:r>
    </w:p>
    <w:p w:rsidR="00D22BA2" w:rsidRDefault="00D22BA2" w:rsidP="00D22BA2">
      <w:pPr>
        <w:pStyle w:val="ListParagraph"/>
        <w:numPr>
          <w:ilvl w:val="0"/>
          <w:numId w:val="3"/>
        </w:numPr>
      </w:pPr>
      <w:r>
        <w:t>Browser (to browse the deployed cube)</w:t>
      </w:r>
      <w:r w:rsidRPr="00A34F10">
        <w:t xml:space="preserve">.  </w:t>
      </w:r>
    </w:p>
    <w:p w:rsidR="001F211A" w:rsidRDefault="001F211A" w:rsidP="00AE65B2"/>
    <w:p w:rsidR="001F211A" w:rsidRDefault="001F211A" w:rsidP="001F211A">
      <w:r>
        <w:t>Review the</w:t>
      </w:r>
      <w:r w:rsidR="001E48F4" w:rsidRPr="001E48F4">
        <w:t xml:space="preserve"> </w:t>
      </w:r>
      <w:r w:rsidR="001E48F4">
        <w:t xml:space="preserve">UA SAMSCLUB STAR </w:t>
      </w:r>
      <w:r>
        <w:t>in the left pane. It contains Measures and Dimensions</w:t>
      </w:r>
      <w:r w:rsidR="00177B8B">
        <w:t xml:space="preserve">. Expand each of those to locate desired measures and dimension values. </w:t>
      </w:r>
    </w:p>
    <w:p w:rsidR="008B36C9" w:rsidRDefault="008B36C9" w:rsidP="00AE65B2"/>
    <w:p w:rsidR="00231B90" w:rsidRPr="00231B90" w:rsidRDefault="00231B90" w:rsidP="00231B90">
      <w:r>
        <w:t>To browse the</w:t>
      </w:r>
      <w:r w:rsidRPr="00231B90">
        <w:t xml:space="preserve"> cube, click on the</w:t>
      </w:r>
      <w:r>
        <w:t xml:space="preserve"> </w:t>
      </w:r>
      <w:r w:rsidRPr="00231B90">
        <w:t xml:space="preserve">Browser tab. The cube must have been successfully deployed to the server </w:t>
      </w:r>
      <w:r w:rsidR="00186452">
        <w:t xml:space="preserve">and processed </w:t>
      </w:r>
      <w:r w:rsidRPr="00231B90">
        <w:t>to browse it.</w:t>
      </w:r>
      <w:r>
        <w:t xml:space="preserve"> </w:t>
      </w:r>
      <w:r w:rsidR="001F211A">
        <w:t>D</w:t>
      </w:r>
      <w:r w:rsidRPr="00231B90">
        <w:t>rag and drop items from the cube (dimensions and facts) onto the</w:t>
      </w:r>
      <w:r>
        <w:t xml:space="preserve"> </w:t>
      </w:r>
      <w:r w:rsidRPr="00231B90">
        <w:t xml:space="preserve">viewing area. This is very similar to using a pivot table client to view a cube. </w:t>
      </w:r>
    </w:p>
    <w:p w:rsidR="00460FC2" w:rsidRDefault="00460FC2" w:rsidP="00AE65B2"/>
    <w:p w:rsidR="000644FA" w:rsidRDefault="000644FA" w:rsidP="00AE65B2">
      <w:r w:rsidRPr="00A17324">
        <w:rPr>
          <w:b/>
        </w:rPr>
        <w:t>Example:</w:t>
      </w:r>
      <w:r>
        <w:t xml:space="preserve"> </w:t>
      </w:r>
      <w:r w:rsidR="00284052">
        <w:t>What was</w:t>
      </w:r>
      <w:r w:rsidR="00675BB4">
        <w:t xml:space="preserve"> the </w:t>
      </w:r>
      <w:r w:rsidR="00186452">
        <w:t>Total Scan Amount</w:t>
      </w:r>
      <w:r w:rsidR="00675BB4">
        <w:t xml:space="preserve"> of the items sold</w:t>
      </w:r>
      <w:r>
        <w:t xml:space="preserve"> in the </w:t>
      </w:r>
      <w:r w:rsidR="00186452">
        <w:t>Dallas, TX</w:t>
      </w:r>
      <w:r>
        <w:t xml:space="preserve"> store</w:t>
      </w:r>
      <w:r w:rsidR="00186452">
        <w:t>s</w:t>
      </w:r>
      <w:r>
        <w:t xml:space="preserve"> of </w:t>
      </w:r>
      <w:r w:rsidR="00186452">
        <w:t>Sam’s Club</w:t>
      </w:r>
      <w:r>
        <w:t xml:space="preserve">? </w:t>
      </w:r>
    </w:p>
    <w:p w:rsidR="000644FA" w:rsidRDefault="000644FA" w:rsidP="00AE65B2"/>
    <w:p w:rsidR="00C816D7" w:rsidRDefault="00675BB4" w:rsidP="00C816D7">
      <w:r>
        <w:t xml:space="preserve">Expand the </w:t>
      </w:r>
      <w:r w:rsidR="00186452">
        <w:t>Item Scan Fact</w:t>
      </w:r>
      <w:r>
        <w:t xml:space="preserve"> folder (</w:t>
      </w:r>
      <w:r w:rsidR="00186452">
        <w:t>under M</w:t>
      </w:r>
      <w:r>
        <w:t>easure</w:t>
      </w:r>
      <w:r w:rsidR="00177B8B">
        <w:t>s)</w:t>
      </w:r>
      <w:r>
        <w:t xml:space="preserve"> and drag the </w:t>
      </w:r>
      <w:r w:rsidR="00186452">
        <w:t>Total Scan Amount</w:t>
      </w:r>
      <w:r>
        <w:t xml:space="preserve"> measure to the middle of the pivot table and drag the </w:t>
      </w:r>
      <w:r w:rsidR="00186452">
        <w:t xml:space="preserve">State and then the City attributes </w:t>
      </w:r>
      <w:r>
        <w:t xml:space="preserve">from the </w:t>
      </w:r>
      <w:r w:rsidR="00186452">
        <w:t>Store Dimension</w:t>
      </w:r>
      <w:r>
        <w:t xml:space="preserve">. </w:t>
      </w:r>
      <w:r w:rsidR="00177B8B">
        <w:t xml:space="preserve">See </w:t>
      </w:r>
      <w:r>
        <w:t>the screen</w:t>
      </w:r>
      <w:r w:rsidR="00177B8B">
        <w:t>shot</w:t>
      </w:r>
      <w:r>
        <w:t xml:space="preserve"> below</w:t>
      </w:r>
      <w:r w:rsidR="00177B8B">
        <w:t>.</w:t>
      </w:r>
      <w:r>
        <w:t xml:space="preserve"> </w:t>
      </w:r>
      <w:r w:rsidR="00177B8B">
        <w:t>L</w:t>
      </w:r>
      <w:r>
        <w:t>ocate where the C</w:t>
      </w:r>
      <w:r w:rsidR="00186452">
        <w:t>ity</w:t>
      </w:r>
      <w:r>
        <w:t xml:space="preserve"> of </w:t>
      </w:r>
      <w:r w:rsidR="00186452">
        <w:t xml:space="preserve">Dallas by expanding TX </w:t>
      </w:r>
      <w:r>
        <w:t xml:space="preserve">and find the </w:t>
      </w:r>
      <w:r w:rsidR="00C816D7">
        <w:t xml:space="preserve">value, which in this case is </w:t>
      </w:r>
      <w:r w:rsidR="00C816D7" w:rsidRPr="00C816D7">
        <w:t>3,</w:t>
      </w:r>
      <w:r w:rsidR="00186452">
        <w:t>652</w:t>
      </w:r>
      <w:r w:rsidR="00C816D7" w:rsidRPr="00C816D7">
        <w:t>,</w:t>
      </w:r>
      <w:r w:rsidR="00186452">
        <w:t>925.70</w:t>
      </w:r>
      <w:r w:rsidR="00177B8B">
        <w:t>.</w:t>
      </w:r>
    </w:p>
    <w:p w:rsidR="00186452" w:rsidRDefault="00186452" w:rsidP="00C816D7"/>
    <w:p w:rsidR="00C816D7" w:rsidRDefault="00FC3AE2" w:rsidP="00460FC2">
      <w:pPr>
        <w:jc w:val="center"/>
        <w:rPr>
          <w:rFonts w:ascii="Tahoma" w:hAnsi="Tahoma" w:cs="Tahoma"/>
          <w:sz w:val="16"/>
          <w:szCs w:val="16"/>
        </w:rPr>
      </w:pPr>
      <w:r>
        <w:rPr>
          <w:rFonts w:ascii="Tahoma" w:hAnsi="Tahoma" w:cs="Tahoma"/>
          <w:noProof/>
          <w:sz w:val="16"/>
          <w:szCs w:val="16"/>
        </w:rPr>
        <w:lastRenderedPageBreak/>
        <w:pict>
          <v:group id="_x0000_s1104" style="position:absolute;left:0;text-align:left;margin-left:120pt;margin-top:70.8pt;width:321.75pt;height:310.05pt;z-index:251659776" coordorigin="3120,4344" coordsize="6435,6201">
            <v:roundrect id="_x0000_s1086" style="position:absolute;left:6825;top:8544;width:2730;height:186" arcsize="10923f" strokecolor="#c00000" strokeweight="1pt">
              <v:fill opacity="0"/>
            </v:roundrect>
            <v:roundrect id="_x0000_s1090" style="position:absolute;left:3135;top:6999;width:1485;height:186" arcsize="10923f" strokecolor="#c00000" strokeweight="1pt">
              <v:fill opacity="0"/>
            </v:roundrect>
            <v:roundrect id="_x0000_s1091" style="position:absolute;left:3135;top:10359;width:1485;height:186" arcsize="10923f" strokecolor="#c00000" strokeweight="1pt">
              <v:fill opacity="0"/>
            </v:roundrect>
            <v:roundrect id="_x0000_s1092" style="position:absolute;left:3120;top:4344;width:1800;height:186" arcsize="10923f" strokecolor="#c00000" strokeweight="1pt">
              <v:fill opacity="0"/>
            </v:roundrect>
          </v:group>
        </w:pict>
      </w:r>
      <w:r w:rsidR="00F15369">
        <w:rPr>
          <w:rFonts w:ascii="Tahoma" w:hAnsi="Tahoma" w:cs="Tahoma"/>
          <w:noProof/>
          <w:sz w:val="16"/>
          <w:szCs w:val="16"/>
        </w:rPr>
        <w:drawing>
          <wp:inline distT="0" distB="0" distL="0" distR="0">
            <wp:extent cx="4305300" cy="6086475"/>
            <wp:effectExtent l="19050" t="0" r="0" b="0"/>
            <wp:docPr id="4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cstate="print"/>
                    <a:srcRect/>
                    <a:stretch>
                      <a:fillRect/>
                    </a:stretch>
                  </pic:blipFill>
                  <pic:spPr bwMode="auto">
                    <a:xfrm>
                      <a:off x="0" y="0"/>
                      <a:ext cx="4305300" cy="6086475"/>
                    </a:xfrm>
                    <a:prstGeom prst="rect">
                      <a:avLst/>
                    </a:prstGeom>
                    <a:noFill/>
                    <a:ln w="9525">
                      <a:noFill/>
                      <a:miter lim="800000"/>
                      <a:headEnd/>
                      <a:tailEnd/>
                    </a:ln>
                  </pic:spPr>
                </pic:pic>
              </a:graphicData>
            </a:graphic>
          </wp:inline>
        </w:drawing>
      </w:r>
    </w:p>
    <w:p w:rsidR="000560A8" w:rsidRDefault="000560A8" w:rsidP="00C816D7">
      <w:pPr>
        <w:rPr>
          <w:rFonts w:ascii="Tahoma" w:hAnsi="Tahoma" w:cs="Tahoma"/>
          <w:sz w:val="16"/>
          <w:szCs w:val="16"/>
        </w:rPr>
      </w:pPr>
    </w:p>
    <w:p w:rsidR="000560A8" w:rsidRDefault="003562AE" w:rsidP="00C816D7">
      <w:pPr>
        <w:rPr>
          <w:sz w:val="22"/>
          <w:szCs w:val="22"/>
        </w:rPr>
      </w:pPr>
      <w:r>
        <w:rPr>
          <w:sz w:val="22"/>
          <w:szCs w:val="22"/>
        </w:rPr>
        <w:t>By the way, y</w:t>
      </w:r>
      <w:r w:rsidR="000560A8">
        <w:rPr>
          <w:sz w:val="22"/>
          <w:szCs w:val="22"/>
        </w:rPr>
        <w:t xml:space="preserve">ou can change </w:t>
      </w:r>
      <w:r w:rsidR="00177B8B">
        <w:rPr>
          <w:sz w:val="22"/>
          <w:szCs w:val="22"/>
        </w:rPr>
        <w:t>a measure</w:t>
      </w:r>
      <w:r>
        <w:rPr>
          <w:sz w:val="22"/>
          <w:szCs w:val="22"/>
        </w:rPr>
        <w:t>’s</w:t>
      </w:r>
      <w:r w:rsidR="000560A8">
        <w:rPr>
          <w:sz w:val="22"/>
          <w:szCs w:val="22"/>
        </w:rPr>
        <w:t xml:space="preserve"> format by selecting the Measure from the list of measures </w:t>
      </w:r>
      <w:r w:rsidR="00177B8B">
        <w:rPr>
          <w:sz w:val="22"/>
          <w:szCs w:val="22"/>
        </w:rPr>
        <w:t>in</w:t>
      </w:r>
      <w:r w:rsidR="000560A8">
        <w:rPr>
          <w:sz w:val="22"/>
          <w:szCs w:val="22"/>
        </w:rPr>
        <w:t xml:space="preserve"> the left</w:t>
      </w:r>
      <w:r w:rsidR="00177B8B">
        <w:rPr>
          <w:sz w:val="22"/>
          <w:szCs w:val="22"/>
        </w:rPr>
        <w:t xml:space="preserve"> pane</w:t>
      </w:r>
      <w:r w:rsidR="000560A8">
        <w:rPr>
          <w:sz w:val="22"/>
          <w:szCs w:val="22"/>
        </w:rPr>
        <w:t xml:space="preserve"> </w:t>
      </w:r>
      <w:r>
        <w:rPr>
          <w:sz w:val="22"/>
          <w:szCs w:val="22"/>
        </w:rPr>
        <w:t xml:space="preserve">(in the Cube Structure tab) </w:t>
      </w:r>
      <w:r w:rsidR="000560A8">
        <w:rPr>
          <w:sz w:val="22"/>
          <w:szCs w:val="22"/>
        </w:rPr>
        <w:t>and going to the properties window (right bottom</w:t>
      </w:r>
      <w:r w:rsidR="00177B8B">
        <w:rPr>
          <w:sz w:val="22"/>
          <w:szCs w:val="22"/>
        </w:rPr>
        <w:t xml:space="preserve"> by default</w:t>
      </w:r>
      <w:r w:rsidR="000560A8">
        <w:rPr>
          <w:sz w:val="22"/>
          <w:szCs w:val="22"/>
        </w:rPr>
        <w:t xml:space="preserve">) and change the </w:t>
      </w:r>
      <w:proofErr w:type="spellStart"/>
      <w:r w:rsidR="000560A8">
        <w:rPr>
          <w:sz w:val="22"/>
          <w:szCs w:val="22"/>
        </w:rPr>
        <w:t>FormatString</w:t>
      </w:r>
      <w:proofErr w:type="spellEnd"/>
      <w:r w:rsidR="000560A8">
        <w:rPr>
          <w:sz w:val="22"/>
          <w:szCs w:val="22"/>
        </w:rPr>
        <w:t xml:space="preserve"> field to the appropriate type as shown </w:t>
      </w:r>
      <w:r w:rsidR="00A67E8D">
        <w:rPr>
          <w:sz w:val="22"/>
          <w:szCs w:val="22"/>
        </w:rPr>
        <w:t>on the next page</w:t>
      </w:r>
      <w:r w:rsidR="000560A8">
        <w:rPr>
          <w:sz w:val="22"/>
          <w:szCs w:val="22"/>
        </w:rPr>
        <w:t>.</w:t>
      </w:r>
    </w:p>
    <w:p w:rsidR="00460FC2" w:rsidRDefault="00460FC2" w:rsidP="00C816D7">
      <w:pPr>
        <w:rPr>
          <w:sz w:val="22"/>
          <w:szCs w:val="22"/>
        </w:rPr>
      </w:pPr>
    </w:p>
    <w:p w:rsidR="00460FC2" w:rsidRDefault="00460FC2" w:rsidP="00C816D7">
      <w:pPr>
        <w:rPr>
          <w:sz w:val="22"/>
          <w:szCs w:val="22"/>
        </w:rPr>
      </w:pPr>
    </w:p>
    <w:p w:rsidR="000560A8" w:rsidRDefault="003562AE" w:rsidP="00C816D7">
      <w:pPr>
        <w:rPr>
          <w:sz w:val="22"/>
          <w:szCs w:val="22"/>
        </w:rPr>
      </w:pPr>
      <w:r>
        <w:rPr>
          <w:noProof/>
          <w:sz w:val="22"/>
          <w:szCs w:val="22"/>
        </w:rPr>
        <w:t xml:space="preserve">                                         </w:t>
      </w:r>
      <w:r w:rsidR="000560A8">
        <w:rPr>
          <w:sz w:val="22"/>
          <w:szCs w:val="22"/>
        </w:rPr>
        <w:t xml:space="preserve">   </w:t>
      </w:r>
    </w:p>
    <w:p w:rsidR="00793843" w:rsidRDefault="00793843" w:rsidP="00C816D7">
      <w:pPr>
        <w:rPr>
          <w:sz w:val="22"/>
          <w:szCs w:val="22"/>
        </w:rPr>
      </w:pPr>
    </w:p>
    <w:p w:rsidR="00460FC2" w:rsidRDefault="00460FC2" w:rsidP="00C816D7">
      <w:pPr>
        <w:rPr>
          <w:sz w:val="22"/>
          <w:szCs w:val="22"/>
        </w:rPr>
      </w:pPr>
    </w:p>
    <w:p w:rsidR="00460FC2" w:rsidRDefault="00460FC2" w:rsidP="00C816D7">
      <w:pPr>
        <w:rPr>
          <w:sz w:val="22"/>
          <w:szCs w:val="22"/>
        </w:rPr>
      </w:pPr>
    </w:p>
    <w:p w:rsidR="00460FC2" w:rsidRDefault="00460FC2" w:rsidP="00C816D7">
      <w:pPr>
        <w:rPr>
          <w:sz w:val="22"/>
          <w:szCs w:val="22"/>
        </w:rPr>
      </w:pPr>
    </w:p>
    <w:p w:rsidR="00460FC2" w:rsidRDefault="00460FC2" w:rsidP="00C816D7">
      <w:pPr>
        <w:rPr>
          <w:sz w:val="22"/>
          <w:szCs w:val="22"/>
        </w:rPr>
      </w:pPr>
    </w:p>
    <w:p w:rsidR="00460FC2" w:rsidRDefault="00460FC2" w:rsidP="00C816D7">
      <w:pPr>
        <w:rPr>
          <w:sz w:val="22"/>
          <w:szCs w:val="22"/>
        </w:rPr>
      </w:pPr>
    </w:p>
    <w:p w:rsidR="00460FC2" w:rsidRDefault="00460FC2" w:rsidP="00C816D7">
      <w:pPr>
        <w:rPr>
          <w:sz w:val="22"/>
          <w:szCs w:val="22"/>
        </w:rPr>
      </w:pPr>
    </w:p>
    <w:p w:rsidR="00460FC2" w:rsidRDefault="00FC3AE2" w:rsidP="00C816D7">
      <w:pPr>
        <w:rPr>
          <w:sz w:val="22"/>
          <w:szCs w:val="22"/>
        </w:rPr>
      </w:pPr>
      <w:r>
        <w:rPr>
          <w:noProof/>
          <w:color w:val="FF0000"/>
          <w:sz w:val="22"/>
          <w:szCs w:val="22"/>
        </w:rPr>
        <w:lastRenderedPageBreak/>
        <w:pict>
          <v:group id="_x0000_s1105" style="position:absolute;margin-left:120.75pt;margin-top:9.55pt;width:171.75pt;height:42.75pt;z-index:251672064" coordorigin="2100,1253" coordsize="3435,855">
            <v:shape id="_x0000_s1088" type="#_x0000_t32" style="position:absolute;left:2100;top:1538;width:1575;height:570;flip:x" o:connectortype="straight">
              <v:stroke endarrow="block"/>
            </v:shape>
            <v:shape id="_x0000_s1089" type="#_x0000_t202" style="position:absolute;left:3540;top:1253;width:1995;height:660" filled="f" stroked="f" strokecolor="white">
              <v:fill opacity="0"/>
              <v:textbox style="mso-next-textbox:#_x0000_s1089">
                <w:txbxContent>
                  <w:p w:rsidR="00313905" w:rsidRPr="00A34F10" w:rsidRDefault="00313905" w:rsidP="003562AE">
                    <w:pPr>
                      <w:rPr>
                        <w:sz w:val="20"/>
                        <w:szCs w:val="20"/>
                      </w:rPr>
                    </w:pPr>
                    <w:r>
                      <w:rPr>
                        <w:sz w:val="20"/>
                        <w:szCs w:val="20"/>
                      </w:rPr>
                      <w:t>Cube Structure – top left of the screen</w:t>
                    </w:r>
                  </w:p>
                </w:txbxContent>
              </v:textbox>
            </v:shape>
          </v:group>
        </w:pict>
      </w:r>
      <w:r w:rsidR="00485A26">
        <w:rPr>
          <w:noProof/>
          <w:sz w:val="22"/>
          <w:szCs w:val="22"/>
        </w:rPr>
        <w:drawing>
          <wp:anchor distT="0" distB="0" distL="114300" distR="114300" simplePos="0" relativeHeight="251670016" behindDoc="0" locked="0" layoutInCell="1" allowOverlap="1">
            <wp:simplePos x="0" y="0"/>
            <wp:positionH relativeFrom="column">
              <wp:posOffset>4219575</wp:posOffset>
            </wp:positionH>
            <wp:positionV relativeFrom="paragraph">
              <wp:posOffset>36830</wp:posOffset>
            </wp:positionV>
            <wp:extent cx="1266825" cy="2324100"/>
            <wp:effectExtent l="19050" t="0" r="9525" b="0"/>
            <wp:wrapSquare wrapText="bothSides"/>
            <wp:docPr id="4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cstate="print"/>
                    <a:srcRect/>
                    <a:stretch>
                      <a:fillRect/>
                    </a:stretch>
                  </pic:blipFill>
                  <pic:spPr bwMode="auto">
                    <a:xfrm>
                      <a:off x="0" y="0"/>
                      <a:ext cx="1266825" cy="2324100"/>
                    </a:xfrm>
                    <a:prstGeom prst="rect">
                      <a:avLst/>
                    </a:prstGeom>
                    <a:noFill/>
                    <a:ln w="9525">
                      <a:noFill/>
                      <a:miter lim="800000"/>
                      <a:headEnd/>
                      <a:tailEnd/>
                    </a:ln>
                  </pic:spPr>
                </pic:pic>
              </a:graphicData>
            </a:graphic>
          </wp:anchor>
        </w:drawing>
      </w:r>
      <w:r w:rsidR="00485A26">
        <w:rPr>
          <w:noProof/>
          <w:sz w:val="22"/>
          <w:szCs w:val="22"/>
        </w:rPr>
        <w:drawing>
          <wp:anchor distT="0" distB="0" distL="114300" distR="114300" simplePos="0" relativeHeight="251671040" behindDoc="0" locked="0" layoutInCell="1" allowOverlap="1">
            <wp:simplePos x="0" y="0"/>
            <wp:positionH relativeFrom="column">
              <wp:posOffset>638175</wp:posOffset>
            </wp:positionH>
            <wp:positionV relativeFrom="paragraph">
              <wp:posOffset>95250</wp:posOffset>
            </wp:positionV>
            <wp:extent cx="1485900" cy="2190750"/>
            <wp:effectExtent l="19050" t="0" r="0" b="0"/>
            <wp:wrapSquare wrapText="bothSides"/>
            <wp:docPr id="4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cstate="print"/>
                    <a:srcRect/>
                    <a:stretch>
                      <a:fillRect/>
                    </a:stretch>
                  </pic:blipFill>
                  <pic:spPr bwMode="auto">
                    <a:xfrm>
                      <a:off x="0" y="0"/>
                      <a:ext cx="1485900" cy="2190750"/>
                    </a:xfrm>
                    <a:prstGeom prst="rect">
                      <a:avLst/>
                    </a:prstGeom>
                    <a:noFill/>
                    <a:ln w="9525">
                      <a:noFill/>
                      <a:miter lim="800000"/>
                      <a:headEnd/>
                      <a:tailEnd/>
                    </a:ln>
                  </pic:spPr>
                </pic:pic>
              </a:graphicData>
            </a:graphic>
          </wp:anchor>
        </w:drawing>
      </w:r>
    </w:p>
    <w:p w:rsidR="00460FC2" w:rsidRDefault="00460FC2" w:rsidP="00C816D7">
      <w:pPr>
        <w:rPr>
          <w:sz w:val="22"/>
          <w:szCs w:val="22"/>
        </w:rPr>
      </w:pPr>
    </w:p>
    <w:p w:rsidR="00460FC2" w:rsidRDefault="00460FC2" w:rsidP="00C816D7">
      <w:pPr>
        <w:rPr>
          <w:sz w:val="22"/>
          <w:szCs w:val="22"/>
        </w:rPr>
      </w:pPr>
    </w:p>
    <w:p w:rsidR="00460FC2" w:rsidRDefault="00460FC2" w:rsidP="00C816D7">
      <w:pPr>
        <w:rPr>
          <w:sz w:val="22"/>
          <w:szCs w:val="22"/>
        </w:rPr>
      </w:pPr>
    </w:p>
    <w:p w:rsidR="00460FC2" w:rsidRDefault="00460FC2" w:rsidP="00C816D7">
      <w:pPr>
        <w:rPr>
          <w:sz w:val="22"/>
          <w:szCs w:val="22"/>
        </w:rPr>
      </w:pPr>
    </w:p>
    <w:p w:rsidR="00485A26" w:rsidRDefault="00485A26" w:rsidP="00C816D7">
      <w:pPr>
        <w:rPr>
          <w:sz w:val="22"/>
          <w:szCs w:val="22"/>
        </w:rPr>
      </w:pPr>
    </w:p>
    <w:p w:rsidR="00485A26" w:rsidRDefault="00485A26" w:rsidP="00C816D7">
      <w:pPr>
        <w:rPr>
          <w:sz w:val="22"/>
          <w:szCs w:val="22"/>
        </w:rPr>
      </w:pPr>
    </w:p>
    <w:p w:rsidR="00485A26" w:rsidRDefault="00485A26" w:rsidP="00C816D7">
      <w:pPr>
        <w:rPr>
          <w:sz w:val="22"/>
          <w:szCs w:val="22"/>
        </w:rPr>
      </w:pPr>
    </w:p>
    <w:p w:rsidR="00485A26" w:rsidRDefault="00485A26" w:rsidP="00C816D7">
      <w:pPr>
        <w:rPr>
          <w:sz w:val="22"/>
          <w:szCs w:val="22"/>
        </w:rPr>
      </w:pPr>
    </w:p>
    <w:p w:rsidR="00485A26" w:rsidRDefault="00485A26" w:rsidP="00C816D7">
      <w:pPr>
        <w:rPr>
          <w:sz w:val="22"/>
          <w:szCs w:val="22"/>
        </w:rPr>
      </w:pPr>
    </w:p>
    <w:p w:rsidR="00485A26" w:rsidRDefault="00485A26" w:rsidP="00C816D7">
      <w:pPr>
        <w:rPr>
          <w:sz w:val="22"/>
          <w:szCs w:val="22"/>
        </w:rPr>
      </w:pPr>
    </w:p>
    <w:p w:rsidR="00485A26" w:rsidRDefault="00485A26" w:rsidP="00C816D7">
      <w:pPr>
        <w:rPr>
          <w:sz w:val="22"/>
          <w:szCs w:val="22"/>
        </w:rPr>
      </w:pPr>
    </w:p>
    <w:p w:rsidR="00485A26" w:rsidRDefault="00485A26" w:rsidP="00C816D7">
      <w:pPr>
        <w:rPr>
          <w:sz w:val="22"/>
          <w:szCs w:val="22"/>
        </w:rPr>
      </w:pPr>
    </w:p>
    <w:p w:rsidR="00485A26" w:rsidRDefault="00485A26" w:rsidP="00C816D7">
      <w:pPr>
        <w:rPr>
          <w:sz w:val="22"/>
          <w:szCs w:val="22"/>
        </w:rPr>
      </w:pPr>
    </w:p>
    <w:p w:rsidR="00485A26" w:rsidRDefault="00485A26" w:rsidP="00C816D7">
      <w:pPr>
        <w:rPr>
          <w:sz w:val="22"/>
          <w:szCs w:val="22"/>
        </w:rPr>
      </w:pPr>
    </w:p>
    <w:p w:rsidR="00485A26" w:rsidRDefault="00485A26" w:rsidP="00C816D7">
      <w:pPr>
        <w:rPr>
          <w:sz w:val="22"/>
          <w:szCs w:val="22"/>
        </w:rPr>
      </w:pPr>
    </w:p>
    <w:p w:rsidR="0098700A" w:rsidRDefault="0098700A" w:rsidP="00C816D7">
      <w:pPr>
        <w:rPr>
          <w:sz w:val="22"/>
          <w:szCs w:val="22"/>
        </w:rPr>
      </w:pPr>
      <w:r>
        <w:rPr>
          <w:sz w:val="22"/>
          <w:szCs w:val="22"/>
        </w:rPr>
        <w:t xml:space="preserve">You can also browse the cube in </w:t>
      </w:r>
      <w:r w:rsidR="00793843">
        <w:rPr>
          <w:sz w:val="22"/>
          <w:szCs w:val="22"/>
        </w:rPr>
        <w:t>by Tr</w:t>
      </w:r>
      <w:r w:rsidR="00705432">
        <w:rPr>
          <w:sz w:val="22"/>
          <w:szCs w:val="22"/>
        </w:rPr>
        <w:t>ansaction Type D</w:t>
      </w:r>
      <w:r w:rsidR="00793843">
        <w:rPr>
          <w:sz w:val="22"/>
          <w:szCs w:val="22"/>
        </w:rPr>
        <w:t>escription (Purchase or Return) and Store location</w:t>
      </w:r>
      <w:r w:rsidR="002B23C4">
        <w:rPr>
          <w:sz w:val="22"/>
          <w:szCs w:val="22"/>
        </w:rPr>
        <w:t xml:space="preserve">. Just drag and drop the appropriate attributers </w:t>
      </w:r>
      <w:r w:rsidR="00705432">
        <w:rPr>
          <w:sz w:val="22"/>
          <w:szCs w:val="22"/>
        </w:rPr>
        <w:t xml:space="preserve">to the data pane </w:t>
      </w:r>
      <w:r w:rsidR="002B23C4">
        <w:rPr>
          <w:sz w:val="22"/>
          <w:szCs w:val="22"/>
        </w:rPr>
        <w:t xml:space="preserve">as shown below. You can further filter your results by any dimension just by clicking &lt;select dimension&gt; in your browse page and selecting appropriate </w:t>
      </w:r>
      <w:r w:rsidR="009165B4">
        <w:rPr>
          <w:sz w:val="22"/>
          <w:szCs w:val="22"/>
        </w:rPr>
        <w:t>dim</w:t>
      </w:r>
      <w:r w:rsidR="00705432">
        <w:rPr>
          <w:sz w:val="22"/>
          <w:szCs w:val="22"/>
        </w:rPr>
        <w:t>ension</w:t>
      </w:r>
      <w:r w:rsidR="009165B4">
        <w:rPr>
          <w:sz w:val="22"/>
          <w:szCs w:val="22"/>
        </w:rPr>
        <w:t xml:space="preserve">, hierarchy, </w:t>
      </w:r>
      <w:r w:rsidR="002B23C4">
        <w:rPr>
          <w:sz w:val="22"/>
          <w:szCs w:val="22"/>
        </w:rPr>
        <w:t>operator and filter expression</w:t>
      </w:r>
      <w:r w:rsidR="00705432">
        <w:rPr>
          <w:sz w:val="22"/>
          <w:szCs w:val="22"/>
        </w:rPr>
        <w:t>.</w:t>
      </w:r>
      <w:r w:rsidR="002B23C4">
        <w:rPr>
          <w:sz w:val="22"/>
          <w:szCs w:val="22"/>
        </w:rPr>
        <w:t xml:space="preserve">  </w:t>
      </w:r>
    </w:p>
    <w:p w:rsidR="0098700A" w:rsidRDefault="00FC3AE2" w:rsidP="00460FC2">
      <w:pPr>
        <w:jc w:val="center"/>
        <w:rPr>
          <w:sz w:val="22"/>
          <w:szCs w:val="22"/>
        </w:rPr>
      </w:pPr>
      <w:r>
        <w:rPr>
          <w:noProof/>
          <w:sz w:val="22"/>
          <w:szCs w:val="22"/>
        </w:rPr>
        <w:pict>
          <v:oval id="_x0000_s1131" style="position:absolute;left:0;text-align:left;margin-left:149.25pt;margin-top:70.1pt;width:62.25pt;height:21pt;z-index:251693568" filled="f" strokecolor="red"/>
        </w:pict>
      </w:r>
      <w:r w:rsidR="00F15369">
        <w:rPr>
          <w:noProof/>
          <w:sz w:val="22"/>
          <w:szCs w:val="22"/>
        </w:rPr>
        <w:drawing>
          <wp:inline distT="0" distB="0" distL="0" distR="0">
            <wp:extent cx="6962775" cy="5076825"/>
            <wp:effectExtent l="19050" t="0" r="952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6962775" cy="5076825"/>
                    </a:xfrm>
                    <a:prstGeom prst="rect">
                      <a:avLst/>
                    </a:prstGeom>
                    <a:noFill/>
                    <a:ln w="9525">
                      <a:noFill/>
                      <a:miter lim="800000"/>
                      <a:headEnd/>
                      <a:tailEnd/>
                    </a:ln>
                  </pic:spPr>
                </pic:pic>
              </a:graphicData>
            </a:graphic>
          </wp:inline>
        </w:drawing>
      </w:r>
    </w:p>
    <w:p w:rsidR="004E3B8F" w:rsidRPr="006248DB" w:rsidRDefault="004E3B8F" w:rsidP="00DD777D">
      <w:pPr>
        <w:rPr>
          <w:b/>
          <w:sz w:val="22"/>
          <w:szCs w:val="22"/>
          <w:u w:val="single"/>
        </w:rPr>
      </w:pPr>
      <w:r w:rsidRPr="006248DB">
        <w:rPr>
          <w:b/>
          <w:sz w:val="22"/>
          <w:szCs w:val="22"/>
          <w:u w:val="single"/>
        </w:rPr>
        <w:lastRenderedPageBreak/>
        <w:t xml:space="preserve">Managing Dimensions (attributes and hierarchies) </w:t>
      </w:r>
    </w:p>
    <w:p w:rsidR="004E3B8F" w:rsidRDefault="004E3B8F" w:rsidP="009A63B8">
      <w:pPr>
        <w:rPr>
          <w:sz w:val="22"/>
          <w:szCs w:val="22"/>
        </w:rPr>
      </w:pPr>
    </w:p>
    <w:p w:rsidR="00460FC2" w:rsidRDefault="009A63B8" w:rsidP="009A63B8">
      <w:pPr>
        <w:rPr>
          <w:sz w:val="22"/>
          <w:szCs w:val="22"/>
        </w:rPr>
      </w:pPr>
      <w:r>
        <w:rPr>
          <w:sz w:val="22"/>
          <w:szCs w:val="22"/>
        </w:rPr>
        <w:t>We can also define hierarchies</w:t>
      </w:r>
      <w:r w:rsidR="00796F71" w:rsidRPr="00796F71">
        <w:rPr>
          <w:sz w:val="22"/>
          <w:szCs w:val="22"/>
        </w:rPr>
        <w:t xml:space="preserve"> </w:t>
      </w:r>
      <w:r w:rsidR="00796F71">
        <w:rPr>
          <w:sz w:val="22"/>
          <w:szCs w:val="22"/>
        </w:rPr>
        <w:t>easily</w:t>
      </w:r>
      <w:r>
        <w:rPr>
          <w:sz w:val="22"/>
          <w:szCs w:val="22"/>
        </w:rPr>
        <w:t xml:space="preserve">, to </w:t>
      </w:r>
      <w:r w:rsidR="00796F71">
        <w:rPr>
          <w:sz w:val="22"/>
          <w:szCs w:val="22"/>
        </w:rPr>
        <w:t>provide additional aggregations/views of the cube</w:t>
      </w:r>
      <w:r>
        <w:rPr>
          <w:sz w:val="22"/>
          <w:szCs w:val="22"/>
        </w:rPr>
        <w:t xml:space="preserve">. </w:t>
      </w:r>
      <w:r w:rsidR="00A81BF6">
        <w:rPr>
          <w:sz w:val="22"/>
          <w:szCs w:val="22"/>
        </w:rPr>
        <w:t>Use</w:t>
      </w:r>
      <w:r w:rsidRPr="009A63B8">
        <w:rPr>
          <w:sz w:val="22"/>
          <w:szCs w:val="22"/>
        </w:rPr>
        <w:t xml:space="preserve"> the </w:t>
      </w:r>
      <w:r w:rsidR="00E64E5C">
        <w:rPr>
          <w:sz w:val="22"/>
          <w:szCs w:val="22"/>
        </w:rPr>
        <w:t xml:space="preserve">Dimension Structure </w:t>
      </w:r>
      <w:r w:rsidRPr="009A63B8">
        <w:rPr>
          <w:sz w:val="22"/>
          <w:szCs w:val="22"/>
        </w:rPr>
        <w:t xml:space="preserve">pane to manage the hierarchies and levels for </w:t>
      </w:r>
      <w:r w:rsidR="00A81BF6">
        <w:rPr>
          <w:sz w:val="22"/>
          <w:szCs w:val="22"/>
        </w:rPr>
        <w:t>a</w:t>
      </w:r>
      <w:r w:rsidRPr="009A63B8">
        <w:rPr>
          <w:sz w:val="22"/>
          <w:szCs w:val="22"/>
        </w:rPr>
        <w:t xml:space="preserve"> currently selected dimension. </w:t>
      </w:r>
      <w:r>
        <w:rPr>
          <w:sz w:val="22"/>
          <w:szCs w:val="22"/>
        </w:rPr>
        <w:t xml:space="preserve">To select a dimension, double click it from the list of Dimensions in the solution explorer (top right by default). </w:t>
      </w:r>
    </w:p>
    <w:p w:rsidR="00E64E5C" w:rsidRDefault="00E64E5C" w:rsidP="009A63B8">
      <w:pPr>
        <w:rPr>
          <w:sz w:val="22"/>
          <w:szCs w:val="22"/>
        </w:rPr>
      </w:pPr>
    </w:p>
    <w:p w:rsidR="00460FC2" w:rsidRDefault="00E64E5C" w:rsidP="009A63B8">
      <w:pPr>
        <w:rPr>
          <w:sz w:val="22"/>
          <w:szCs w:val="22"/>
        </w:rPr>
      </w:pPr>
      <w:r w:rsidRPr="00E64E5C">
        <w:rPr>
          <w:b/>
          <w:sz w:val="22"/>
          <w:szCs w:val="22"/>
        </w:rPr>
        <w:t>Example:</w:t>
      </w:r>
      <w:r>
        <w:rPr>
          <w:sz w:val="22"/>
          <w:szCs w:val="22"/>
        </w:rPr>
        <w:t xml:space="preserve"> To create a location (State &gt; City &gt; Zip Code) hierarchy in the Store Dimension, double click the Store Dimension which will take you to the Dimension Structure tab. Select the desired attributes to be added to the Dimension Structure from the Data Source View. Then, right-click on the selected attributes and </w:t>
      </w:r>
      <w:proofErr w:type="gramStart"/>
      <w:r>
        <w:rPr>
          <w:sz w:val="22"/>
          <w:szCs w:val="22"/>
        </w:rPr>
        <w:t>click</w:t>
      </w:r>
      <w:proofErr w:type="gramEnd"/>
      <w:r>
        <w:rPr>
          <w:sz w:val="22"/>
          <w:szCs w:val="22"/>
        </w:rPr>
        <w:t xml:space="preserve"> New Attribute from Column. </w:t>
      </w:r>
    </w:p>
    <w:p w:rsidR="00E64E5C" w:rsidRDefault="00E64E5C" w:rsidP="009A63B8">
      <w:pPr>
        <w:rPr>
          <w:sz w:val="22"/>
          <w:szCs w:val="22"/>
        </w:rPr>
      </w:pPr>
    </w:p>
    <w:p w:rsidR="00A17324" w:rsidRDefault="00E64E5C" w:rsidP="00E64E5C">
      <w:pPr>
        <w:jc w:val="center"/>
        <w:rPr>
          <w:sz w:val="22"/>
          <w:szCs w:val="22"/>
        </w:rPr>
      </w:pPr>
      <w:r>
        <w:rPr>
          <w:noProof/>
          <w:sz w:val="22"/>
          <w:szCs w:val="22"/>
        </w:rPr>
        <w:drawing>
          <wp:inline distT="0" distB="0" distL="0" distR="0">
            <wp:extent cx="6515100" cy="38957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49861" r="2507" b="28746"/>
                    <a:stretch>
                      <a:fillRect/>
                    </a:stretch>
                  </pic:blipFill>
                  <pic:spPr bwMode="auto">
                    <a:xfrm>
                      <a:off x="0" y="0"/>
                      <a:ext cx="6515100" cy="3895725"/>
                    </a:xfrm>
                    <a:prstGeom prst="rect">
                      <a:avLst/>
                    </a:prstGeom>
                    <a:noFill/>
                    <a:ln w="9525">
                      <a:noFill/>
                      <a:miter lim="800000"/>
                      <a:headEnd/>
                      <a:tailEnd/>
                    </a:ln>
                  </pic:spPr>
                </pic:pic>
              </a:graphicData>
            </a:graphic>
          </wp:inline>
        </w:drawing>
      </w:r>
    </w:p>
    <w:p w:rsidR="00460FC2" w:rsidRDefault="00460FC2" w:rsidP="009A63B8">
      <w:pPr>
        <w:rPr>
          <w:sz w:val="22"/>
          <w:szCs w:val="22"/>
        </w:rPr>
      </w:pPr>
    </w:p>
    <w:p w:rsidR="00E64E5C" w:rsidRDefault="00E64E5C" w:rsidP="009A63B8">
      <w:pPr>
        <w:rPr>
          <w:sz w:val="22"/>
          <w:szCs w:val="22"/>
        </w:rPr>
      </w:pPr>
    </w:p>
    <w:p w:rsidR="00E64E5C" w:rsidRDefault="00E64E5C" w:rsidP="009A63B8">
      <w:pPr>
        <w:rPr>
          <w:sz w:val="22"/>
          <w:szCs w:val="22"/>
        </w:rPr>
      </w:pPr>
      <w:r>
        <w:rPr>
          <w:sz w:val="22"/>
          <w:szCs w:val="22"/>
        </w:rPr>
        <w:t>The attributes will be added to the attributes pane of the Dimension Structure as shown in the figure below:</w:t>
      </w:r>
    </w:p>
    <w:p w:rsidR="00E64E5C" w:rsidRDefault="00E64E5C" w:rsidP="00E64E5C">
      <w:pPr>
        <w:jc w:val="center"/>
        <w:rPr>
          <w:sz w:val="22"/>
          <w:szCs w:val="22"/>
        </w:rPr>
      </w:pPr>
      <w:r>
        <w:rPr>
          <w:noProof/>
          <w:sz w:val="22"/>
          <w:szCs w:val="22"/>
        </w:rPr>
        <w:lastRenderedPageBreak/>
        <w:drawing>
          <wp:inline distT="0" distB="0" distL="0" distR="0">
            <wp:extent cx="4257675" cy="3219450"/>
            <wp:effectExtent l="19050" t="0" r="952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l="49861" r="19269" b="41623"/>
                    <a:stretch>
                      <a:fillRect/>
                    </a:stretch>
                  </pic:blipFill>
                  <pic:spPr bwMode="auto">
                    <a:xfrm>
                      <a:off x="0" y="0"/>
                      <a:ext cx="4257675" cy="3219450"/>
                    </a:xfrm>
                    <a:prstGeom prst="rect">
                      <a:avLst/>
                    </a:prstGeom>
                    <a:noFill/>
                    <a:ln w="9525">
                      <a:noFill/>
                      <a:miter lim="800000"/>
                      <a:headEnd/>
                      <a:tailEnd/>
                    </a:ln>
                  </pic:spPr>
                </pic:pic>
              </a:graphicData>
            </a:graphic>
          </wp:inline>
        </w:drawing>
      </w:r>
    </w:p>
    <w:p w:rsidR="00E64E5C" w:rsidRDefault="00E64E5C" w:rsidP="009A63B8">
      <w:pPr>
        <w:rPr>
          <w:sz w:val="22"/>
          <w:szCs w:val="22"/>
        </w:rPr>
      </w:pPr>
    </w:p>
    <w:p w:rsidR="00E64E5C" w:rsidRDefault="00E64E5C" w:rsidP="00E64E5C">
      <w:pPr>
        <w:rPr>
          <w:sz w:val="22"/>
          <w:szCs w:val="22"/>
        </w:rPr>
      </w:pPr>
    </w:p>
    <w:p w:rsidR="00AD7DDF" w:rsidRDefault="00E64E5C" w:rsidP="00E64E5C">
      <w:pPr>
        <w:rPr>
          <w:sz w:val="22"/>
          <w:szCs w:val="22"/>
        </w:rPr>
      </w:pPr>
      <w:r>
        <w:rPr>
          <w:sz w:val="22"/>
          <w:szCs w:val="22"/>
        </w:rPr>
        <w:t xml:space="preserve">We are now ready to create the location hierarchy. First, drag STATE from the Attributes list to the Hierarchies and Levels design surface, then drag CITY to the </w:t>
      </w:r>
      <w:r w:rsidRPr="00AE0071">
        <w:rPr>
          <w:sz w:val="22"/>
          <w:szCs w:val="22"/>
        </w:rPr>
        <w:t xml:space="preserve">&lt;new </w:t>
      </w:r>
      <w:r>
        <w:rPr>
          <w:sz w:val="22"/>
          <w:szCs w:val="22"/>
        </w:rPr>
        <w:t>level</w:t>
      </w:r>
      <w:r w:rsidRPr="00AE0071">
        <w:rPr>
          <w:sz w:val="22"/>
          <w:szCs w:val="22"/>
        </w:rPr>
        <w:t xml:space="preserve">&gt; tag </w:t>
      </w:r>
      <w:r>
        <w:rPr>
          <w:sz w:val="22"/>
          <w:szCs w:val="22"/>
        </w:rPr>
        <w:t xml:space="preserve">under STATE and drag ZIP to the &lt;new level&gt; tag under CITY. </w:t>
      </w:r>
    </w:p>
    <w:p w:rsidR="008F7BE9" w:rsidRDefault="000146CF" w:rsidP="00E64E5C">
      <w:pPr>
        <w:rPr>
          <w:sz w:val="22"/>
          <w:szCs w:val="22"/>
        </w:rPr>
      </w:pPr>
      <w:r>
        <w:rPr>
          <w:noProof/>
          <w:sz w:val="22"/>
          <w:szCs w:val="22"/>
        </w:rPr>
        <w:drawing>
          <wp:anchor distT="0" distB="0" distL="114300" distR="114300" simplePos="0" relativeHeight="251673088" behindDoc="0" locked="0" layoutInCell="1" allowOverlap="1">
            <wp:simplePos x="0" y="0"/>
            <wp:positionH relativeFrom="column">
              <wp:posOffset>3552825</wp:posOffset>
            </wp:positionH>
            <wp:positionV relativeFrom="paragraph">
              <wp:posOffset>160655</wp:posOffset>
            </wp:positionV>
            <wp:extent cx="2923540" cy="1828800"/>
            <wp:effectExtent l="19050" t="0" r="0" b="0"/>
            <wp:wrapSquare wrapText="bothSides"/>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l="49861" r="32917" b="72946"/>
                    <a:stretch>
                      <a:fillRect/>
                    </a:stretch>
                  </pic:blipFill>
                  <pic:spPr bwMode="auto">
                    <a:xfrm>
                      <a:off x="0" y="0"/>
                      <a:ext cx="2923540" cy="1828800"/>
                    </a:xfrm>
                    <a:prstGeom prst="rect">
                      <a:avLst/>
                    </a:prstGeom>
                    <a:noFill/>
                    <a:ln w="9525">
                      <a:noFill/>
                      <a:miter lim="800000"/>
                      <a:headEnd/>
                      <a:tailEnd/>
                    </a:ln>
                  </pic:spPr>
                </pic:pic>
              </a:graphicData>
            </a:graphic>
          </wp:anchor>
        </w:drawing>
      </w:r>
    </w:p>
    <w:p w:rsidR="000146CF" w:rsidRDefault="00FC3AE2" w:rsidP="00E64E5C">
      <w:pPr>
        <w:rPr>
          <w:sz w:val="22"/>
          <w:szCs w:val="22"/>
        </w:rPr>
      </w:pPr>
      <w:r>
        <w:rPr>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7" type="#_x0000_t13" style="position:absolute;margin-left:231.75pt;margin-top:70.5pt;width:33.75pt;height:19.5pt;z-index:251674112" fillcolor="white [3201]" strokecolor="black [3200]" strokeweight="2.5pt">
            <v:shadow color="#868686"/>
          </v:shape>
        </w:pict>
      </w:r>
      <w:r w:rsidR="000146CF">
        <w:rPr>
          <w:noProof/>
          <w:sz w:val="22"/>
          <w:szCs w:val="22"/>
        </w:rPr>
        <w:drawing>
          <wp:inline distT="0" distB="0" distL="0" distR="0">
            <wp:extent cx="2838975" cy="1828800"/>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l="49861" r="32994" b="72351"/>
                    <a:stretch>
                      <a:fillRect/>
                    </a:stretch>
                  </pic:blipFill>
                  <pic:spPr bwMode="auto">
                    <a:xfrm>
                      <a:off x="0" y="0"/>
                      <a:ext cx="2838975" cy="1828800"/>
                    </a:xfrm>
                    <a:prstGeom prst="rect">
                      <a:avLst/>
                    </a:prstGeom>
                    <a:noFill/>
                    <a:ln w="9525">
                      <a:noFill/>
                      <a:miter lim="800000"/>
                      <a:headEnd/>
                      <a:tailEnd/>
                    </a:ln>
                  </pic:spPr>
                </pic:pic>
              </a:graphicData>
            </a:graphic>
          </wp:inline>
        </w:drawing>
      </w:r>
    </w:p>
    <w:p w:rsidR="000146CF" w:rsidRDefault="000146CF" w:rsidP="00E64E5C">
      <w:pPr>
        <w:rPr>
          <w:sz w:val="22"/>
          <w:szCs w:val="22"/>
        </w:rPr>
      </w:pPr>
    </w:p>
    <w:p w:rsidR="000146CF" w:rsidRDefault="00FC3AE2" w:rsidP="000146CF">
      <w:pPr>
        <w:jc w:val="center"/>
        <w:rPr>
          <w:sz w:val="22"/>
          <w:szCs w:val="22"/>
        </w:rPr>
      </w:pPr>
      <w:r>
        <w:rPr>
          <w:noProof/>
          <w:sz w:val="22"/>
          <w:szCs w:val="22"/>
        </w:rPr>
        <w:pict>
          <v:shape id="_x0000_s1109" type="#_x0000_t13" style="position:absolute;left:0;text-align:left;margin-left:405pt;margin-top:4.6pt;width:33.75pt;height:19.5pt;rotation:495;z-index:251675136" fillcolor="white [3201]" strokecolor="black [3200]" strokeweight="2.5pt">
            <v:shadow color="#868686"/>
          </v:shape>
        </w:pict>
      </w:r>
      <w:r w:rsidR="000146CF">
        <w:rPr>
          <w:noProof/>
          <w:sz w:val="22"/>
          <w:szCs w:val="22"/>
        </w:rPr>
        <w:drawing>
          <wp:inline distT="0" distB="0" distL="0" distR="0">
            <wp:extent cx="3095676" cy="2085975"/>
            <wp:effectExtent l="19050" t="0" r="9474"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l="49861" r="33056" b="71211"/>
                    <a:stretch>
                      <a:fillRect/>
                    </a:stretch>
                  </pic:blipFill>
                  <pic:spPr bwMode="auto">
                    <a:xfrm>
                      <a:off x="0" y="0"/>
                      <a:ext cx="3095676" cy="2085975"/>
                    </a:xfrm>
                    <a:prstGeom prst="rect">
                      <a:avLst/>
                    </a:prstGeom>
                    <a:noFill/>
                    <a:ln w="9525">
                      <a:noFill/>
                      <a:miter lim="800000"/>
                      <a:headEnd/>
                      <a:tailEnd/>
                    </a:ln>
                  </pic:spPr>
                </pic:pic>
              </a:graphicData>
            </a:graphic>
          </wp:inline>
        </w:drawing>
      </w:r>
    </w:p>
    <w:p w:rsidR="000146CF" w:rsidRDefault="000146CF" w:rsidP="00E64E5C">
      <w:pPr>
        <w:rPr>
          <w:sz w:val="22"/>
          <w:szCs w:val="22"/>
        </w:rPr>
      </w:pPr>
    </w:p>
    <w:p w:rsidR="00AD7DDF" w:rsidRDefault="00AD7DDF" w:rsidP="00AD7DDF">
      <w:pPr>
        <w:rPr>
          <w:sz w:val="22"/>
          <w:szCs w:val="22"/>
        </w:rPr>
      </w:pPr>
      <w:r>
        <w:rPr>
          <w:sz w:val="22"/>
          <w:szCs w:val="22"/>
        </w:rPr>
        <w:t>You can rename or delete a hierarchy by right clicking at the top of the hierarchy. Rename the hierarchy to Location.</w:t>
      </w:r>
    </w:p>
    <w:p w:rsidR="00AD7DDF" w:rsidRDefault="00AD7DDF" w:rsidP="00AD7DDF">
      <w:pPr>
        <w:rPr>
          <w:sz w:val="22"/>
          <w:szCs w:val="22"/>
        </w:rPr>
      </w:pPr>
      <w:r>
        <w:rPr>
          <w:noProof/>
          <w:sz w:val="22"/>
          <w:szCs w:val="22"/>
        </w:rPr>
        <w:drawing>
          <wp:anchor distT="0" distB="0" distL="114300" distR="114300" simplePos="0" relativeHeight="251676160" behindDoc="0" locked="0" layoutInCell="1" allowOverlap="1">
            <wp:simplePos x="0" y="0"/>
            <wp:positionH relativeFrom="column">
              <wp:posOffset>3781425</wp:posOffset>
            </wp:positionH>
            <wp:positionV relativeFrom="paragraph">
              <wp:posOffset>165100</wp:posOffset>
            </wp:positionV>
            <wp:extent cx="3000375" cy="2486025"/>
            <wp:effectExtent l="19050" t="0" r="9525" b="0"/>
            <wp:wrapSquare wrapText="bothSides"/>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l="50000" r="34583" b="68056"/>
                    <a:stretch>
                      <a:fillRect/>
                    </a:stretch>
                  </pic:blipFill>
                  <pic:spPr bwMode="auto">
                    <a:xfrm>
                      <a:off x="0" y="0"/>
                      <a:ext cx="3000375" cy="2486025"/>
                    </a:xfrm>
                    <a:prstGeom prst="rect">
                      <a:avLst/>
                    </a:prstGeom>
                    <a:noFill/>
                    <a:ln w="9525">
                      <a:noFill/>
                      <a:miter lim="800000"/>
                      <a:headEnd/>
                      <a:tailEnd/>
                    </a:ln>
                  </pic:spPr>
                </pic:pic>
              </a:graphicData>
            </a:graphic>
          </wp:anchor>
        </w:drawing>
      </w:r>
    </w:p>
    <w:p w:rsidR="00AD7DDF" w:rsidRDefault="00AD7DDF" w:rsidP="00AD7DDF">
      <w:pPr>
        <w:rPr>
          <w:sz w:val="22"/>
          <w:szCs w:val="22"/>
        </w:rPr>
      </w:pPr>
      <w:r>
        <w:rPr>
          <w:noProof/>
          <w:sz w:val="22"/>
          <w:szCs w:val="22"/>
        </w:rPr>
        <w:drawing>
          <wp:inline distT="0" distB="0" distL="0" distR="0">
            <wp:extent cx="3181350" cy="2521514"/>
            <wp:effectExtent l="1905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l="49861" r="31389" b="62847"/>
                    <a:stretch>
                      <a:fillRect/>
                    </a:stretch>
                  </pic:blipFill>
                  <pic:spPr bwMode="auto">
                    <a:xfrm>
                      <a:off x="0" y="0"/>
                      <a:ext cx="3181350" cy="2521514"/>
                    </a:xfrm>
                    <a:prstGeom prst="rect">
                      <a:avLst/>
                    </a:prstGeom>
                    <a:noFill/>
                    <a:ln w="9525">
                      <a:noFill/>
                      <a:miter lim="800000"/>
                      <a:headEnd/>
                      <a:tailEnd/>
                    </a:ln>
                  </pic:spPr>
                </pic:pic>
              </a:graphicData>
            </a:graphic>
          </wp:inline>
        </w:drawing>
      </w:r>
      <w:r w:rsidRPr="00AD7DDF">
        <w:rPr>
          <w:sz w:val="22"/>
          <w:szCs w:val="22"/>
        </w:rPr>
        <w:t xml:space="preserve"> </w:t>
      </w:r>
    </w:p>
    <w:p w:rsidR="00AD7DDF" w:rsidRDefault="00AD7DDF" w:rsidP="00E64E5C">
      <w:pPr>
        <w:rPr>
          <w:sz w:val="22"/>
          <w:szCs w:val="22"/>
        </w:rPr>
      </w:pPr>
    </w:p>
    <w:p w:rsidR="00AD7DDF" w:rsidRDefault="00AD7DDF" w:rsidP="00AD7DDF">
      <w:pPr>
        <w:rPr>
          <w:sz w:val="22"/>
          <w:szCs w:val="22"/>
        </w:rPr>
      </w:pPr>
    </w:p>
    <w:p w:rsidR="00AD7DDF" w:rsidRDefault="00FC3AE2" w:rsidP="00AD7DDF">
      <w:pPr>
        <w:rPr>
          <w:sz w:val="22"/>
          <w:szCs w:val="22"/>
        </w:rPr>
      </w:pPr>
      <w:r>
        <w:rPr>
          <w:noProof/>
          <w:sz w:val="22"/>
          <w:szCs w:val="22"/>
        </w:rPr>
        <w:pict>
          <v:shape id="_x0000_s1110" type="#_x0000_t32" style="position:absolute;margin-left:114pt;margin-top:11.25pt;width:40.5pt;height:132pt;z-index:251677184" o:connectortype="straight" strokecolor="#c00000" strokeweight="2pt">
            <v:stroke endarrow="block"/>
          </v:shape>
        </w:pict>
      </w:r>
      <w:r w:rsidR="00AD7DDF">
        <w:rPr>
          <w:sz w:val="22"/>
          <w:szCs w:val="22"/>
        </w:rPr>
        <w:t xml:space="preserve">Note that there is a warning sign is shown in the title of the hierarchy. </w:t>
      </w:r>
      <w:proofErr w:type="gramStart"/>
      <w:r w:rsidR="00AD7DDF">
        <w:rPr>
          <w:sz w:val="22"/>
          <w:szCs w:val="22"/>
        </w:rPr>
        <w:t>Hovering</w:t>
      </w:r>
      <w:proofErr w:type="gramEnd"/>
      <w:r w:rsidR="00AD7DDF">
        <w:rPr>
          <w:sz w:val="22"/>
          <w:szCs w:val="22"/>
        </w:rPr>
        <w:t xml:space="preserve"> the mouse near the warning sign tells you what the reason is. In this case, it is because attribute relationships do not exist between the levels of this hierarchy.</w:t>
      </w:r>
    </w:p>
    <w:p w:rsidR="00AD7DDF" w:rsidRDefault="00AD7DDF" w:rsidP="00E64E5C">
      <w:pPr>
        <w:rPr>
          <w:sz w:val="22"/>
          <w:szCs w:val="22"/>
        </w:rPr>
      </w:pPr>
    </w:p>
    <w:p w:rsidR="000146CF" w:rsidRDefault="00AD7DDF" w:rsidP="00E64E5C">
      <w:pPr>
        <w:rPr>
          <w:sz w:val="22"/>
          <w:szCs w:val="22"/>
        </w:rPr>
      </w:pPr>
      <w:r>
        <w:rPr>
          <w:noProof/>
          <w:sz w:val="22"/>
          <w:szCs w:val="22"/>
        </w:rPr>
        <w:drawing>
          <wp:inline distT="0" distB="0" distL="0" distR="0">
            <wp:extent cx="6718154" cy="2247900"/>
            <wp:effectExtent l="19050" t="0" r="6496"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l="50000" r="13472" b="69444"/>
                    <a:stretch>
                      <a:fillRect/>
                    </a:stretch>
                  </pic:blipFill>
                  <pic:spPr bwMode="auto">
                    <a:xfrm>
                      <a:off x="0" y="0"/>
                      <a:ext cx="6718154" cy="2247900"/>
                    </a:xfrm>
                    <a:prstGeom prst="rect">
                      <a:avLst/>
                    </a:prstGeom>
                    <a:noFill/>
                    <a:ln w="9525">
                      <a:noFill/>
                      <a:miter lim="800000"/>
                      <a:headEnd/>
                      <a:tailEnd/>
                    </a:ln>
                  </pic:spPr>
                </pic:pic>
              </a:graphicData>
            </a:graphic>
          </wp:inline>
        </w:drawing>
      </w:r>
    </w:p>
    <w:p w:rsidR="00AD7DDF" w:rsidRDefault="00AD7DDF" w:rsidP="00E64E5C">
      <w:pPr>
        <w:rPr>
          <w:sz w:val="22"/>
          <w:szCs w:val="22"/>
        </w:rPr>
      </w:pPr>
    </w:p>
    <w:p w:rsidR="00AD7DDF" w:rsidRDefault="00AD7DDF" w:rsidP="00AD7DDF">
      <w:pPr>
        <w:rPr>
          <w:sz w:val="22"/>
          <w:szCs w:val="22"/>
        </w:rPr>
      </w:pPr>
      <w:r>
        <w:rPr>
          <w:sz w:val="22"/>
          <w:szCs w:val="22"/>
        </w:rPr>
        <w:t xml:space="preserve">So, we need to create attribute relationships between the attributes by dragging one attribute under the other. Drag one attribute to the </w:t>
      </w:r>
      <w:r w:rsidRPr="00AE0071">
        <w:rPr>
          <w:sz w:val="22"/>
          <w:szCs w:val="22"/>
        </w:rPr>
        <w:t>&lt;new attribute relationship&gt;</w:t>
      </w:r>
      <w:r>
        <w:rPr>
          <w:sz w:val="22"/>
          <w:szCs w:val="22"/>
        </w:rPr>
        <w:t xml:space="preserve"> tag under the other where you want to have attribute relationships. We do this in the Attributes pane of the Dimension Structure tab.</w:t>
      </w:r>
    </w:p>
    <w:p w:rsidR="00AD7DDF" w:rsidRDefault="00AD7DDF" w:rsidP="00AD7DDF">
      <w:pPr>
        <w:rPr>
          <w:sz w:val="22"/>
          <w:szCs w:val="22"/>
        </w:rPr>
      </w:pPr>
    </w:p>
    <w:p w:rsidR="00AD7DDF" w:rsidRDefault="00AD7DDF" w:rsidP="00E64E5C">
      <w:pPr>
        <w:rPr>
          <w:sz w:val="22"/>
          <w:szCs w:val="22"/>
        </w:rPr>
      </w:pPr>
      <w:r>
        <w:rPr>
          <w:sz w:val="22"/>
          <w:szCs w:val="22"/>
        </w:rPr>
        <w:t>Note that all the attributes (State, City and Zip Code) have relationships with Store Key attribute. To create the attribute relationships, we first have to delete the relationships between S</w:t>
      </w:r>
      <w:r w:rsidR="00033450">
        <w:rPr>
          <w:sz w:val="22"/>
          <w:szCs w:val="22"/>
        </w:rPr>
        <w:t>tate – Store Key and City – Store Key. To do this, right click on the</w:t>
      </w:r>
      <w:r w:rsidR="00C2018C">
        <w:rPr>
          <w:sz w:val="22"/>
          <w:szCs w:val="22"/>
        </w:rPr>
        <w:t xml:space="preserve"> relationship in the Attribute R</w:t>
      </w:r>
      <w:r w:rsidR="00033450">
        <w:rPr>
          <w:sz w:val="22"/>
          <w:szCs w:val="22"/>
        </w:rPr>
        <w:t xml:space="preserve">elationships pane as shown in the figure below. </w:t>
      </w:r>
      <w:r>
        <w:rPr>
          <w:sz w:val="22"/>
          <w:szCs w:val="22"/>
        </w:rPr>
        <w:t xml:space="preserve"> </w:t>
      </w:r>
      <w:r w:rsidR="00033450">
        <w:rPr>
          <w:sz w:val="22"/>
          <w:szCs w:val="22"/>
        </w:rPr>
        <w:t xml:space="preserve">Select Delete to delete the relationship. Click OK in the Delete Objects warning box. Repeat the same procedure for the Store Key – City relationship. </w:t>
      </w:r>
    </w:p>
    <w:p w:rsidR="008F7BE9" w:rsidRDefault="00AD7DDF" w:rsidP="008F7BE9">
      <w:pPr>
        <w:jc w:val="center"/>
        <w:rPr>
          <w:sz w:val="22"/>
          <w:szCs w:val="22"/>
        </w:rPr>
      </w:pPr>
      <w:r>
        <w:rPr>
          <w:noProof/>
          <w:sz w:val="22"/>
          <w:szCs w:val="22"/>
        </w:rPr>
        <w:lastRenderedPageBreak/>
        <w:drawing>
          <wp:inline distT="0" distB="0" distL="0" distR="0">
            <wp:extent cx="5038725" cy="4415561"/>
            <wp:effectExtent l="19050" t="0" r="9525" b="0"/>
            <wp:docPr id="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srcRect l="49861" t="7292" r="10833" b="6597"/>
                    <a:stretch>
                      <a:fillRect/>
                    </a:stretch>
                  </pic:blipFill>
                  <pic:spPr bwMode="auto">
                    <a:xfrm>
                      <a:off x="0" y="0"/>
                      <a:ext cx="5040094" cy="4416761"/>
                    </a:xfrm>
                    <a:prstGeom prst="rect">
                      <a:avLst/>
                    </a:prstGeom>
                    <a:noFill/>
                    <a:ln w="9525">
                      <a:noFill/>
                      <a:miter lim="800000"/>
                      <a:headEnd/>
                      <a:tailEnd/>
                    </a:ln>
                  </pic:spPr>
                </pic:pic>
              </a:graphicData>
            </a:graphic>
          </wp:inline>
        </w:drawing>
      </w:r>
    </w:p>
    <w:p w:rsidR="00033450" w:rsidRDefault="00033450" w:rsidP="008F7BE9">
      <w:pPr>
        <w:jc w:val="center"/>
        <w:rPr>
          <w:sz w:val="22"/>
          <w:szCs w:val="22"/>
        </w:rPr>
      </w:pPr>
    </w:p>
    <w:p w:rsidR="00033450" w:rsidRDefault="00033450" w:rsidP="00033450">
      <w:pPr>
        <w:rPr>
          <w:sz w:val="22"/>
          <w:szCs w:val="22"/>
        </w:rPr>
      </w:pPr>
      <w:r>
        <w:rPr>
          <w:sz w:val="22"/>
          <w:szCs w:val="22"/>
        </w:rPr>
        <w:t>To create new attribute relationships, right click anywhere on the attribute relationships pane and select New Attribute Relationship. The Create Attribute Relationship window is opened as shown below. Set the Source attribute as Zip Code and Related Attribute as City. Leave the Relationship type as Flexible.</w:t>
      </w:r>
    </w:p>
    <w:p w:rsidR="00033450" w:rsidRDefault="00033450" w:rsidP="00033450">
      <w:pPr>
        <w:rPr>
          <w:sz w:val="22"/>
          <w:szCs w:val="22"/>
        </w:rPr>
      </w:pPr>
    </w:p>
    <w:p w:rsidR="00033450" w:rsidRDefault="00033450" w:rsidP="00033450">
      <w:pPr>
        <w:rPr>
          <w:sz w:val="22"/>
          <w:szCs w:val="22"/>
        </w:rPr>
      </w:pPr>
      <w:r>
        <w:rPr>
          <w:noProof/>
          <w:sz w:val="22"/>
          <w:szCs w:val="22"/>
        </w:rPr>
        <w:drawing>
          <wp:anchor distT="0" distB="0" distL="114300" distR="114300" simplePos="0" relativeHeight="251678208" behindDoc="0" locked="0" layoutInCell="1" allowOverlap="1">
            <wp:simplePos x="0" y="0"/>
            <wp:positionH relativeFrom="column">
              <wp:posOffset>2828925</wp:posOffset>
            </wp:positionH>
            <wp:positionV relativeFrom="paragraph">
              <wp:posOffset>104775</wp:posOffset>
            </wp:positionV>
            <wp:extent cx="4196080" cy="2152650"/>
            <wp:effectExtent l="19050" t="0" r="0" b="0"/>
            <wp:wrapSquare wrapText="bothSides"/>
            <wp:docPr id="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srcRect/>
                    <a:stretch>
                      <a:fillRect/>
                    </a:stretch>
                  </pic:blipFill>
                  <pic:spPr bwMode="auto">
                    <a:xfrm>
                      <a:off x="0" y="0"/>
                      <a:ext cx="4196080" cy="2152650"/>
                    </a:xfrm>
                    <a:prstGeom prst="rect">
                      <a:avLst/>
                    </a:prstGeom>
                    <a:noFill/>
                    <a:ln w="9525">
                      <a:noFill/>
                      <a:miter lim="800000"/>
                      <a:headEnd/>
                      <a:tailEnd/>
                    </a:ln>
                  </pic:spPr>
                </pic:pic>
              </a:graphicData>
            </a:graphic>
          </wp:anchor>
        </w:drawing>
      </w:r>
      <w:r>
        <w:rPr>
          <w:noProof/>
          <w:sz w:val="22"/>
          <w:szCs w:val="22"/>
        </w:rPr>
        <w:drawing>
          <wp:inline distT="0" distB="0" distL="0" distR="0">
            <wp:extent cx="2714625" cy="2694665"/>
            <wp:effectExtent l="19050" t="0" r="9525" b="0"/>
            <wp:docPr id="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srcRect l="50000" r="31111" b="53125"/>
                    <a:stretch>
                      <a:fillRect/>
                    </a:stretch>
                  </pic:blipFill>
                  <pic:spPr bwMode="auto">
                    <a:xfrm>
                      <a:off x="0" y="0"/>
                      <a:ext cx="2714625" cy="2694665"/>
                    </a:xfrm>
                    <a:prstGeom prst="rect">
                      <a:avLst/>
                    </a:prstGeom>
                    <a:noFill/>
                    <a:ln w="9525">
                      <a:noFill/>
                      <a:miter lim="800000"/>
                      <a:headEnd/>
                      <a:tailEnd/>
                    </a:ln>
                  </pic:spPr>
                </pic:pic>
              </a:graphicData>
            </a:graphic>
          </wp:inline>
        </w:drawing>
      </w:r>
      <w:r w:rsidRPr="00033450">
        <w:rPr>
          <w:sz w:val="22"/>
          <w:szCs w:val="22"/>
        </w:rPr>
        <w:t xml:space="preserve"> </w:t>
      </w:r>
    </w:p>
    <w:p w:rsidR="00033450" w:rsidRDefault="00033450" w:rsidP="00033450">
      <w:pPr>
        <w:rPr>
          <w:sz w:val="22"/>
          <w:szCs w:val="22"/>
        </w:rPr>
      </w:pPr>
    </w:p>
    <w:p w:rsidR="00033450" w:rsidRDefault="00033450" w:rsidP="00033450">
      <w:pPr>
        <w:rPr>
          <w:sz w:val="22"/>
          <w:szCs w:val="22"/>
        </w:rPr>
      </w:pPr>
    </w:p>
    <w:p w:rsidR="00033450" w:rsidRDefault="00033450" w:rsidP="00033450">
      <w:pPr>
        <w:rPr>
          <w:sz w:val="22"/>
          <w:szCs w:val="22"/>
        </w:rPr>
      </w:pPr>
      <w:r>
        <w:rPr>
          <w:sz w:val="22"/>
          <w:szCs w:val="22"/>
        </w:rPr>
        <w:lastRenderedPageBreak/>
        <w:t xml:space="preserve">Repeat the same procedure to create a new attribute relationship between City and State. In this case, the source attribute value for the Create Attribute Relationship window will be City and the </w:t>
      </w:r>
      <w:proofErr w:type="gramStart"/>
      <w:r>
        <w:rPr>
          <w:sz w:val="22"/>
          <w:szCs w:val="22"/>
        </w:rPr>
        <w:t>Related</w:t>
      </w:r>
      <w:proofErr w:type="gramEnd"/>
      <w:r>
        <w:rPr>
          <w:sz w:val="22"/>
          <w:szCs w:val="22"/>
        </w:rPr>
        <w:t xml:space="preserve"> attribute will be State. Also, the relationship type is changed to Rigid. The attribute relationships will look as shown in the figure below:</w:t>
      </w:r>
    </w:p>
    <w:p w:rsidR="00033450" w:rsidRDefault="00033450" w:rsidP="00033450">
      <w:pPr>
        <w:rPr>
          <w:sz w:val="22"/>
          <w:szCs w:val="22"/>
        </w:rPr>
      </w:pPr>
    </w:p>
    <w:p w:rsidR="00033450" w:rsidRDefault="00FC3AE2" w:rsidP="00A75F70">
      <w:pPr>
        <w:jc w:val="center"/>
        <w:rPr>
          <w:sz w:val="22"/>
          <w:szCs w:val="22"/>
        </w:rPr>
      </w:pPr>
      <w:r>
        <w:rPr>
          <w:noProof/>
          <w:sz w:val="22"/>
          <w:szCs w:val="22"/>
        </w:rPr>
        <w:pict>
          <v:group id="_x0000_s1118" style="position:absolute;left:0;text-align:left;margin-left:330pt;margin-top:206.3pt;width:167.5pt;height:170.75pt;z-index:251684352" coordorigin="6585,6440" coordsize="3350,3415">
            <v:shape id="_x0000_s1113" type="#_x0000_t32" style="position:absolute;left:6585;top:7245;width:1440;height:1350;flip:y" o:connectortype="straight" strokecolor="#c00000" strokeweight="2pt">
              <v:stroke endarrow="block"/>
            </v:shape>
            <v:shape id="_x0000_s1114" type="#_x0000_t32" style="position:absolute;left:8940;top:7395;width:45;height:2460;flip:y" o:connectortype="straight" strokecolor="#c00000" strokeweight="2pt">
              <v:stroke endarrow="block"/>
            </v:shape>
            <v:shape id="_x0000_s1115" type="#_x0000_t32" style="position:absolute;left:7920;top:7395;width:435;height:2265;flip:y" o:connectortype="straight" strokecolor="#c00000" strokeweight="2pt">
              <v:stroke endarrow="block"/>
            </v:shape>
            <v:shape id="_x0000_s1117" type="#_x0000_t202" style="position:absolute;left:7590;top:6440;width:2345;height:736;mso-height-percent:200;mso-height-percent:200;mso-width-relative:margin;mso-height-relative:margin" strokecolor="#c00000" strokeweight="2pt">
              <v:textbox style="mso-fit-shape-to-text:t">
                <w:txbxContent>
                  <w:p w:rsidR="00313905" w:rsidRDefault="00313905" w:rsidP="00A75F70">
                    <w:pPr>
                      <w:jc w:val="center"/>
                    </w:pPr>
                    <w:r>
                      <w:t>New attribute relationships defined</w:t>
                    </w:r>
                  </w:p>
                </w:txbxContent>
              </v:textbox>
            </v:shape>
          </v:group>
        </w:pict>
      </w:r>
      <w:r w:rsidR="00033450">
        <w:rPr>
          <w:noProof/>
          <w:sz w:val="22"/>
          <w:szCs w:val="22"/>
        </w:rPr>
        <w:drawing>
          <wp:inline distT="0" distB="0" distL="0" distR="0">
            <wp:extent cx="5876925" cy="5806683"/>
            <wp:effectExtent l="19050" t="0" r="9525" b="0"/>
            <wp:docPr id="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t="6798" r="30242" b="6743"/>
                    <a:stretch>
                      <a:fillRect/>
                    </a:stretch>
                  </pic:blipFill>
                  <pic:spPr bwMode="auto">
                    <a:xfrm>
                      <a:off x="0" y="0"/>
                      <a:ext cx="5876925" cy="5806683"/>
                    </a:xfrm>
                    <a:prstGeom prst="rect">
                      <a:avLst/>
                    </a:prstGeom>
                    <a:noFill/>
                    <a:ln w="9525">
                      <a:noFill/>
                      <a:miter lim="800000"/>
                      <a:headEnd/>
                      <a:tailEnd/>
                    </a:ln>
                  </pic:spPr>
                </pic:pic>
              </a:graphicData>
            </a:graphic>
          </wp:inline>
        </w:drawing>
      </w:r>
    </w:p>
    <w:p w:rsidR="00033450" w:rsidRDefault="00033450" w:rsidP="00033450">
      <w:pPr>
        <w:rPr>
          <w:sz w:val="22"/>
          <w:szCs w:val="22"/>
        </w:rPr>
      </w:pPr>
    </w:p>
    <w:p w:rsidR="00033450" w:rsidRDefault="00033450" w:rsidP="00033450">
      <w:pPr>
        <w:rPr>
          <w:sz w:val="22"/>
          <w:szCs w:val="22"/>
        </w:rPr>
      </w:pPr>
    </w:p>
    <w:p w:rsidR="00033450" w:rsidRDefault="00033450" w:rsidP="00A75F70">
      <w:pPr>
        <w:rPr>
          <w:sz w:val="22"/>
          <w:szCs w:val="22"/>
        </w:rPr>
      </w:pPr>
      <w:r>
        <w:rPr>
          <w:sz w:val="22"/>
          <w:szCs w:val="22"/>
        </w:rPr>
        <w:t>Once you create the relationships, the warning sign</w:t>
      </w:r>
      <w:r w:rsidR="00A75F70">
        <w:rPr>
          <w:sz w:val="22"/>
          <w:szCs w:val="22"/>
        </w:rPr>
        <w:t xml:space="preserve"> next to Location should disappear</w:t>
      </w:r>
      <w:r>
        <w:rPr>
          <w:sz w:val="22"/>
          <w:szCs w:val="22"/>
        </w:rPr>
        <w:t xml:space="preserve">. </w:t>
      </w:r>
    </w:p>
    <w:p w:rsidR="00A75F70" w:rsidRDefault="00A75F70" w:rsidP="00A75F70">
      <w:pPr>
        <w:rPr>
          <w:sz w:val="22"/>
          <w:szCs w:val="22"/>
        </w:rPr>
      </w:pPr>
    </w:p>
    <w:p w:rsidR="009A63B8" w:rsidRDefault="009A63B8" w:rsidP="009A63B8">
      <w:pPr>
        <w:rPr>
          <w:sz w:val="22"/>
          <w:szCs w:val="22"/>
        </w:rPr>
      </w:pPr>
      <w:r w:rsidRPr="009A63B8">
        <w:rPr>
          <w:sz w:val="22"/>
          <w:szCs w:val="22"/>
        </w:rPr>
        <w:t>Drag columns or attributes into an existing hierarchy to add a new level to that hierarchy. Drag columns or attributes onto the Hierarchies and Levels design surface to create a new hierarchy.</w:t>
      </w:r>
    </w:p>
    <w:p w:rsidR="009A63B8" w:rsidRPr="009A63B8" w:rsidRDefault="009A63B8" w:rsidP="009A63B8">
      <w:pPr>
        <w:rPr>
          <w:sz w:val="22"/>
          <w:szCs w:val="22"/>
        </w:rPr>
      </w:pPr>
    </w:p>
    <w:p w:rsidR="009A63B8" w:rsidRPr="009A63B8" w:rsidRDefault="009A63B8" w:rsidP="009A63B8">
      <w:pPr>
        <w:rPr>
          <w:sz w:val="22"/>
          <w:szCs w:val="22"/>
        </w:rPr>
      </w:pPr>
      <w:r w:rsidRPr="009A63B8">
        <w:rPr>
          <w:sz w:val="22"/>
          <w:szCs w:val="22"/>
        </w:rPr>
        <w:t xml:space="preserve">After a hierarchy is created, you can add levels by dragging additional columns from the </w:t>
      </w:r>
      <w:r w:rsidR="00D054D2">
        <w:rPr>
          <w:sz w:val="22"/>
          <w:szCs w:val="22"/>
        </w:rPr>
        <w:t>A</w:t>
      </w:r>
      <w:r w:rsidRPr="009A63B8">
        <w:rPr>
          <w:sz w:val="22"/>
          <w:szCs w:val="22"/>
        </w:rPr>
        <w:t>ttributes pane into the hierarchy, or remove levels by dragging existing levels out of the hierarchy. To reorder levels within the hierarchy, drag the selected level to a different position within the hierarchy.</w:t>
      </w:r>
    </w:p>
    <w:p w:rsidR="000644FA" w:rsidRDefault="000644FA" w:rsidP="004F66B6">
      <w:pPr>
        <w:rPr>
          <w:sz w:val="22"/>
          <w:szCs w:val="22"/>
        </w:rPr>
      </w:pPr>
    </w:p>
    <w:p w:rsidR="008F7BE9" w:rsidRDefault="008F7BE9" w:rsidP="008F7BE9">
      <w:pPr>
        <w:tabs>
          <w:tab w:val="left" w:pos="6315"/>
        </w:tabs>
        <w:rPr>
          <w:sz w:val="22"/>
          <w:szCs w:val="22"/>
        </w:rPr>
      </w:pPr>
      <w:r>
        <w:rPr>
          <w:sz w:val="22"/>
          <w:szCs w:val="22"/>
        </w:rPr>
        <w:tab/>
      </w:r>
    </w:p>
    <w:p w:rsidR="001A5320" w:rsidRDefault="00FC3AE2" w:rsidP="008F7BE9">
      <w:pPr>
        <w:tabs>
          <w:tab w:val="left" w:pos="6315"/>
        </w:tabs>
        <w:rPr>
          <w:sz w:val="22"/>
          <w:szCs w:val="22"/>
        </w:rPr>
      </w:pPr>
      <w:r>
        <w:rPr>
          <w:noProof/>
          <w:sz w:val="22"/>
          <w:szCs w:val="22"/>
        </w:rPr>
        <w:lastRenderedPageBreak/>
        <w:pict>
          <v:shape id="_x0000_s1094" type="#_x0000_t202" style="position:absolute;margin-left:317.25pt;margin-top:5.5pt;width:219.75pt;height:307.5pt;z-index:251661824" strokecolor="white">
            <v:textbox>
              <w:txbxContent>
                <w:p w:rsidR="00313905" w:rsidRDefault="00313905" w:rsidP="00A35CE4">
                  <w:pPr>
                    <w:rPr>
                      <w:sz w:val="22"/>
                      <w:szCs w:val="22"/>
                    </w:rPr>
                  </w:pPr>
                  <w:r>
                    <w:rPr>
                      <w:sz w:val="22"/>
                      <w:szCs w:val="22"/>
                    </w:rPr>
                    <w:t>Once you have created the hierarchy/</w:t>
                  </w:r>
                  <w:proofErr w:type="spellStart"/>
                  <w:r>
                    <w:rPr>
                      <w:sz w:val="22"/>
                      <w:szCs w:val="22"/>
                    </w:rPr>
                    <w:t>ies</w:t>
                  </w:r>
                  <w:proofErr w:type="spellEnd"/>
                  <w:r>
                    <w:rPr>
                      <w:sz w:val="22"/>
                      <w:szCs w:val="22"/>
                    </w:rPr>
                    <w:t xml:space="preserve">, save by clicking </w:t>
                  </w:r>
                  <w:r w:rsidRPr="00A35CE4">
                    <w:rPr>
                      <w:sz w:val="22"/>
                      <w:szCs w:val="22"/>
                    </w:rPr>
                    <w:t>the Save all icon (multiple blue disks) on the tool bar.</w:t>
                  </w:r>
                  <w:r>
                    <w:rPr>
                      <w:sz w:val="22"/>
                      <w:szCs w:val="22"/>
                    </w:rPr>
                    <w:t xml:space="preserve"> Then, you will be able to browse your hierarchy by clicking the Browse tab and selecting the hierarchy you would like to browse from the Hierarchy dropdown list and drill through. You may need to reconnect before you can browse by clicking the Reconnect link that will show at the bottom of your screen or by clicking the Reconnect icon on the toolbar – top left side of your screen</w:t>
                  </w:r>
                </w:p>
                <w:p w:rsidR="00313905" w:rsidRDefault="00313905" w:rsidP="00A35CE4">
                  <w:pPr>
                    <w:rPr>
                      <w:sz w:val="22"/>
                      <w:szCs w:val="22"/>
                    </w:rPr>
                  </w:pPr>
                </w:p>
                <w:p w:rsidR="00313905" w:rsidRDefault="00313905" w:rsidP="00A35CE4">
                  <w:pPr>
                    <w:rPr>
                      <w:sz w:val="22"/>
                      <w:szCs w:val="22"/>
                    </w:rPr>
                  </w:pPr>
                </w:p>
                <w:p w:rsidR="00313905" w:rsidRDefault="00313905" w:rsidP="00A35CE4">
                  <w:pPr>
                    <w:rPr>
                      <w:sz w:val="22"/>
                      <w:szCs w:val="22"/>
                    </w:rPr>
                  </w:pPr>
                  <w:r>
                    <w:rPr>
                      <w:noProof/>
                      <w:sz w:val="22"/>
                      <w:szCs w:val="22"/>
                    </w:rPr>
                    <w:drawing>
                      <wp:inline distT="0" distB="0" distL="0" distR="0">
                        <wp:extent cx="2600325" cy="704850"/>
                        <wp:effectExtent l="19050" t="0" r="952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srcRect/>
                                <a:stretch>
                                  <a:fillRect/>
                                </a:stretch>
                              </pic:blipFill>
                              <pic:spPr bwMode="auto">
                                <a:xfrm>
                                  <a:off x="0" y="0"/>
                                  <a:ext cx="2600325" cy="704850"/>
                                </a:xfrm>
                                <a:prstGeom prst="rect">
                                  <a:avLst/>
                                </a:prstGeom>
                                <a:noFill/>
                                <a:ln w="9525">
                                  <a:noFill/>
                                  <a:miter lim="800000"/>
                                  <a:headEnd/>
                                  <a:tailEnd/>
                                </a:ln>
                              </pic:spPr>
                            </pic:pic>
                          </a:graphicData>
                        </a:graphic>
                      </wp:inline>
                    </w:drawing>
                  </w:r>
                </w:p>
                <w:p w:rsidR="00313905" w:rsidRDefault="00313905"/>
                <w:p w:rsidR="00313905" w:rsidRDefault="00313905"/>
                <w:p w:rsidR="00313905" w:rsidRDefault="00313905"/>
                <w:p w:rsidR="00313905" w:rsidRDefault="00313905">
                  <w:r>
                    <w:t>Reconnect icon</w:t>
                  </w:r>
                </w:p>
              </w:txbxContent>
            </v:textbox>
          </v:shape>
        </w:pict>
      </w:r>
      <w:r>
        <w:rPr>
          <w:noProof/>
          <w:sz w:val="22"/>
          <w:szCs w:val="22"/>
        </w:rPr>
        <w:pict>
          <v:shape id="_x0000_s1095" type="#_x0000_t32" style="position:absolute;margin-left:324pt;margin-top:224.5pt;width:8.25pt;height:57pt;flip:y;z-index:251662848" o:connectortype="straight">
            <v:stroke endarrow="block"/>
          </v:shape>
        </w:pict>
      </w:r>
      <w:r w:rsidR="00A75F70" w:rsidRPr="00A75F70">
        <w:rPr>
          <w:noProof/>
          <w:sz w:val="22"/>
          <w:szCs w:val="22"/>
        </w:rPr>
        <w:drawing>
          <wp:inline distT="0" distB="0" distL="0" distR="0">
            <wp:extent cx="3931920" cy="5007054"/>
            <wp:effectExtent l="19050" t="0" r="0" b="0"/>
            <wp:docPr id="6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srcRect l="49861" r="31389" b="40278"/>
                    <a:stretch>
                      <a:fillRect/>
                    </a:stretch>
                  </pic:blipFill>
                  <pic:spPr bwMode="auto">
                    <a:xfrm>
                      <a:off x="0" y="0"/>
                      <a:ext cx="3931920" cy="5007054"/>
                    </a:xfrm>
                    <a:prstGeom prst="rect">
                      <a:avLst/>
                    </a:prstGeom>
                    <a:noFill/>
                    <a:ln w="9525">
                      <a:noFill/>
                      <a:miter lim="800000"/>
                      <a:headEnd/>
                      <a:tailEnd/>
                    </a:ln>
                  </pic:spPr>
                </pic:pic>
              </a:graphicData>
            </a:graphic>
          </wp:inline>
        </w:drawing>
      </w:r>
    </w:p>
    <w:p w:rsidR="00A75F70" w:rsidRDefault="00A75F70" w:rsidP="008F7BE9">
      <w:pPr>
        <w:tabs>
          <w:tab w:val="left" w:pos="6315"/>
        </w:tabs>
        <w:rPr>
          <w:sz w:val="22"/>
          <w:szCs w:val="22"/>
        </w:rPr>
      </w:pPr>
    </w:p>
    <w:p w:rsidR="00A75F70" w:rsidRDefault="00A75F70" w:rsidP="008F7BE9">
      <w:pPr>
        <w:tabs>
          <w:tab w:val="left" w:pos="6315"/>
        </w:tabs>
        <w:rPr>
          <w:sz w:val="22"/>
          <w:szCs w:val="22"/>
        </w:rPr>
      </w:pPr>
    </w:p>
    <w:p w:rsidR="00440BBD" w:rsidRDefault="00440BBD" w:rsidP="004F66B6">
      <w:pPr>
        <w:rPr>
          <w:sz w:val="22"/>
          <w:szCs w:val="22"/>
        </w:rPr>
      </w:pPr>
      <w:r>
        <w:rPr>
          <w:sz w:val="22"/>
          <w:szCs w:val="22"/>
        </w:rPr>
        <w:t>Further, you can browse the cube and see the hierarchies in relation with your measures.</w:t>
      </w:r>
      <w:r w:rsidR="00956AA6">
        <w:rPr>
          <w:sz w:val="22"/>
          <w:szCs w:val="22"/>
        </w:rPr>
        <w:t xml:space="preserve"> </w:t>
      </w:r>
      <w:r w:rsidR="00914C43">
        <w:rPr>
          <w:sz w:val="22"/>
          <w:szCs w:val="22"/>
        </w:rPr>
        <w:t xml:space="preserve"> Now, go back to the Browse tab of your cube. Note that you now have a Location hierarchy added to the list… you can drag and drop the Location hierarchy (as shown in the screen shot below) </w:t>
      </w:r>
      <w:r w:rsidR="008E0FD8">
        <w:rPr>
          <w:sz w:val="22"/>
          <w:szCs w:val="22"/>
        </w:rPr>
        <w:t>instead of dragging state, city and zip code one by one.</w:t>
      </w:r>
    </w:p>
    <w:p w:rsidR="00914C43" w:rsidRDefault="00914C43" w:rsidP="004F66B6">
      <w:pPr>
        <w:rPr>
          <w:sz w:val="22"/>
          <w:szCs w:val="22"/>
        </w:rPr>
      </w:pPr>
    </w:p>
    <w:p w:rsidR="00914C43" w:rsidRDefault="00FC3AE2" w:rsidP="00A75F70">
      <w:pPr>
        <w:jc w:val="center"/>
        <w:rPr>
          <w:sz w:val="22"/>
          <w:szCs w:val="22"/>
        </w:rPr>
      </w:pPr>
      <w:r>
        <w:rPr>
          <w:noProof/>
          <w:sz w:val="22"/>
          <w:szCs w:val="22"/>
        </w:rPr>
        <w:lastRenderedPageBreak/>
        <w:pict>
          <v:roundrect id="_x0000_s1096" style="position:absolute;left:0;text-align:left;margin-left:48pt;margin-top:489.25pt;width:74.25pt;height:9.3pt;z-index:251663872" arcsize="10923f" strokecolor="#c00000" strokeweight="1pt">
            <v:fill opacity="0"/>
          </v:roundrect>
        </w:pict>
      </w:r>
      <w:r w:rsidR="00F15369">
        <w:rPr>
          <w:noProof/>
          <w:sz w:val="22"/>
          <w:szCs w:val="22"/>
        </w:rPr>
        <w:drawing>
          <wp:inline distT="0" distB="0" distL="0" distR="0">
            <wp:extent cx="5800725" cy="6315075"/>
            <wp:effectExtent l="19050" t="0" r="9525"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5800725" cy="6315075"/>
                    </a:xfrm>
                    <a:prstGeom prst="rect">
                      <a:avLst/>
                    </a:prstGeom>
                    <a:noFill/>
                    <a:ln w="9525">
                      <a:noFill/>
                      <a:miter lim="800000"/>
                      <a:headEnd/>
                      <a:tailEnd/>
                    </a:ln>
                  </pic:spPr>
                </pic:pic>
              </a:graphicData>
            </a:graphic>
          </wp:inline>
        </w:drawing>
      </w:r>
    </w:p>
    <w:p w:rsidR="00914C43" w:rsidRDefault="00914C43" w:rsidP="004F66B6">
      <w:pPr>
        <w:rPr>
          <w:sz w:val="22"/>
          <w:szCs w:val="22"/>
        </w:rPr>
      </w:pPr>
    </w:p>
    <w:p w:rsidR="00914C43" w:rsidRDefault="005647F1" w:rsidP="004F66B6">
      <w:pPr>
        <w:rPr>
          <w:sz w:val="22"/>
          <w:szCs w:val="22"/>
        </w:rPr>
      </w:pPr>
      <w:r>
        <w:rPr>
          <w:sz w:val="22"/>
          <w:szCs w:val="22"/>
        </w:rPr>
        <w:t>In the same way</w:t>
      </w:r>
      <w:r w:rsidR="00F84712">
        <w:rPr>
          <w:sz w:val="22"/>
          <w:szCs w:val="22"/>
        </w:rPr>
        <w:t>,</w:t>
      </w:r>
      <w:r>
        <w:rPr>
          <w:sz w:val="22"/>
          <w:szCs w:val="22"/>
        </w:rPr>
        <w:t xml:space="preserve"> </w:t>
      </w:r>
      <w:r w:rsidR="00914C43">
        <w:rPr>
          <w:sz w:val="22"/>
          <w:szCs w:val="22"/>
        </w:rPr>
        <w:t>you</w:t>
      </w:r>
      <w:r>
        <w:rPr>
          <w:sz w:val="22"/>
          <w:szCs w:val="22"/>
        </w:rPr>
        <w:t xml:space="preserve"> can create </w:t>
      </w:r>
      <w:r w:rsidR="00F84712">
        <w:rPr>
          <w:sz w:val="22"/>
          <w:szCs w:val="22"/>
        </w:rPr>
        <w:t>Date</w:t>
      </w:r>
      <w:r>
        <w:rPr>
          <w:sz w:val="22"/>
          <w:szCs w:val="22"/>
        </w:rPr>
        <w:t xml:space="preserve"> Hierarchies</w:t>
      </w:r>
      <w:r w:rsidR="001A5320">
        <w:rPr>
          <w:sz w:val="22"/>
          <w:szCs w:val="22"/>
        </w:rPr>
        <w:t xml:space="preserve"> </w:t>
      </w:r>
      <w:r>
        <w:rPr>
          <w:sz w:val="22"/>
          <w:szCs w:val="22"/>
        </w:rPr>
        <w:t>that include</w:t>
      </w:r>
      <w:r w:rsidR="001A5320">
        <w:rPr>
          <w:sz w:val="22"/>
          <w:szCs w:val="22"/>
        </w:rPr>
        <w:t xml:space="preserve"> Year-Quarter-Month-Day or Year-Week-Day. </w:t>
      </w:r>
    </w:p>
    <w:sectPr w:rsidR="00914C43" w:rsidSect="009426B7">
      <w:headerReference w:type="default" r:id="rId61"/>
      <w:footerReference w:type="default" r:id="rId62"/>
      <w:pgSz w:w="12240" w:h="15840" w:code="1"/>
      <w:pgMar w:top="1008" w:right="720" w:bottom="1008" w:left="720" w:header="720" w:footer="720" w:gutter="0"/>
      <w:pgNumType w:fmt="numberIn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AE2" w:rsidRDefault="00FC3AE2" w:rsidP="008058EC">
      <w:r>
        <w:separator/>
      </w:r>
    </w:p>
  </w:endnote>
  <w:endnote w:type="continuationSeparator" w:id="0">
    <w:p w:rsidR="00FC3AE2" w:rsidRDefault="00FC3AE2" w:rsidP="00805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905" w:rsidRPr="00F7464F" w:rsidRDefault="00313905" w:rsidP="008E6CD9">
    <w:pPr>
      <w:pStyle w:val="Footer"/>
      <w:pBdr>
        <w:top w:val="thinThickSmallGap" w:sz="24" w:space="1" w:color="622423"/>
      </w:pBdr>
      <w:tabs>
        <w:tab w:val="clear" w:pos="4680"/>
        <w:tab w:val="clear" w:pos="9360"/>
        <w:tab w:val="right" w:pos="10800"/>
      </w:tabs>
      <w:rPr>
        <w:rFonts w:ascii="Cambria" w:hAnsi="Cambria"/>
        <w:sz w:val="16"/>
        <w:szCs w:val="16"/>
      </w:rPr>
    </w:pPr>
    <w:r w:rsidRPr="00F7464F">
      <w:rPr>
        <w:rFonts w:ascii="Cambria" w:hAnsi="Cambria"/>
        <w:sz w:val="16"/>
        <w:szCs w:val="16"/>
      </w:rPr>
      <w:t xml:space="preserve">Last updated </w:t>
    </w:r>
    <w:r w:rsidR="00913C06" w:rsidRPr="00F7464F">
      <w:rPr>
        <w:rFonts w:ascii="Cambria" w:hAnsi="Cambria"/>
        <w:sz w:val="16"/>
        <w:szCs w:val="16"/>
      </w:rPr>
      <w:fldChar w:fldCharType="begin"/>
    </w:r>
    <w:r w:rsidRPr="00F7464F">
      <w:rPr>
        <w:rFonts w:ascii="Cambria" w:hAnsi="Cambria"/>
        <w:sz w:val="16"/>
        <w:szCs w:val="16"/>
      </w:rPr>
      <w:instrText xml:space="preserve"> DATE \@ "M/d/yyyy h:mm am/pm" </w:instrText>
    </w:r>
    <w:r w:rsidR="00913C06" w:rsidRPr="00F7464F">
      <w:rPr>
        <w:rFonts w:ascii="Cambria" w:hAnsi="Cambria"/>
        <w:sz w:val="16"/>
        <w:szCs w:val="16"/>
      </w:rPr>
      <w:fldChar w:fldCharType="separate"/>
    </w:r>
    <w:r w:rsidR="00764CAE">
      <w:rPr>
        <w:rFonts w:ascii="Cambria" w:hAnsi="Cambria"/>
        <w:noProof/>
        <w:sz w:val="16"/>
        <w:szCs w:val="16"/>
      </w:rPr>
      <w:t>5/18/2012 10:01 AM</w:t>
    </w:r>
    <w:r w:rsidR="00913C06" w:rsidRPr="00F7464F">
      <w:rPr>
        <w:rFonts w:ascii="Cambria" w:hAnsi="Cambria"/>
        <w:sz w:val="16"/>
        <w:szCs w:val="16"/>
      </w:rPr>
      <w:fldChar w:fldCharType="end"/>
    </w:r>
    <w:r w:rsidRPr="00F7464F">
      <w:rPr>
        <w:rFonts w:ascii="Cambria" w:hAnsi="Cambria"/>
        <w:sz w:val="16"/>
        <w:szCs w:val="16"/>
      </w:rPr>
      <w:tab/>
      <w:t xml:space="preserve">Page </w:t>
    </w:r>
    <w:r w:rsidR="00913C06" w:rsidRPr="00F7464F">
      <w:rPr>
        <w:sz w:val="16"/>
        <w:szCs w:val="16"/>
      </w:rPr>
      <w:fldChar w:fldCharType="begin"/>
    </w:r>
    <w:r w:rsidRPr="00F7464F">
      <w:rPr>
        <w:sz w:val="16"/>
        <w:szCs w:val="16"/>
      </w:rPr>
      <w:instrText xml:space="preserve"> PAGE   \* MERGEFORMAT </w:instrText>
    </w:r>
    <w:r w:rsidR="00913C06" w:rsidRPr="00F7464F">
      <w:rPr>
        <w:sz w:val="16"/>
        <w:szCs w:val="16"/>
      </w:rPr>
      <w:fldChar w:fldCharType="separate"/>
    </w:r>
    <w:r w:rsidR="00764CAE" w:rsidRPr="00764CAE">
      <w:rPr>
        <w:rFonts w:ascii="Cambria" w:hAnsi="Cambria"/>
        <w:noProof/>
        <w:sz w:val="16"/>
        <w:szCs w:val="16"/>
      </w:rPr>
      <w:t>-</w:t>
    </w:r>
    <w:r w:rsidR="00764CAE">
      <w:rPr>
        <w:noProof/>
        <w:sz w:val="16"/>
        <w:szCs w:val="16"/>
      </w:rPr>
      <w:t xml:space="preserve"> 18 -</w:t>
    </w:r>
    <w:r w:rsidR="00913C06" w:rsidRPr="00F7464F">
      <w:rPr>
        <w:sz w:val="16"/>
        <w:szCs w:val="16"/>
      </w:rPr>
      <w:fldChar w:fldCharType="end"/>
    </w:r>
  </w:p>
  <w:p w:rsidR="00313905" w:rsidRDefault="003139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AE2" w:rsidRDefault="00FC3AE2" w:rsidP="008058EC">
      <w:r>
        <w:separator/>
      </w:r>
    </w:p>
  </w:footnote>
  <w:footnote w:type="continuationSeparator" w:id="0">
    <w:p w:rsidR="00FC3AE2" w:rsidRDefault="00FC3AE2" w:rsidP="008058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905" w:rsidRPr="00296E35" w:rsidRDefault="00313905" w:rsidP="00296E35">
    <w:pPr>
      <w:pStyle w:val="Header"/>
      <w:pBdr>
        <w:bottom w:val="thickThinSmallGap" w:sz="24" w:space="1" w:color="622423"/>
      </w:pBdr>
      <w:jc w:val="right"/>
      <w:rPr>
        <w:rFonts w:ascii="Cambria" w:hAnsi="Cambria"/>
        <w:sz w:val="16"/>
        <w:szCs w:val="16"/>
      </w:rPr>
    </w:pPr>
    <w:r>
      <w:rPr>
        <w:rFonts w:ascii="Cambria" w:hAnsi="Cambria"/>
        <w:sz w:val="16"/>
        <w:szCs w:val="16"/>
      </w:rPr>
      <w:t>Designing</w:t>
    </w:r>
    <w:r w:rsidRPr="00296E35">
      <w:rPr>
        <w:rFonts w:ascii="Cambria" w:hAnsi="Cambria"/>
        <w:sz w:val="16"/>
        <w:szCs w:val="16"/>
      </w:rPr>
      <w:t xml:space="preserve"> a Cube </w:t>
    </w:r>
    <w:r>
      <w:rPr>
        <w:rFonts w:ascii="Cambria" w:hAnsi="Cambria"/>
        <w:sz w:val="16"/>
        <w:szCs w:val="16"/>
      </w:rPr>
      <w:t>using</w:t>
    </w:r>
    <w:r w:rsidRPr="00296E35">
      <w:rPr>
        <w:rFonts w:ascii="Cambria" w:hAnsi="Cambria"/>
        <w:sz w:val="16"/>
        <w:szCs w:val="16"/>
      </w:rPr>
      <w:t xml:space="preserve"> SSAS</w:t>
    </w:r>
  </w:p>
  <w:p w:rsidR="00313905" w:rsidRDefault="003139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21E35"/>
    <w:multiLevelType w:val="multilevel"/>
    <w:tmpl w:val="497A38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655A0A55"/>
    <w:multiLevelType w:val="hybridMultilevel"/>
    <w:tmpl w:val="0C2C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876A46"/>
    <w:multiLevelType w:val="hybridMultilevel"/>
    <w:tmpl w:val="7C4E1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5AB7"/>
    <w:rsid w:val="0000378C"/>
    <w:rsid w:val="00010A30"/>
    <w:rsid w:val="000146CF"/>
    <w:rsid w:val="00024482"/>
    <w:rsid w:val="0003125F"/>
    <w:rsid w:val="00033450"/>
    <w:rsid w:val="00034A36"/>
    <w:rsid w:val="00041740"/>
    <w:rsid w:val="000442EF"/>
    <w:rsid w:val="00053086"/>
    <w:rsid w:val="00054490"/>
    <w:rsid w:val="000560A8"/>
    <w:rsid w:val="0005738A"/>
    <w:rsid w:val="00060080"/>
    <w:rsid w:val="000644FA"/>
    <w:rsid w:val="00067B69"/>
    <w:rsid w:val="00083749"/>
    <w:rsid w:val="00083FCF"/>
    <w:rsid w:val="00087361"/>
    <w:rsid w:val="00095AB7"/>
    <w:rsid w:val="00097871"/>
    <w:rsid w:val="000A4328"/>
    <w:rsid w:val="000A5D5A"/>
    <w:rsid w:val="000B4868"/>
    <w:rsid w:val="000C5359"/>
    <w:rsid w:val="000C5B60"/>
    <w:rsid w:val="000D2196"/>
    <w:rsid w:val="000D7487"/>
    <w:rsid w:val="000E5203"/>
    <w:rsid w:val="000E69DA"/>
    <w:rsid w:val="000E7E50"/>
    <w:rsid w:val="000F1501"/>
    <w:rsid w:val="000F644A"/>
    <w:rsid w:val="00101A68"/>
    <w:rsid w:val="00122197"/>
    <w:rsid w:val="0012321B"/>
    <w:rsid w:val="00132F0F"/>
    <w:rsid w:val="00136BEB"/>
    <w:rsid w:val="00150222"/>
    <w:rsid w:val="00155506"/>
    <w:rsid w:val="001611B6"/>
    <w:rsid w:val="00163583"/>
    <w:rsid w:val="00167B64"/>
    <w:rsid w:val="00170F18"/>
    <w:rsid w:val="001727D2"/>
    <w:rsid w:val="0017291E"/>
    <w:rsid w:val="00177B8B"/>
    <w:rsid w:val="00177BBF"/>
    <w:rsid w:val="00181812"/>
    <w:rsid w:val="00185FB8"/>
    <w:rsid w:val="00186452"/>
    <w:rsid w:val="0019434F"/>
    <w:rsid w:val="001943C1"/>
    <w:rsid w:val="001A0241"/>
    <w:rsid w:val="001A5320"/>
    <w:rsid w:val="001A77EE"/>
    <w:rsid w:val="001B0FF6"/>
    <w:rsid w:val="001B1240"/>
    <w:rsid w:val="001B1B0E"/>
    <w:rsid w:val="001B6606"/>
    <w:rsid w:val="001B6B63"/>
    <w:rsid w:val="001C382E"/>
    <w:rsid w:val="001C38CD"/>
    <w:rsid w:val="001D3CB2"/>
    <w:rsid w:val="001E48F4"/>
    <w:rsid w:val="001F1359"/>
    <w:rsid w:val="001F211A"/>
    <w:rsid w:val="00202955"/>
    <w:rsid w:val="002068A2"/>
    <w:rsid w:val="00216B6F"/>
    <w:rsid w:val="002210AE"/>
    <w:rsid w:val="002310EF"/>
    <w:rsid w:val="00231B90"/>
    <w:rsid w:val="0025173F"/>
    <w:rsid w:val="002518CA"/>
    <w:rsid w:val="00251C4F"/>
    <w:rsid w:val="002606A0"/>
    <w:rsid w:val="00271462"/>
    <w:rsid w:val="00272785"/>
    <w:rsid w:val="00276636"/>
    <w:rsid w:val="00276F55"/>
    <w:rsid w:val="00277B2D"/>
    <w:rsid w:val="00281D12"/>
    <w:rsid w:val="00283ADE"/>
    <w:rsid w:val="00284052"/>
    <w:rsid w:val="00285657"/>
    <w:rsid w:val="00286E4E"/>
    <w:rsid w:val="00296E35"/>
    <w:rsid w:val="002A029B"/>
    <w:rsid w:val="002A3163"/>
    <w:rsid w:val="002A36C7"/>
    <w:rsid w:val="002A7782"/>
    <w:rsid w:val="002B0C63"/>
    <w:rsid w:val="002B23C4"/>
    <w:rsid w:val="002B47CD"/>
    <w:rsid w:val="002B7CDE"/>
    <w:rsid w:val="002C29DA"/>
    <w:rsid w:val="002C3D42"/>
    <w:rsid w:val="002D05CC"/>
    <w:rsid w:val="002D2A99"/>
    <w:rsid w:val="002D5268"/>
    <w:rsid w:val="002D6B47"/>
    <w:rsid w:val="002E2FFE"/>
    <w:rsid w:val="002E4F1C"/>
    <w:rsid w:val="002E5C8B"/>
    <w:rsid w:val="002F2811"/>
    <w:rsid w:val="002F6B5C"/>
    <w:rsid w:val="00300212"/>
    <w:rsid w:val="00300A8E"/>
    <w:rsid w:val="0030659C"/>
    <w:rsid w:val="00313905"/>
    <w:rsid w:val="00314575"/>
    <w:rsid w:val="00316F13"/>
    <w:rsid w:val="00317369"/>
    <w:rsid w:val="003211BC"/>
    <w:rsid w:val="003238BF"/>
    <w:rsid w:val="00331CB4"/>
    <w:rsid w:val="0033286F"/>
    <w:rsid w:val="003331C0"/>
    <w:rsid w:val="00335ACF"/>
    <w:rsid w:val="0034091D"/>
    <w:rsid w:val="003475A9"/>
    <w:rsid w:val="0035507B"/>
    <w:rsid w:val="00355DC0"/>
    <w:rsid w:val="003562AE"/>
    <w:rsid w:val="0036019F"/>
    <w:rsid w:val="003627BB"/>
    <w:rsid w:val="00366F19"/>
    <w:rsid w:val="00370AFA"/>
    <w:rsid w:val="00370FE6"/>
    <w:rsid w:val="0037149F"/>
    <w:rsid w:val="0038384F"/>
    <w:rsid w:val="00384584"/>
    <w:rsid w:val="00390073"/>
    <w:rsid w:val="003901D4"/>
    <w:rsid w:val="00397B99"/>
    <w:rsid w:val="003A011B"/>
    <w:rsid w:val="003A1215"/>
    <w:rsid w:val="003B1D40"/>
    <w:rsid w:val="003B3F42"/>
    <w:rsid w:val="003B58E3"/>
    <w:rsid w:val="003C0AD8"/>
    <w:rsid w:val="003C4C94"/>
    <w:rsid w:val="003C5021"/>
    <w:rsid w:val="003C6111"/>
    <w:rsid w:val="003D5667"/>
    <w:rsid w:val="003E4E65"/>
    <w:rsid w:val="003F02D5"/>
    <w:rsid w:val="003F05E9"/>
    <w:rsid w:val="003F3F3E"/>
    <w:rsid w:val="003F57A9"/>
    <w:rsid w:val="003F58C3"/>
    <w:rsid w:val="00401B8A"/>
    <w:rsid w:val="00401C1E"/>
    <w:rsid w:val="0040504A"/>
    <w:rsid w:val="004109D7"/>
    <w:rsid w:val="00410AA4"/>
    <w:rsid w:val="00413AA9"/>
    <w:rsid w:val="00414081"/>
    <w:rsid w:val="0041780D"/>
    <w:rsid w:val="00417CEF"/>
    <w:rsid w:val="00424E0C"/>
    <w:rsid w:val="004276D3"/>
    <w:rsid w:val="0043435C"/>
    <w:rsid w:val="00435A2E"/>
    <w:rsid w:val="0043741B"/>
    <w:rsid w:val="00440BBD"/>
    <w:rsid w:val="00444F03"/>
    <w:rsid w:val="00445AFA"/>
    <w:rsid w:val="0045613B"/>
    <w:rsid w:val="00456876"/>
    <w:rsid w:val="00460FC2"/>
    <w:rsid w:val="00461DE4"/>
    <w:rsid w:val="00463A72"/>
    <w:rsid w:val="00482894"/>
    <w:rsid w:val="00485A26"/>
    <w:rsid w:val="0049223C"/>
    <w:rsid w:val="00493EC1"/>
    <w:rsid w:val="004A2A23"/>
    <w:rsid w:val="004A4356"/>
    <w:rsid w:val="004A71AB"/>
    <w:rsid w:val="004B1143"/>
    <w:rsid w:val="004B5F4A"/>
    <w:rsid w:val="004B75F4"/>
    <w:rsid w:val="004B7E7D"/>
    <w:rsid w:val="004C43AD"/>
    <w:rsid w:val="004C535A"/>
    <w:rsid w:val="004C6566"/>
    <w:rsid w:val="004D429C"/>
    <w:rsid w:val="004D5C5E"/>
    <w:rsid w:val="004E3B8F"/>
    <w:rsid w:val="004E7DCF"/>
    <w:rsid w:val="004F0EF7"/>
    <w:rsid w:val="004F5EBB"/>
    <w:rsid w:val="004F66B6"/>
    <w:rsid w:val="00500599"/>
    <w:rsid w:val="00503056"/>
    <w:rsid w:val="00504015"/>
    <w:rsid w:val="00507C4A"/>
    <w:rsid w:val="00512DA3"/>
    <w:rsid w:val="005144C4"/>
    <w:rsid w:val="00514545"/>
    <w:rsid w:val="00516754"/>
    <w:rsid w:val="00530728"/>
    <w:rsid w:val="00530FC8"/>
    <w:rsid w:val="00541CF6"/>
    <w:rsid w:val="005438D0"/>
    <w:rsid w:val="00545479"/>
    <w:rsid w:val="00546E49"/>
    <w:rsid w:val="00551666"/>
    <w:rsid w:val="00552519"/>
    <w:rsid w:val="00554926"/>
    <w:rsid w:val="00554B53"/>
    <w:rsid w:val="00556290"/>
    <w:rsid w:val="00556DD5"/>
    <w:rsid w:val="00562594"/>
    <w:rsid w:val="005647F1"/>
    <w:rsid w:val="00570159"/>
    <w:rsid w:val="00575527"/>
    <w:rsid w:val="00580E2D"/>
    <w:rsid w:val="00581750"/>
    <w:rsid w:val="00591E60"/>
    <w:rsid w:val="00596CBF"/>
    <w:rsid w:val="005A0F37"/>
    <w:rsid w:val="005A5627"/>
    <w:rsid w:val="005B2FC4"/>
    <w:rsid w:val="005B5D61"/>
    <w:rsid w:val="005C58AD"/>
    <w:rsid w:val="005E6ABF"/>
    <w:rsid w:val="005E7ADB"/>
    <w:rsid w:val="005F4A29"/>
    <w:rsid w:val="005F5D35"/>
    <w:rsid w:val="005F6250"/>
    <w:rsid w:val="005F635F"/>
    <w:rsid w:val="00600ABE"/>
    <w:rsid w:val="006041C6"/>
    <w:rsid w:val="00604E62"/>
    <w:rsid w:val="006131E3"/>
    <w:rsid w:val="00614205"/>
    <w:rsid w:val="00616983"/>
    <w:rsid w:val="00620283"/>
    <w:rsid w:val="00622011"/>
    <w:rsid w:val="006248DB"/>
    <w:rsid w:val="006273E4"/>
    <w:rsid w:val="00630668"/>
    <w:rsid w:val="00631877"/>
    <w:rsid w:val="0063591C"/>
    <w:rsid w:val="00637450"/>
    <w:rsid w:val="00647F82"/>
    <w:rsid w:val="00650DE3"/>
    <w:rsid w:val="006628C4"/>
    <w:rsid w:val="00667F34"/>
    <w:rsid w:val="00670429"/>
    <w:rsid w:val="00671EA6"/>
    <w:rsid w:val="00675586"/>
    <w:rsid w:val="00675BB4"/>
    <w:rsid w:val="00683CE7"/>
    <w:rsid w:val="0068624F"/>
    <w:rsid w:val="006960D2"/>
    <w:rsid w:val="006A3F17"/>
    <w:rsid w:val="006A45F8"/>
    <w:rsid w:val="006A5827"/>
    <w:rsid w:val="006B211C"/>
    <w:rsid w:val="006B37EA"/>
    <w:rsid w:val="006B6AE0"/>
    <w:rsid w:val="006B6B1E"/>
    <w:rsid w:val="006B754D"/>
    <w:rsid w:val="006C2641"/>
    <w:rsid w:val="006C74D3"/>
    <w:rsid w:val="006D555C"/>
    <w:rsid w:val="006E6B8F"/>
    <w:rsid w:val="00702B4F"/>
    <w:rsid w:val="00705432"/>
    <w:rsid w:val="00707FEF"/>
    <w:rsid w:val="00720D2A"/>
    <w:rsid w:val="0073097A"/>
    <w:rsid w:val="00731C82"/>
    <w:rsid w:val="007369EB"/>
    <w:rsid w:val="00743527"/>
    <w:rsid w:val="00752ABC"/>
    <w:rsid w:val="00752AC6"/>
    <w:rsid w:val="0075769F"/>
    <w:rsid w:val="00764CAE"/>
    <w:rsid w:val="0076645F"/>
    <w:rsid w:val="0076741D"/>
    <w:rsid w:val="00770BD8"/>
    <w:rsid w:val="00770E5A"/>
    <w:rsid w:val="00771ECB"/>
    <w:rsid w:val="00790624"/>
    <w:rsid w:val="00792925"/>
    <w:rsid w:val="00793843"/>
    <w:rsid w:val="00796F71"/>
    <w:rsid w:val="007A2797"/>
    <w:rsid w:val="007B13C9"/>
    <w:rsid w:val="007C40D9"/>
    <w:rsid w:val="007D0BB9"/>
    <w:rsid w:val="007D2FC3"/>
    <w:rsid w:val="007E2550"/>
    <w:rsid w:val="007E28F5"/>
    <w:rsid w:val="007E3A64"/>
    <w:rsid w:val="007F0552"/>
    <w:rsid w:val="007F6345"/>
    <w:rsid w:val="007F68E0"/>
    <w:rsid w:val="008058EC"/>
    <w:rsid w:val="00805D94"/>
    <w:rsid w:val="00806296"/>
    <w:rsid w:val="00807780"/>
    <w:rsid w:val="00823080"/>
    <w:rsid w:val="00823DE5"/>
    <w:rsid w:val="00825FDB"/>
    <w:rsid w:val="00826BC5"/>
    <w:rsid w:val="008276E5"/>
    <w:rsid w:val="00827C8E"/>
    <w:rsid w:val="008328EA"/>
    <w:rsid w:val="00835AF4"/>
    <w:rsid w:val="00847B91"/>
    <w:rsid w:val="00850CE4"/>
    <w:rsid w:val="0085751E"/>
    <w:rsid w:val="00860633"/>
    <w:rsid w:val="008606CB"/>
    <w:rsid w:val="008609A6"/>
    <w:rsid w:val="0086149A"/>
    <w:rsid w:val="0086176F"/>
    <w:rsid w:val="008666D6"/>
    <w:rsid w:val="00873B3A"/>
    <w:rsid w:val="00885BF2"/>
    <w:rsid w:val="008878E5"/>
    <w:rsid w:val="00897E9D"/>
    <w:rsid w:val="008A716A"/>
    <w:rsid w:val="008B36C9"/>
    <w:rsid w:val="008B65D2"/>
    <w:rsid w:val="008D0C9A"/>
    <w:rsid w:val="008E0FD8"/>
    <w:rsid w:val="008E2C02"/>
    <w:rsid w:val="008E49A9"/>
    <w:rsid w:val="008E6CD9"/>
    <w:rsid w:val="008F7A17"/>
    <w:rsid w:val="008F7BE9"/>
    <w:rsid w:val="00910523"/>
    <w:rsid w:val="00913C06"/>
    <w:rsid w:val="00913ECC"/>
    <w:rsid w:val="00914C43"/>
    <w:rsid w:val="00914C51"/>
    <w:rsid w:val="009165B4"/>
    <w:rsid w:val="00924C63"/>
    <w:rsid w:val="009271B5"/>
    <w:rsid w:val="00931C8D"/>
    <w:rsid w:val="00932CDA"/>
    <w:rsid w:val="00935303"/>
    <w:rsid w:val="0093620C"/>
    <w:rsid w:val="009426B7"/>
    <w:rsid w:val="009444A3"/>
    <w:rsid w:val="0095169F"/>
    <w:rsid w:val="00956AA6"/>
    <w:rsid w:val="009702BE"/>
    <w:rsid w:val="0097135D"/>
    <w:rsid w:val="0097264D"/>
    <w:rsid w:val="00980089"/>
    <w:rsid w:val="00980FF5"/>
    <w:rsid w:val="0098140B"/>
    <w:rsid w:val="009828F8"/>
    <w:rsid w:val="0098700A"/>
    <w:rsid w:val="009957FA"/>
    <w:rsid w:val="009A0C75"/>
    <w:rsid w:val="009A245B"/>
    <w:rsid w:val="009A63B8"/>
    <w:rsid w:val="009A6761"/>
    <w:rsid w:val="009A6870"/>
    <w:rsid w:val="009B0E64"/>
    <w:rsid w:val="009B685B"/>
    <w:rsid w:val="009C0C4B"/>
    <w:rsid w:val="009C2233"/>
    <w:rsid w:val="009C3E49"/>
    <w:rsid w:val="009D0351"/>
    <w:rsid w:val="009D13A6"/>
    <w:rsid w:val="009D23AD"/>
    <w:rsid w:val="009D6751"/>
    <w:rsid w:val="009D7680"/>
    <w:rsid w:val="009D7737"/>
    <w:rsid w:val="009E75CC"/>
    <w:rsid w:val="009F1286"/>
    <w:rsid w:val="009F2DDA"/>
    <w:rsid w:val="00A00F10"/>
    <w:rsid w:val="00A04A95"/>
    <w:rsid w:val="00A05BDB"/>
    <w:rsid w:val="00A15FE0"/>
    <w:rsid w:val="00A17324"/>
    <w:rsid w:val="00A2246A"/>
    <w:rsid w:val="00A23EFB"/>
    <w:rsid w:val="00A32619"/>
    <w:rsid w:val="00A336B1"/>
    <w:rsid w:val="00A3411B"/>
    <w:rsid w:val="00A34F10"/>
    <w:rsid w:val="00A35CE4"/>
    <w:rsid w:val="00A43B62"/>
    <w:rsid w:val="00A53761"/>
    <w:rsid w:val="00A54FBC"/>
    <w:rsid w:val="00A56002"/>
    <w:rsid w:val="00A638BC"/>
    <w:rsid w:val="00A67E8D"/>
    <w:rsid w:val="00A715C5"/>
    <w:rsid w:val="00A72462"/>
    <w:rsid w:val="00A7290C"/>
    <w:rsid w:val="00A75F70"/>
    <w:rsid w:val="00A802EE"/>
    <w:rsid w:val="00A8144F"/>
    <w:rsid w:val="00A81BF6"/>
    <w:rsid w:val="00A81C0E"/>
    <w:rsid w:val="00A81D78"/>
    <w:rsid w:val="00A82D1E"/>
    <w:rsid w:val="00A838B2"/>
    <w:rsid w:val="00A90D23"/>
    <w:rsid w:val="00A90FF5"/>
    <w:rsid w:val="00A927D6"/>
    <w:rsid w:val="00A93A5B"/>
    <w:rsid w:val="00A943D9"/>
    <w:rsid w:val="00A94A35"/>
    <w:rsid w:val="00A94F13"/>
    <w:rsid w:val="00AA4DD2"/>
    <w:rsid w:val="00AB6D54"/>
    <w:rsid w:val="00AB7519"/>
    <w:rsid w:val="00AC1633"/>
    <w:rsid w:val="00AC1A15"/>
    <w:rsid w:val="00AD18EF"/>
    <w:rsid w:val="00AD7DDF"/>
    <w:rsid w:val="00AE0071"/>
    <w:rsid w:val="00AE10AA"/>
    <w:rsid w:val="00AE2818"/>
    <w:rsid w:val="00AE65B2"/>
    <w:rsid w:val="00B06582"/>
    <w:rsid w:val="00B12E06"/>
    <w:rsid w:val="00B254B8"/>
    <w:rsid w:val="00B25ED7"/>
    <w:rsid w:val="00B42F3C"/>
    <w:rsid w:val="00B43078"/>
    <w:rsid w:val="00B472BB"/>
    <w:rsid w:val="00B52ECA"/>
    <w:rsid w:val="00B56A89"/>
    <w:rsid w:val="00B6056F"/>
    <w:rsid w:val="00B60CB5"/>
    <w:rsid w:val="00B71262"/>
    <w:rsid w:val="00B7391D"/>
    <w:rsid w:val="00B765F9"/>
    <w:rsid w:val="00B80102"/>
    <w:rsid w:val="00B82F63"/>
    <w:rsid w:val="00B8379A"/>
    <w:rsid w:val="00B86EB4"/>
    <w:rsid w:val="00BB5552"/>
    <w:rsid w:val="00BC3BD5"/>
    <w:rsid w:val="00BC66A2"/>
    <w:rsid w:val="00BC6A46"/>
    <w:rsid w:val="00BD1C64"/>
    <w:rsid w:val="00BD228F"/>
    <w:rsid w:val="00BD30D2"/>
    <w:rsid w:val="00BD5ED2"/>
    <w:rsid w:val="00BE554E"/>
    <w:rsid w:val="00BE7A0C"/>
    <w:rsid w:val="00BF23FC"/>
    <w:rsid w:val="00BF34EF"/>
    <w:rsid w:val="00BF6C70"/>
    <w:rsid w:val="00BF7B6B"/>
    <w:rsid w:val="00C023B5"/>
    <w:rsid w:val="00C121D9"/>
    <w:rsid w:val="00C138ED"/>
    <w:rsid w:val="00C15C3F"/>
    <w:rsid w:val="00C2018C"/>
    <w:rsid w:val="00C20210"/>
    <w:rsid w:val="00C2476E"/>
    <w:rsid w:val="00C252E1"/>
    <w:rsid w:val="00C31037"/>
    <w:rsid w:val="00C317EA"/>
    <w:rsid w:val="00C31D8D"/>
    <w:rsid w:val="00C33FA7"/>
    <w:rsid w:val="00C433DD"/>
    <w:rsid w:val="00C501F4"/>
    <w:rsid w:val="00C527C3"/>
    <w:rsid w:val="00C60713"/>
    <w:rsid w:val="00C6127E"/>
    <w:rsid w:val="00C622DF"/>
    <w:rsid w:val="00C6540A"/>
    <w:rsid w:val="00C75396"/>
    <w:rsid w:val="00C816D7"/>
    <w:rsid w:val="00C86086"/>
    <w:rsid w:val="00CB043A"/>
    <w:rsid w:val="00CB37B0"/>
    <w:rsid w:val="00CB3BA5"/>
    <w:rsid w:val="00CB7117"/>
    <w:rsid w:val="00CC099A"/>
    <w:rsid w:val="00CC2E3C"/>
    <w:rsid w:val="00CC34EE"/>
    <w:rsid w:val="00CC424A"/>
    <w:rsid w:val="00CC740C"/>
    <w:rsid w:val="00CD4A2F"/>
    <w:rsid w:val="00CD516C"/>
    <w:rsid w:val="00CE6C5D"/>
    <w:rsid w:val="00CF2169"/>
    <w:rsid w:val="00CF49CA"/>
    <w:rsid w:val="00D006A8"/>
    <w:rsid w:val="00D031B4"/>
    <w:rsid w:val="00D045E2"/>
    <w:rsid w:val="00D04E1B"/>
    <w:rsid w:val="00D054D2"/>
    <w:rsid w:val="00D14FA9"/>
    <w:rsid w:val="00D15C74"/>
    <w:rsid w:val="00D16E78"/>
    <w:rsid w:val="00D1720D"/>
    <w:rsid w:val="00D22BA2"/>
    <w:rsid w:val="00D24C41"/>
    <w:rsid w:val="00D26AA9"/>
    <w:rsid w:val="00D27311"/>
    <w:rsid w:val="00D278FA"/>
    <w:rsid w:val="00D31E23"/>
    <w:rsid w:val="00D44A19"/>
    <w:rsid w:val="00D5513B"/>
    <w:rsid w:val="00D552FD"/>
    <w:rsid w:val="00D576BF"/>
    <w:rsid w:val="00D619BD"/>
    <w:rsid w:val="00D70388"/>
    <w:rsid w:val="00D80D72"/>
    <w:rsid w:val="00D969EC"/>
    <w:rsid w:val="00D97222"/>
    <w:rsid w:val="00DA2781"/>
    <w:rsid w:val="00DA3069"/>
    <w:rsid w:val="00DA7463"/>
    <w:rsid w:val="00DB0B37"/>
    <w:rsid w:val="00DB2E98"/>
    <w:rsid w:val="00DB5447"/>
    <w:rsid w:val="00DB6B1F"/>
    <w:rsid w:val="00DD76F3"/>
    <w:rsid w:val="00DD777D"/>
    <w:rsid w:val="00DE37EC"/>
    <w:rsid w:val="00DE5595"/>
    <w:rsid w:val="00DF6BCD"/>
    <w:rsid w:val="00E06E71"/>
    <w:rsid w:val="00E1542F"/>
    <w:rsid w:val="00E2637B"/>
    <w:rsid w:val="00E31787"/>
    <w:rsid w:val="00E33652"/>
    <w:rsid w:val="00E35723"/>
    <w:rsid w:val="00E408E5"/>
    <w:rsid w:val="00E472F9"/>
    <w:rsid w:val="00E5766F"/>
    <w:rsid w:val="00E64E5C"/>
    <w:rsid w:val="00E75F3D"/>
    <w:rsid w:val="00E837F3"/>
    <w:rsid w:val="00E91536"/>
    <w:rsid w:val="00E972F8"/>
    <w:rsid w:val="00E973BA"/>
    <w:rsid w:val="00EA2FB8"/>
    <w:rsid w:val="00EB4EAC"/>
    <w:rsid w:val="00EB4ED0"/>
    <w:rsid w:val="00EB716C"/>
    <w:rsid w:val="00EC12A0"/>
    <w:rsid w:val="00EC56F7"/>
    <w:rsid w:val="00ED5690"/>
    <w:rsid w:val="00EE6E92"/>
    <w:rsid w:val="00EF0F0C"/>
    <w:rsid w:val="00EF6A41"/>
    <w:rsid w:val="00F0587B"/>
    <w:rsid w:val="00F07F3D"/>
    <w:rsid w:val="00F108AF"/>
    <w:rsid w:val="00F135D9"/>
    <w:rsid w:val="00F15369"/>
    <w:rsid w:val="00F203EC"/>
    <w:rsid w:val="00F21FDF"/>
    <w:rsid w:val="00F26253"/>
    <w:rsid w:val="00F31290"/>
    <w:rsid w:val="00F31C2D"/>
    <w:rsid w:val="00F33606"/>
    <w:rsid w:val="00F34502"/>
    <w:rsid w:val="00F349EF"/>
    <w:rsid w:val="00F46445"/>
    <w:rsid w:val="00F642FF"/>
    <w:rsid w:val="00F645E7"/>
    <w:rsid w:val="00F67324"/>
    <w:rsid w:val="00F7464F"/>
    <w:rsid w:val="00F74801"/>
    <w:rsid w:val="00F84712"/>
    <w:rsid w:val="00F84EEF"/>
    <w:rsid w:val="00F91928"/>
    <w:rsid w:val="00FB238A"/>
    <w:rsid w:val="00FB2665"/>
    <w:rsid w:val="00FB3DEF"/>
    <w:rsid w:val="00FB46FA"/>
    <w:rsid w:val="00FB5771"/>
    <w:rsid w:val="00FC3AE2"/>
    <w:rsid w:val="00FC466B"/>
    <w:rsid w:val="00FD7930"/>
    <w:rsid w:val="00FE2DAC"/>
    <w:rsid w:val="00FE3F5C"/>
    <w:rsid w:val="00FE4C2F"/>
    <w:rsid w:val="00FE6094"/>
    <w:rsid w:val="00FF1575"/>
    <w:rsid w:val="00FF3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88"/>
        <o:r id="V:Rule2" type="connector" idref="#_x0000_s1045"/>
        <o:r id="V:Rule3" type="connector" idref="#_x0000_s1033"/>
        <o:r id="V:Rule4" type="connector" idref="#_x0000_s1110"/>
        <o:r id="V:Rule5" type="connector" idref="#_x0000_s1115"/>
        <o:r id="V:Rule6" type="connector" idref="#_x0000_s1114"/>
        <o:r id="V:Rule7" type="connector" idref="#_x0000_s1095"/>
        <o:r id="V:Rule8" type="connector" idref="#_x0000_s1113"/>
        <o:r id="V:Rule9" type="connector" idref="#_x0000_s1032"/>
        <o:r id="V:Rule10" type="connector" idref="#_x0000_s108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41C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058EC"/>
    <w:pPr>
      <w:tabs>
        <w:tab w:val="center" w:pos="4680"/>
        <w:tab w:val="right" w:pos="9360"/>
      </w:tabs>
    </w:pPr>
  </w:style>
  <w:style w:type="character" w:customStyle="1" w:styleId="HeaderChar">
    <w:name w:val="Header Char"/>
    <w:basedOn w:val="DefaultParagraphFont"/>
    <w:link w:val="Header"/>
    <w:uiPriority w:val="99"/>
    <w:rsid w:val="008058EC"/>
    <w:rPr>
      <w:sz w:val="24"/>
      <w:szCs w:val="24"/>
    </w:rPr>
  </w:style>
  <w:style w:type="paragraph" w:styleId="Footer">
    <w:name w:val="footer"/>
    <w:basedOn w:val="Normal"/>
    <w:link w:val="FooterChar"/>
    <w:uiPriority w:val="99"/>
    <w:rsid w:val="008058EC"/>
    <w:pPr>
      <w:tabs>
        <w:tab w:val="center" w:pos="4680"/>
        <w:tab w:val="right" w:pos="9360"/>
      </w:tabs>
    </w:pPr>
  </w:style>
  <w:style w:type="character" w:customStyle="1" w:styleId="FooterChar">
    <w:name w:val="Footer Char"/>
    <w:basedOn w:val="DefaultParagraphFont"/>
    <w:link w:val="Footer"/>
    <w:uiPriority w:val="99"/>
    <w:rsid w:val="008058EC"/>
    <w:rPr>
      <w:sz w:val="24"/>
      <w:szCs w:val="24"/>
    </w:rPr>
  </w:style>
  <w:style w:type="paragraph" w:styleId="BalloonText">
    <w:name w:val="Balloon Text"/>
    <w:basedOn w:val="Normal"/>
    <w:link w:val="BalloonTextChar"/>
    <w:rsid w:val="00AD18EF"/>
    <w:rPr>
      <w:rFonts w:ascii="Tahoma" w:hAnsi="Tahoma" w:cs="Tahoma"/>
      <w:sz w:val="16"/>
      <w:szCs w:val="16"/>
    </w:rPr>
  </w:style>
  <w:style w:type="character" w:customStyle="1" w:styleId="BalloonTextChar">
    <w:name w:val="Balloon Text Char"/>
    <w:basedOn w:val="DefaultParagraphFont"/>
    <w:link w:val="BalloonText"/>
    <w:rsid w:val="00AD18EF"/>
    <w:rPr>
      <w:rFonts w:ascii="Tahoma" w:hAnsi="Tahoma" w:cs="Tahoma"/>
      <w:sz w:val="16"/>
      <w:szCs w:val="16"/>
    </w:rPr>
  </w:style>
  <w:style w:type="paragraph" w:styleId="NormalWeb">
    <w:name w:val="Normal (Web)"/>
    <w:basedOn w:val="Normal"/>
    <w:uiPriority w:val="99"/>
    <w:unhideWhenUsed/>
    <w:rsid w:val="009A63B8"/>
    <w:pPr>
      <w:spacing w:after="150"/>
    </w:pPr>
  </w:style>
  <w:style w:type="paragraph" w:customStyle="1" w:styleId="MS1-covertitle">
    <w:name w:val="MS1 - cover title"/>
    <w:basedOn w:val="Normal"/>
    <w:rsid w:val="008D0C9A"/>
    <w:pPr>
      <w:spacing w:before="8040"/>
    </w:pPr>
    <w:rPr>
      <w:rFonts w:ascii="Verdana" w:hAnsi="Verdana"/>
      <w:sz w:val="48"/>
      <w:szCs w:val="48"/>
    </w:rPr>
  </w:style>
  <w:style w:type="character" w:styleId="Hyperlink">
    <w:name w:val="Hyperlink"/>
    <w:basedOn w:val="DefaultParagraphFont"/>
    <w:rsid w:val="002A3163"/>
    <w:rPr>
      <w:color w:val="0000FF" w:themeColor="hyperlink"/>
      <w:u w:val="single"/>
    </w:rPr>
  </w:style>
  <w:style w:type="paragraph" w:styleId="Revision">
    <w:name w:val="Revision"/>
    <w:hidden/>
    <w:uiPriority w:val="99"/>
    <w:semiHidden/>
    <w:rsid w:val="00335ACF"/>
    <w:rPr>
      <w:sz w:val="24"/>
      <w:szCs w:val="24"/>
    </w:rPr>
  </w:style>
  <w:style w:type="paragraph" w:styleId="ListParagraph">
    <w:name w:val="List Paragraph"/>
    <w:basedOn w:val="Normal"/>
    <w:uiPriority w:val="34"/>
    <w:qFormat/>
    <w:rsid w:val="00D22BA2"/>
    <w:pPr>
      <w:ind w:left="720"/>
      <w:contextualSpacing/>
    </w:pPr>
  </w:style>
  <w:style w:type="character" w:styleId="FollowedHyperlink">
    <w:name w:val="FollowedHyperlink"/>
    <w:basedOn w:val="DefaultParagraphFont"/>
    <w:rsid w:val="00CE6C5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67914">
      <w:bodyDiv w:val="1"/>
      <w:marLeft w:val="0"/>
      <w:marRight w:val="0"/>
      <w:marTop w:val="0"/>
      <w:marBottom w:val="0"/>
      <w:divBdr>
        <w:top w:val="none" w:sz="0" w:space="0" w:color="auto"/>
        <w:left w:val="none" w:sz="0" w:space="0" w:color="auto"/>
        <w:bottom w:val="none" w:sz="0" w:space="0" w:color="auto"/>
        <w:right w:val="none" w:sz="0" w:space="0" w:color="auto"/>
      </w:divBdr>
    </w:div>
    <w:div w:id="577634802">
      <w:bodyDiv w:val="1"/>
      <w:marLeft w:val="0"/>
      <w:marRight w:val="0"/>
      <w:marTop w:val="0"/>
      <w:marBottom w:val="0"/>
      <w:divBdr>
        <w:top w:val="none" w:sz="0" w:space="0" w:color="auto"/>
        <w:left w:val="none" w:sz="0" w:space="0" w:color="auto"/>
        <w:bottom w:val="none" w:sz="0" w:space="0" w:color="auto"/>
        <w:right w:val="none" w:sz="0" w:space="0" w:color="auto"/>
      </w:divBdr>
      <w:divsChild>
        <w:div w:id="1821144563">
          <w:marLeft w:val="0"/>
          <w:marRight w:val="0"/>
          <w:marTop w:val="0"/>
          <w:marBottom w:val="0"/>
          <w:divBdr>
            <w:top w:val="none" w:sz="0" w:space="0" w:color="auto"/>
            <w:left w:val="none" w:sz="0" w:space="0" w:color="auto"/>
            <w:bottom w:val="none" w:sz="0" w:space="0" w:color="auto"/>
            <w:right w:val="none" w:sz="0" w:space="0" w:color="auto"/>
          </w:divBdr>
          <w:divsChild>
            <w:div w:id="1282491753">
              <w:marLeft w:val="0"/>
              <w:marRight w:val="0"/>
              <w:marTop w:val="0"/>
              <w:marBottom w:val="0"/>
              <w:divBdr>
                <w:top w:val="none" w:sz="0" w:space="0" w:color="auto"/>
                <w:left w:val="none" w:sz="0" w:space="0" w:color="auto"/>
                <w:bottom w:val="none" w:sz="0" w:space="0" w:color="auto"/>
                <w:right w:val="none" w:sz="0" w:space="0" w:color="auto"/>
              </w:divBdr>
              <w:divsChild>
                <w:div w:id="1078139437">
                  <w:marLeft w:val="0"/>
                  <w:marRight w:val="-225"/>
                  <w:marTop w:val="0"/>
                  <w:marBottom w:val="0"/>
                  <w:divBdr>
                    <w:top w:val="none" w:sz="0" w:space="0" w:color="auto"/>
                    <w:left w:val="none" w:sz="0" w:space="0" w:color="auto"/>
                    <w:bottom w:val="none" w:sz="0" w:space="0" w:color="auto"/>
                    <w:right w:val="none" w:sz="0" w:space="0" w:color="auto"/>
                  </w:divBdr>
                  <w:divsChild>
                    <w:div w:id="153377353">
                      <w:marLeft w:val="300"/>
                      <w:marRight w:val="300"/>
                      <w:marTop w:val="300"/>
                      <w:marBottom w:val="300"/>
                      <w:divBdr>
                        <w:top w:val="none" w:sz="0" w:space="0" w:color="auto"/>
                        <w:left w:val="none" w:sz="0" w:space="0" w:color="auto"/>
                        <w:bottom w:val="none" w:sz="0" w:space="0" w:color="auto"/>
                        <w:right w:val="none" w:sz="0" w:space="0" w:color="auto"/>
                      </w:divBdr>
                      <w:divsChild>
                        <w:div w:id="277879977">
                          <w:marLeft w:val="0"/>
                          <w:marRight w:val="0"/>
                          <w:marTop w:val="0"/>
                          <w:marBottom w:val="0"/>
                          <w:divBdr>
                            <w:top w:val="none" w:sz="0" w:space="0" w:color="auto"/>
                            <w:left w:val="none" w:sz="0" w:space="0" w:color="auto"/>
                            <w:bottom w:val="none" w:sz="0" w:space="0" w:color="auto"/>
                            <w:right w:val="none" w:sz="0" w:space="0" w:color="auto"/>
                          </w:divBdr>
                          <w:divsChild>
                            <w:div w:id="807481681">
                              <w:marLeft w:val="0"/>
                              <w:marRight w:val="0"/>
                              <w:marTop w:val="0"/>
                              <w:marBottom w:val="0"/>
                              <w:divBdr>
                                <w:top w:val="none" w:sz="0" w:space="0" w:color="auto"/>
                                <w:left w:val="none" w:sz="0" w:space="0" w:color="auto"/>
                                <w:bottom w:val="none" w:sz="0" w:space="0" w:color="auto"/>
                                <w:right w:val="none" w:sz="0" w:space="0" w:color="auto"/>
                              </w:divBdr>
                              <w:divsChild>
                                <w:div w:id="1511721259">
                                  <w:marLeft w:val="0"/>
                                  <w:marRight w:val="0"/>
                                  <w:marTop w:val="0"/>
                                  <w:marBottom w:val="0"/>
                                  <w:divBdr>
                                    <w:top w:val="none" w:sz="0" w:space="0" w:color="auto"/>
                                    <w:left w:val="none" w:sz="0" w:space="0" w:color="auto"/>
                                    <w:bottom w:val="none" w:sz="0" w:space="0" w:color="auto"/>
                                    <w:right w:val="none" w:sz="0" w:space="0" w:color="auto"/>
                                  </w:divBdr>
                                  <w:divsChild>
                                    <w:div w:id="9232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475160">
      <w:bodyDiv w:val="1"/>
      <w:marLeft w:val="0"/>
      <w:marRight w:val="0"/>
      <w:marTop w:val="0"/>
      <w:marBottom w:val="0"/>
      <w:divBdr>
        <w:top w:val="none" w:sz="0" w:space="0" w:color="auto"/>
        <w:left w:val="none" w:sz="0" w:space="0" w:color="auto"/>
        <w:bottom w:val="none" w:sz="0" w:space="0" w:color="auto"/>
        <w:right w:val="none" w:sz="0" w:space="0" w:color="auto"/>
      </w:divBdr>
    </w:div>
    <w:div w:id="183286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yperlink" Target="http://enterprise.waltoncollege.uark.edu/Remote_Desktop_MEC_GW.pdf"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2410</Words>
  <Characters>13742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Designing a Cube using SSAS</vt:lpstr>
    </vt:vector>
  </TitlesOfParts>
  <Company>Univeristy of Arkansas</Company>
  <LinksUpToDate>false</LinksUpToDate>
  <CharactersWithSpaces>16120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Designing a Cube using SSAS</dc:title>
  <dc:creator>ddouglas</dc:creator>
  <cp:lastModifiedBy>Michael Gibbs</cp:lastModifiedBy>
  <cp:revision>5</cp:revision>
  <cp:lastPrinted>2012-05-18T15:01:00Z</cp:lastPrinted>
  <dcterms:created xsi:type="dcterms:W3CDTF">2012-05-18T14:50:00Z</dcterms:created>
  <dcterms:modified xsi:type="dcterms:W3CDTF">2012-05-18T15:03:00Z</dcterms:modified>
</cp:coreProperties>
</file>